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550" w:rsidRDefault="00EB6550" w:rsidP="00EB6550">
      <w:pPr>
        <w:widowControl w:val="0"/>
        <w:suppressAutoHyphens/>
        <w:jc w:val="both"/>
        <w:rPr>
          <w:lang w:val="sr-Cyrl-RS"/>
        </w:rPr>
      </w:pPr>
      <w:proofErr w:type="spellStart"/>
      <w:r w:rsidRPr="005F7D86">
        <w:t>Материјали</w:t>
      </w:r>
      <w:proofErr w:type="spellEnd"/>
      <w:r w:rsidRPr="005F7D86">
        <w:t xml:space="preserve"> </w:t>
      </w:r>
      <w:proofErr w:type="spellStart"/>
      <w:r w:rsidRPr="005F7D86">
        <w:t>за</w:t>
      </w:r>
      <w:proofErr w:type="spellEnd"/>
      <w:r w:rsidRPr="005F7D86">
        <w:t xml:space="preserve"> </w:t>
      </w:r>
      <w:r>
        <w:rPr>
          <w:lang w:val="sr-Cyrl-RS"/>
        </w:rPr>
        <w:t xml:space="preserve">припрему кандидата за </w:t>
      </w:r>
      <w:proofErr w:type="spellStart"/>
      <w:r w:rsidRPr="005F7D86">
        <w:t>проверу</w:t>
      </w:r>
      <w:proofErr w:type="spellEnd"/>
      <w:r>
        <w:rPr>
          <w:lang w:val="sr-Cyrl-RS"/>
        </w:rPr>
        <w:t xml:space="preserve"> општих функционалних компетенција</w:t>
      </w:r>
      <w:r>
        <w:t xml:space="preserve"> </w:t>
      </w:r>
      <w:r>
        <w:rPr>
          <w:lang w:val="sr-Cyrl-RS"/>
        </w:rPr>
        <w:t xml:space="preserve">и понашајних компетенција могу се пронаћи на следећем линку: </w:t>
      </w:r>
    </w:p>
    <w:p w:rsidR="00E81467" w:rsidRPr="00EB6550" w:rsidRDefault="00EB6550" w:rsidP="00EB6550">
      <w:pPr>
        <w:widowControl w:val="0"/>
        <w:suppressAutoHyphens/>
        <w:jc w:val="both"/>
        <w:rPr>
          <w:lang w:val="sr-Cyrl-RS"/>
        </w:rPr>
      </w:pPr>
      <w:hyperlink r:id="rId4" w:history="1">
        <w:r w:rsidRPr="00D33510">
          <w:rPr>
            <w:rStyle w:val="Hyperlink"/>
            <w:lang w:val="sr-Cyrl-RS"/>
          </w:rPr>
          <w:t>https://kutak.suk.gov.rs/kutak-znanja</w:t>
        </w:r>
      </w:hyperlink>
      <w:r>
        <w:rPr>
          <w:lang w:val="sr-Cyrl-RS"/>
        </w:rPr>
        <w:t xml:space="preserve"> </w:t>
      </w:r>
      <w:bookmarkStart w:id="0" w:name="_GoBack"/>
      <w:bookmarkEnd w:id="0"/>
    </w:p>
    <w:p w:rsidR="00EC0C63" w:rsidRPr="00C4490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3A1A06">
        <w:rPr>
          <w:rFonts w:cstheme="minorHAnsi"/>
          <w:bCs/>
          <w:sz w:val="24"/>
          <w:szCs w:val="24"/>
          <w:lang w:val="sr-Cyrl-RS"/>
        </w:rPr>
        <w:t>(стручно-оперативни послови</w:t>
      </w:r>
      <w:proofErr w:type="gramStart"/>
      <w:r w:rsidR="003A1A06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3A1A06">
        <w:rPr>
          <w:rFonts w:cstheme="minorHAnsi"/>
          <w:bCs/>
          <w:sz w:val="24"/>
          <w:szCs w:val="24"/>
          <w:lang w:val="sr-Cyrl-RS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методе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технике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опсервације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, </w:t>
      </w:r>
      <w:proofErr w:type="spellStart"/>
      <w:r w:rsidR="00B70A64" w:rsidRPr="00C44901">
        <w:rPr>
          <w:rFonts w:cstheme="minorHAnsi"/>
          <w:sz w:val="24"/>
          <w:szCs w:val="24"/>
        </w:rPr>
        <w:t>прикупљања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евидентирања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података</w:t>
      </w:r>
      <w:proofErr w:type="spellEnd"/>
      <w:r w:rsidR="00B70A64" w:rsidRPr="00C44901">
        <w:rPr>
          <w:rFonts w:cstheme="minorHAnsi"/>
          <w:sz w:val="24"/>
          <w:szCs w:val="24"/>
          <w:lang w:val="sr-Cyrl-RS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технике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обраде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и </w:t>
      </w:r>
      <w:proofErr w:type="spellStart"/>
      <w:r w:rsidR="00B70A64" w:rsidRPr="00C44901">
        <w:rPr>
          <w:rFonts w:cstheme="minorHAnsi"/>
          <w:sz w:val="24"/>
          <w:szCs w:val="24"/>
        </w:rPr>
        <w:t>израде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прегледа</w:t>
      </w:r>
      <w:proofErr w:type="spellEnd"/>
      <w:r w:rsidR="00B70A64" w:rsidRPr="00C44901">
        <w:rPr>
          <w:rFonts w:cstheme="minorHAnsi"/>
          <w:sz w:val="24"/>
          <w:szCs w:val="24"/>
        </w:rPr>
        <w:t xml:space="preserve"> </w:t>
      </w:r>
      <w:proofErr w:type="spellStart"/>
      <w:r w:rsidR="00B70A64" w:rsidRPr="00C44901">
        <w:rPr>
          <w:rFonts w:cstheme="minorHAnsi"/>
          <w:sz w:val="24"/>
          <w:szCs w:val="24"/>
        </w:rPr>
        <w:t>података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C44901" w:rsidRPr="00C44901" w:rsidRDefault="00EB6550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5" w:history="1">
        <w:r w:rsidR="00C44901" w:rsidRPr="00C44901">
          <w:rPr>
            <w:rStyle w:val="Hyperlink"/>
            <w:rFonts w:cstheme="minorHAnsi"/>
            <w:sz w:val="24"/>
            <w:szCs w:val="24"/>
          </w:rPr>
          <w:t>https://kutak.suk.gov.rs/kutak-znanja/simulacije-zadataka?pripremi-se=false&amp;testiraj-se=true</w:t>
        </w:r>
      </w:hyperlink>
      <w:r w:rsidR="00C44901"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B70A64" w:rsidRPr="00C44901" w:rsidRDefault="00B70A64" w:rsidP="00B70A64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>(</w:t>
      </w:r>
      <w:proofErr w:type="spellStart"/>
      <w:r w:rsidR="00C44901" w:rsidRPr="00C44901">
        <w:rPr>
          <w:rFonts w:cstheme="minorHAnsi"/>
          <w:sz w:val="24"/>
          <w:szCs w:val="24"/>
        </w:rPr>
        <w:t>управно-правни</w:t>
      </w:r>
      <w:proofErr w:type="spellEnd"/>
      <w:r w:rsidR="00C44901" w:rsidRPr="00C44901">
        <w:rPr>
          <w:rFonts w:cstheme="minorHAnsi"/>
          <w:sz w:val="24"/>
          <w:szCs w:val="24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послови</w:t>
      </w:r>
      <w:proofErr w:type="spellEnd"/>
      <w:proofErr w:type="gramStart"/>
      <w:r w:rsidR="00C44901" w:rsidRPr="00C4490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општи</w:t>
      </w:r>
      <w:proofErr w:type="spellEnd"/>
      <w:r w:rsidR="00C44901" w:rsidRPr="00C44901">
        <w:rPr>
          <w:rFonts w:cstheme="minorHAnsi"/>
          <w:sz w:val="24"/>
          <w:szCs w:val="24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управни</w:t>
      </w:r>
      <w:proofErr w:type="spellEnd"/>
      <w:r w:rsidR="00C44901" w:rsidRPr="00C44901">
        <w:rPr>
          <w:rFonts w:cstheme="minorHAnsi"/>
          <w:sz w:val="24"/>
          <w:szCs w:val="24"/>
        </w:rPr>
        <w:t xml:space="preserve"> </w:t>
      </w:r>
      <w:proofErr w:type="spellStart"/>
      <w:r w:rsidR="00C44901" w:rsidRPr="00C44901">
        <w:rPr>
          <w:rFonts w:cstheme="minorHAnsi"/>
          <w:sz w:val="24"/>
          <w:szCs w:val="24"/>
        </w:rPr>
        <w:t>поступак</w:t>
      </w:r>
      <w:proofErr w:type="spellEnd"/>
      <w:r w:rsidRPr="00C44901">
        <w:rPr>
          <w:rFonts w:cstheme="minorHAnsi"/>
          <w:sz w:val="24"/>
          <w:szCs w:val="24"/>
        </w:rPr>
        <w:t xml:space="preserve">, </w:t>
      </w:r>
      <w:proofErr w:type="spellStart"/>
      <w:r w:rsidRPr="00C44901">
        <w:rPr>
          <w:rFonts w:cstheme="minorHAnsi"/>
          <w:sz w:val="24"/>
          <w:szCs w:val="24"/>
        </w:rPr>
        <w:t>прикупљања</w:t>
      </w:r>
      <w:proofErr w:type="spellEnd"/>
      <w:r w:rsidRPr="00C44901">
        <w:rPr>
          <w:rFonts w:cstheme="minorHAnsi"/>
          <w:sz w:val="24"/>
          <w:szCs w:val="24"/>
        </w:rPr>
        <w:t xml:space="preserve"> и </w:t>
      </w:r>
      <w:proofErr w:type="spellStart"/>
      <w:r w:rsidRPr="00C44901">
        <w:rPr>
          <w:rFonts w:cstheme="minorHAnsi"/>
          <w:sz w:val="24"/>
          <w:szCs w:val="24"/>
        </w:rPr>
        <w:t>евидентирања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података</w:t>
      </w:r>
      <w:proofErr w:type="spellEnd"/>
      <w:r w:rsidRPr="00C44901">
        <w:rPr>
          <w:rFonts w:cstheme="minorHAnsi"/>
          <w:sz w:val="24"/>
          <w:szCs w:val="24"/>
          <w:lang w:val="sr-Cyrl-RS"/>
        </w:rPr>
        <w:t xml:space="preserve"> и </w:t>
      </w:r>
      <w:proofErr w:type="spellStart"/>
      <w:r w:rsidRPr="00C44901">
        <w:rPr>
          <w:rFonts w:cstheme="minorHAnsi"/>
          <w:sz w:val="24"/>
          <w:szCs w:val="24"/>
        </w:rPr>
        <w:t>технике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обраде</w:t>
      </w:r>
      <w:proofErr w:type="spellEnd"/>
      <w:r w:rsidRPr="00C44901">
        <w:rPr>
          <w:rFonts w:cstheme="minorHAnsi"/>
          <w:sz w:val="24"/>
          <w:szCs w:val="24"/>
        </w:rPr>
        <w:t xml:space="preserve"> и </w:t>
      </w:r>
      <w:proofErr w:type="spellStart"/>
      <w:r w:rsidRPr="00C44901">
        <w:rPr>
          <w:rFonts w:cstheme="minorHAnsi"/>
          <w:sz w:val="24"/>
          <w:szCs w:val="24"/>
        </w:rPr>
        <w:t>израде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прегледа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података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B70A64" w:rsidRPr="00C44901" w:rsidRDefault="00EB6550" w:rsidP="00C4490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6" w:history="1">
        <w:r w:rsidR="00C44901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https://pravno-informacioni-sistem.rs/eli/rep/sgrs/skupstina/zakon/2016/18/2/reg</w:t>
        </w:r>
      </w:hyperlink>
      <w:r w:rsidR="00C44901" w:rsidRPr="00C44901">
        <w:rPr>
          <w:rFonts w:cstheme="minorHAnsi"/>
          <w:bCs/>
          <w:sz w:val="24"/>
          <w:szCs w:val="24"/>
        </w:rPr>
        <w:t xml:space="preserve"> </w:t>
      </w:r>
    </w:p>
    <w:p w:rsidR="000D5DE1" w:rsidRPr="00C4490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за одређено радно место (планска документа, прописи и акта из надлежности и организације органа</w:t>
      </w:r>
      <w:proofErr w:type="gramStart"/>
      <w:r w:rsidRPr="00C4490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C44901">
        <w:rPr>
          <w:rFonts w:cstheme="minorHAnsi"/>
          <w:bCs/>
          <w:sz w:val="24"/>
          <w:szCs w:val="24"/>
          <w:lang w:val="sr-Cyrl-RS"/>
        </w:rPr>
        <w:t xml:space="preserve"> </w:t>
      </w:r>
      <w:r w:rsidR="003A1B2F" w:rsidRPr="00C44901">
        <w:rPr>
          <w:rFonts w:cstheme="minorHAnsi"/>
          <w:bCs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bCs/>
          <w:sz w:val="24"/>
          <w:szCs w:val="24"/>
          <w:lang w:val="sr-Cyrl-RS"/>
        </w:rPr>
        <w:t>Статут града Панчева</w:t>
      </w:r>
      <w:r w:rsidR="00C44901" w:rsidRPr="00C44901">
        <w:rPr>
          <w:rFonts w:cstheme="minorHAnsi"/>
          <w:bCs/>
          <w:sz w:val="24"/>
          <w:szCs w:val="24"/>
        </w:rPr>
        <w:t xml:space="preserve">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и и </w:t>
      </w:r>
      <w:r w:rsidR="00C44901" w:rsidRPr="00C44901">
        <w:rPr>
          <w:rFonts w:cstheme="minorHAnsi"/>
          <w:sz w:val="24"/>
          <w:szCs w:val="24"/>
          <w:lang w:val="sr-Cyrl-RS"/>
        </w:rPr>
        <w:t>Одлука о Градској управи града Панчева</w:t>
      </w:r>
      <w:r w:rsidRPr="00C44901">
        <w:rPr>
          <w:rFonts w:cstheme="minorHAnsi"/>
          <w:bCs/>
          <w:sz w:val="24"/>
          <w:szCs w:val="24"/>
          <w:lang w:val="sr-Cyrl-RS"/>
        </w:rPr>
        <w:t>, могу се пронаћи на следећим линковима:</w:t>
      </w:r>
    </w:p>
    <w:p w:rsidR="000D5DE1" w:rsidRPr="00C44901" w:rsidRDefault="00EB655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 w:rsidR="003A1B2F" w:rsidRPr="00C4490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3A1B2F" w:rsidRPr="00C44901" w:rsidRDefault="00EB6550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C44901" w:rsidRDefault="00EB6550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C44901" w:rsidRDefault="00EB6550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3A1B2F" w:rsidRPr="00C44901" w:rsidRDefault="00EB6550" w:rsidP="000D5DE1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="003A1B2F" w:rsidRPr="00C44901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 w:rsidR="003A1B2F" w:rsidRPr="00C44901"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C44901" w:rsidRPr="00C44901" w:rsidRDefault="00EB6550" w:rsidP="00C44901">
      <w:pPr>
        <w:ind w:firstLine="720"/>
        <w:jc w:val="both"/>
        <w:rPr>
          <w:rFonts w:cstheme="minorHAnsi"/>
          <w:sz w:val="24"/>
          <w:szCs w:val="24"/>
        </w:rPr>
      </w:pPr>
      <w:hyperlink r:id="rId12" w:history="1">
        <w:r w:rsidR="00C44901" w:rsidRPr="00C44901">
          <w:rPr>
            <w:rStyle w:val="Hyperlink"/>
            <w:rFonts w:cstheme="minorHAnsi"/>
            <w:sz w:val="24"/>
            <w:szCs w:val="24"/>
          </w:rPr>
          <w:t>http://www.pancevo.rs/?wpfb_dl=2533</w:t>
        </w:r>
      </w:hyperlink>
      <w:r w:rsidR="00C44901" w:rsidRPr="00C44901">
        <w:rPr>
          <w:rFonts w:cstheme="minorHAnsi"/>
          <w:sz w:val="24"/>
          <w:szCs w:val="24"/>
        </w:rPr>
        <w:t xml:space="preserve"> </w:t>
      </w:r>
    </w:p>
    <w:p w:rsidR="00C44901" w:rsidRPr="00C44901" w:rsidRDefault="00EB6550" w:rsidP="00C44901">
      <w:pPr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3" w:history="1">
        <w:r w:rsidR="00C44901" w:rsidRPr="00C44901">
          <w:rPr>
            <w:rStyle w:val="Hyperlink"/>
            <w:rFonts w:cstheme="minorHAnsi"/>
            <w:sz w:val="24"/>
            <w:szCs w:val="24"/>
          </w:rPr>
          <w:t>http://www.pancevo.rs/?wpfb_dl=4089</w:t>
        </w:r>
      </w:hyperlink>
      <w:r w:rsidR="00C44901"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C44901" w:rsidRPr="00C44901" w:rsidRDefault="00EB6550" w:rsidP="00C44901">
      <w:pPr>
        <w:ind w:firstLine="720"/>
        <w:jc w:val="both"/>
        <w:rPr>
          <w:rFonts w:cstheme="minorHAnsi"/>
          <w:sz w:val="24"/>
          <w:szCs w:val="24"/>
        </w:rPr>
      </w:pPr>
      <w:hyperlink r:id="rId14" w:history="1">
        <w:r w:rsidR="00C44901" w:rsidRPr="00C44901">
          <w:rPr>
            <w:rStyle w:val="Hyperlink"/>
            <w:rFonts w:cstheme="minorHAnsi"/>
            <w:sz w:val="24"/>
            <w:szCs w:val="24"/>
            <w:lang w:val="sr-Cyrl-RS"/>
          </w:rPr>
          <w:t>http://www.pancevo.rs/?wpfb_dl=4099</w:t>
        </w:r>
      </w:hyperlink>
      <w:r w:rsidR="00C44901" w:rsidRPr="00C44901">
        <w:rPr>
          <w:rFonts w:cstheme="minorHAnsi"/>
          <w:sz w:val="24"/>
          <w:szCs w:val="24"/>
          <w:lang w:val="sr-Cyrl-RS"/>
        </w:rPr>
        <w:t xml:space="preserve"> </w:t>
      </w:r>
      <w:r w:rsidR="00C44901" w:rsidRPr="00C44901">
        <w:rPr>
          <w:rFonts w:cstheme="minorHAnsi"/>
          <w:sz w:val="24"/>
          <w:szCs w:val="24"/>
        </w:rPr>
        <w:t xml:space="preserve"> </w:t>
      </w:r>
    </w:p>
    <w:p w:rsidR="000D5DE1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C44901" w:rsidRPr="00C44901">
        <w:rPr>
          <w:rFonts w:cstheme="minorHAnsi"/>
          <w:bCs/>
          <w:sz w:val="24"/>
          <w:szCs w:val="24"/>
          <w:lang w:val="sr-Cyrl-RS"/>
        </w:rPr>
        <w:t>(прописи из делокруга радног места</w:t>
      </w:r>
      <w:proofErr w:type="gramStart"/>
      <w:r w:rsidR="00C44901" w:rsidRPr="00C4490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 Закон о пољопривредном земљишту</w:t>
      </w:r>
      <w:r w:rsidR="000D5DE1" w:rsidRPr="00C44901">
        <w:rPr>
          <w:rFonts w:cstheme="minorHAnsi"/>
          <w:bCs/>
          <w:sz w:val="24"/>
          <w:szCs w:val="24"/>
          <w:lang w:val="sr-Cyrl-RS"/>
        </w:rPr>
        <w:t xml:space="preserve">, </w:t>
      </w:r>
      <w:r w:rsidRPr="00C44901">
        <w:rPr>
          <w:rFonts w:cstheme="minorHAnsi"/>
          <w:bCs/>
          <w:sz w:val="24"/>
          <w:szCs w:val="24"/>
          <w:lang w:val="sr-Cyrl-RS"/>
        </w:rPr>
        <w:t>могу се пронаћи на следећем линку:</w:t>
      </w:r>
    </w:p>
    <w:p w:rsidR="00010533" w:rsidRPr="00C44901" w:rsidRDefault="00EB6550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15" w:history="1">
        <w:r w:rsidR="00C44901" w:rsidRPr="00C44901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https://pravno-informacioni-sistem.rs/eli/rep/sgrs/skupstina/zakon/2006/62/7/reg</w:t>
        </w:r>
      </w:hyperlink>
      <w:r w:rsidR="00C44901" w:rsidRPr="00C44901"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proofErr w:type="spellStart"/>
      <w:r w:rsidRPr="00C44901">
        <w:rPr>
          <w:rFonts w:cstheme="minorHAnsi"/>
          <w:sz w:val="24"/>
          <w:szCs w:val="24"/>
        </w:rPr>
        <w:lastRenderedPageBreak/>
        <w:t>Материјали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за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проверу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посебних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функционалних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компетенција</w:t>
      </w:r>
      <w:proofErr w:type="spellEnd"/>
      <w:r w:rsidRPr="00C44901">
        <w:rPr>
          <w:rFonts w:cstheme="minorHAnsi"/>
          <w:bCs/>
          <w:sz w:val="24"/>
          <w:szCs w:val="24"/>
          <w:lang w:val="sr-Cyrl-RS"/>
        </w:rPr>
        <w:t xml:space="preserve"> одређено радно место место (</w:t>
      </w:r>
      <w:proofErr w:type="spellStart"/>
      <w:r w:rsidRPr="00C44901">
        <w:rPr>
          <w:rFonts w:cstheme="minorHAnsi"/>
          <w:sz w:val="24"/>
          <w:szCs w:val="24"/>
        </w:rPr>
        <w:t>процедуре</w:t>
      </w:r>
      <w:proofErr w:type="spellEnd"/>
      <w:r w:rsidRPr="00C44901">
        <w:rPr>
          <w:rFonts w:cstheme="minorHAnsi"/>
          <w:spacing w:val="-3"/>
          <w:sz w:val="24"/>
          <w:szCs w:val="24"/>
        </w:rPr>
        <w:t xml:space="preserve"> </w:t>
      </w:r>
      <w:r w:rsidRPr="00C44901">
        <w:rPr>
          <w:rFonts w:cstheme="minorHAnsi"/>
          <w:sz w:val="24"/>
          <w:szCs w:val="24"/>
        </w:rPr>
        <w:t>и</w:t>
      </w:r>
      <w:r w:rsidRPr="00C4490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методологије</w:t>
      </w:r>
      <w:proofErr w:type="spellEnd"/>
      <w:r w:rsidRPr="00C44901">
        <w:rPr>
          <w:rFonts w:cstheme="minorHAnsi"/>
          <w:spacing w:val="-3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из</w:t>
      </w:r>
      <w:proofErr w:type="spellEnd"/>
      <w:r w:rsidRPr="00C44901">
        <w:rPr>
          <w:rFonts w:cstheme="minorHAnsi"/>
          <w:sz w:val="24"/>
          <w:szCs w:val="24"/>
          <w:lang w:val="sr-Cyrl-RS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делокруга</w:t>
      </w:r>
      <w:proofErr w:type="spellEnd"/>
      <w:r w:rsidRPr="00C4490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радног</w:t>
      </w:r>
      <w:proofErr w:type="spellEnd"/>
      <w:r w:rsidRPr="00C44901">
        <w:rPr>
          <w:rFonts w:cstheme="minorHAnsi"/>
          <w:spacing w:val="-2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места</w:t>
      </w:r>
      <w:proofErr w:type="spellEnd"/>
      <w:proofErr w:type="gramStart"/>
      <w:r w:rsidRPr="00C44901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Pr="00C44901">
        <w:rPr>
          <w:rFonts w:cstheme="minorHAnsi"/>
          <w:bCs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sz w:val="24"/>
          <w:szCs w:val="24"/>
          <w:lang w:val="sr-Cyrl-RS"/>
        </w:rPr>
        <w:t>Процедуре и методологије прописане за обраду захтева странака</w:t>
      </w:r>
      <w:r w:rsidRPr="00C44901">
        <w:rPr>
          <w:rFonts w:cstheme="minorHAnsi"/>
          <w:bCs/>
          <w:sz w:val="24"/>
          <w:szCs w:val="24"/>
          <w:lang w:val="sr-Cyrl-RS"/>
        </w:rPr>
        <w:t xml:space="preserve">, </w:t>
      </w:r>
      <w:proofErr w:type="spellStart"/>
      <w:r w:rsidRPr="00C44901">
        <w:rPr>
          <w:rFonts w:cstheme="minorHAnsi"/>
          <w:sz w:val="24"/>
          <w:szCs w:val="24"/>
        </w:rPr>
        <w:t>могу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се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наћи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на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следећем</w:t>
      </w:r>
      <w:proofErr w:type="spellEnd"/>
      <w:r w:rsidRPr="00C44901">
        <w:rPr>
          <w:rFonts w:cstheme="minorHAnsi"/>
          <w:sz w:val="24"/>
          <w:szCs w:val="24"/>
        </w:rPr>
        <w:t xml:space="preserve"> </w:t>
      </w:r>
      <w:proofErr w:type="spellStart"/>
      <w:r w:rsidRPr="00C44901">
        <w:rPr>
          <w:rFonts w:cstheme="minorHAnsi"/>
          <w:sz w:val="24"/>
          <w:szCs w:val="24"/>
        </w:rPr>
        <w:t>линку</w:t>
      </w:r>
      <w:proofErr w:type="spellEnd"/>
      <w:r w:rsidRPr="00C44901">
        <w:rPr>
          <w:rFonts w:cstheme="minorHAnsi"/>
          <w:sz w:val="24"/>
          <w:szCs w:val="24"/>
        </w:rPr>
        <w:t>:</w:t>
      </w:r>
      <w:r w:rsidRPr="00C44901">
        <w:rPr>
          <w:rFonts w:cstheme="minorHAnsi"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sz w:val="24"/>
          <w:szCs w:val="24"/>
          <w:lang w:val="sr-Latn-RS"/>
        </w:rPr>
        <w:t xml:space="preserve">  </w:t>
      </w:r>
      <w:r w:rsidRPr="00C44901">
        <w:rPr>
          <w:rFonts w:cstheme="minorHAnsi"/>
          <w:sz w:val="24"/>
          <w:szCs w:val="24"/>
          <w:lang w:val="sr-Cyrl-RS"/>
        </w:rPr>
        <w:t xml:space="preserve"> </w:t>
      </w:r>
      <w:r w:rsidRPr="00C44901">
        <w:rPr>
          <w:rFonts w:cstheme="minorHAnsi"/>
          <w:sz w:val="24"/>
          <w:szCs w:val="24"/>
        </w:rPr>
        <w:t xml:space="preserve"> </w:t>
      </w:r>
      <w:r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C44901" w:rsidRPr="00C44901" w:rsidRDefault="00EB6550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  <w:hyperlink r:id="rId16" w:history="1">
        <w:r w:rsidR="00C44901" w:rsidRPr="00C44901">
          <w:rPr>
            <w:rStyle w:val="Hyperlink"/>
            <w:rFonts w:cstheme="minorHAnsi"/>
            <w:sz w:val="24"/>
            <w:szCs w:val="24"/>
            <w:lang w:val="sr-Cyrl-RS"/>
          </w:rPr>
          <w:t>https://www.pancevo.rs/dokumenta/poljoprivreda/zahtevi-sekretarijata-za-poljoprivredu-selo-i-ruralni-razvoj/</w:t>
        </w:r>
      </w:hyperlink>
      <w:r w:rsidR="00C44901" w:rsidRPr="00C44901">
        <w:rPr>
          <w:rFonts w:cstheme="minorHAnsi"/>
          <w:sz w:val="24"/>
          <w:szCs w:val="24"/>
          <w:lang w:val="sr-Cyrl-RS"/>
        </w:rPr>
        <w:t xml:space="preserve"> </w:t>
      </w:r>
    </w:p>
    <w:p w:rsidR="00C44901" w:rsidRPr="00C44901" w:rsidRDefault="00C44901" w:rsidP="00C44901">
      <w:pPr>
        <w:spacing w:after="240" w:line="240" w:lineRule="auto"/>
        <w:ind w:firstLine="720"/>
        <w:jc w:val="both"/>
        <w:rPr>
          <w:rFonts w:cstheme="minorHAnsi"/>
          <w:sz w:val="24"/>
          <w:szCs w:val="24"/>
          <w:lang w:val="sr-Cyrl-RS"/>
        </w:rPr>
      </w:pPr>
    </w:p>
    <w:p w:rsidR="002E6885" w:rsidRPr="00C44901" w:rsidRDefault="002E6885" w:rsidP="00C44901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Pr="00C44901" w:rsidRDefault="002E6885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3A1B2F" w:rsidRPr="00C44901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473793" w:rsidRPr="00C44901" w:rsidRDefault="00473793" w:rsidP="007D3716">
      <w:pPr>
        <w:spacing w:after="240" w:line="240" w:lineRule="auto"/>
        <w:ind w:firstLine="720"/>
        <w:jc w:val="both"/>
        <w:rPr>
          <w:rFonts w:cstheme="minorHAnsi"/>
          <w:sz w:val="24"/>
          <w:szCs w:val="24"/>
        </w:rPr>
      </w:pPr>
    </w:p>
    <w:sectPr w:rsidR="00473793" w:rsidRPr="00C4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0533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188"/>
    <w:rsid w:val="003008E4"/>
    <w:rsid w:val="003028C1"/>
    <w:rsid w:val="00304C62"/>
    <w:rsid w:val="003102AD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A06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6CD2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0A64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100D3"/>
    <w:rsid w:val="00C1020D"/>
    <w:rsid w:val="00C1234A"/>
    <w:rsid w:val="00C12762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4901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49B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B6550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DF7D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hyperlink" Target="http://www.pancevo.rs/?wpfb_dl=408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://www.pancevo.rs/?wpfb_dl=253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pancevo.rs/dokumenta/poljoprivreda/zahtevi-sekretarijata-za-poljoprivredu-selo-i-ruralni-razvoj/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skupstina/zakon/2016/18/2/reg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kutak.suk.gov.rs/kutak-znanja/simulacije-zadataka?pripremi-se=false&amp;testiraj-se=true" TargetMode="External"/><Relationship Id="rId15" Type="http://schemas.openxmlformats.org/officeDocument/2006/relationships/hyperlink" Target="https://pravno-informacioni-sistem.rs/eli/rep/sgrs/skupstina/zakon/2006/62/7/reg" TargetMode="External"/><Relationship Id="rId10" Type="http://schemas.openxmlformats.org/officeDocument/2006/relationships/hyperlink" Target="https://www.pancevo.rs/?wpfb_dl=3299" TargetMode="External"/><Relationship Id="rId4" Type="http://schemas.openxmlformats.org/officeDocument/2006/relationships/hyperlink" Target="https://kutak.suk.gov.rs/kutak-znanja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5</cp:revision>
  <dcterms:created xsi:type="dcterms:W3CDTF">2025-05-09T08:15:00Z</dcterms:created>
  <dcterms:modified xsi:type="dcterms:W3CDTF">2025-05-21T08:09:00Z</dcterms:modified>
</cp:coreProperties>
</file>