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6" w:rsidRPr="00BE6167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</w:t>
      </w:r>
      <w:r w:rsidR="00BE6167" w:rsidRPr="006A05C0">
        <w:rPr>
          <w:rFonts w:eastAsia="SimSun"/>
          <w:kern w:val="2"/>
          <w:lang w:val="sr-Cyrl-CS" w:eastAsia="zh-CN"/>
        </w:rPr>
        <w:t xml:space="preserve">место </w:t>
      </w:r>
      <w:r w:rsidR="005813D6">
        <w:rPr>
          <w:color w:val="000000"/>
          <w:lang w:val="sr-Cyrl-RS"/>
        </w:rPr>
        <w:t xml:space="preserve">комунални инспектор </w:t>
      </w:r>
      <w:r w:rsidR="005813D6">
        <w:rPr>
          <w:color w:val="000000"/>
        </w:rPr>
        <w:t>I</w:t>
      </w:r>
      <w:r w:rsidR="006719C7" w:rsidRPr="006A05C0">
        <w:rPr>
          <w:bCs/>
        </w:rPr>
        <w:t xml:space="preserve">, </w:t>
      </w:r>
      <w:r w:rsidR="006719C7" w:rsidRPr="006A05C0">
        <w:rPr>
          <w:bCs/>
          <w:lang w:val="sr-Cyrl-RS"/>
        </w:rPr>
        <w:t xml:space="preserve">у звању </w:t>
      </w:r>
      <w:r w:rsidR="006719C7">
        <w:rPr>
          <w:bCs/>
          <w:lang w:val="sr-Cyrl-RS"/>
        </w:rPr>
        <w:t>саветника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6719C7">
        <w:rPr>
          <w:bCs/>
          <w:lang w:val="sr-Cyrl-RS"/>
        </w:rPr>
        <w:t>Закон о пољопривредном земљишту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BE6167">
        <w:t xml:space="preserve"> </w:t>
      </w:r>
    </w:p>
    <w:p w:rsidR="005F7D86" w:rsidRDefault="006719C7" w:rsidP="005F7D86">
      <w:r>
        <w:t xml:space="preserve"> </w:t>
      </w:r>
      <w:r w:rsidR="005813D6">
        <w:t xml:space="preserve"> </w:t>
      </w:r>
    </w:p>
    <w:p w:rsidR="005F7D86" w:rsidRPr="005F7D86" w:rsidRDefault="005813D6" w:rsidP="005F7D86">
      <w:pPr>
        <w:rPr>
          <w:lang w:val="sr-Latn-RS"/>
        </w:rPr>
      </w:pPr>
      <w:hyperlink r:id="rId5" w:history="1">
        <w:r w:rsidRPr="00EA2DB4">
          <w:rPr>
            <w:rStyle w:val="Hyperlink"/>
          </w:rPr>
          <w:t>https://pravno-informacioni-sistem.rs/SlGlasnikPortal/eli/rep/sgrs/skupstina/zakon/2011/88/2/reg</w:t>
        </w:r>
      </w:hyperlink>
      <w:r>
        <w:t xml:space="preserve"> </w:t>
      </w:r>
      <w:bookmarkStart w:id="0" w:name="_GoBack"/>
      <w:bookmarkEnd w:id="0"/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4F4AB0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34AB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13D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19C7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0D47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6167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27479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96A5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no-informacioni-sistem.rs/SlGlasnikPortal/eli/rep/sgrs/skupstina/zakon/2011/88/2/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2024-04-26T11:24:00Z</dcterms:created>
  <dcterms:modified xsi:type="dcterms:W3CDTF">2024-04-26T11:26:00Z</dcterms:modified>
</cp:coreProperties>
</file>