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72CEF" w:rsidRPr="006142F4" w:rsidRDefault="00072CEF"/>
    <w:tbl>
      <w:tblPr>
        <w:tblW w:w="0" w:type="auto"/>
        <w:tblLook w:val="04A0"/>
      </w:tblPr>
      <w:tblGrid>
        <w:gridCol w:w="1668"/>
        <w:gridCol w:w="7903"/>
      </w:tblGrid>
      <w:tr w:rsidR="00136B43" w:rsidRPr="002770C8" w:rsidTr="00302E0C">
        <w:tc>
          <w:tcPr>
            <w:tcW w:w="1668" w:type="dxa"/>
          </w:tcPr>
          <w:p w:rsidR="00136B43" w:rsidRPr="00136B43" w:rsidRDefault="00CB60C5" w:rsidP="00136B43">
            <w:pPr>
              <w:jc w:val="left"/>
              <w:rPr>
                <w:rFonts w:cs="Arial"/>
                <w:b/>
                <w:bCs/>
                <w:sz w:val="24"/>
              </w:rPr>
            </w:pPr>
            <w:r w:rsidRPr="00136B43">
              <w:rPr>
                <w:rFonts w:cs="Arial"/>
                <w:b/>
                <w:i/>
                <w:noProof/>
                <w:sz w:val="20"/>
                <w:szCs w:val="20"/>
              </w:rPr>
              <w:drawing>
                <wp:inline distT="0" distB="0" distL="0" distR="0">
                  <wp:extent cx="485775" cy="638175"/>
                  <wp:effectExtent l="0" t="0" r="0" b="0"/>
                  <wp:docPr id="1" name="Picture 1" descr="Description: grbpancevakona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grbpancevakonacan"/>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5775" cy="638175"/>
                          </a:xfrm>
                          <a:prstGeom prst="rect">
                            <a:avLst/>
                          </a:prstGeom>
                          <a:noFill/>
                          <a:ln>
                            <a:noFill/>
                          </a:ln>
                        </pic:spPr>
                      </pic:pic>
                    </a:graphicData>
                  </a:graphic>
                </wp:inline>
              </w:drawing>
            </w:r>
          </w:p>
        </w:tc>
        <w:tc>
          <w:tcPr>
            <w:tcW w:w="7903" w:type="dxa"/>
          </w:tcPr>
          <w:p w:rsidR="00136B43" w:rsidRPr="00136B43" w:rsidRDefault="00136B43" w:rsidP="00136B43">
            <w:pPr>
              <w:jc w:val="left"/>
              <w:rPr>
                <w:rFonts w:cs="Arial"/>
                <w:b/>
                <w:bCs/>
                <w:sz w:val="20"/>
                <w:szCs w:val="20"/>
              </w:rPr>
            </w:pPr>
            <w:r w:rsidRPr="00136B43">
              <w:rPr>
                <w:rFonts w:cs="Arial"/>
                <w:b/>
                <w:bCs/>
                <w:sz w:val="20"/>
                <w:szCs w:val="20"/>
                <w:lang w:val="sr-Cyrl-CS"/>
              </w:rPr>
              <w:t xml:space="preserve">РЕПУБЛИКА СРБИЈА </w:t>
            </w:r>
          </w:p>
          <w:p w:rsidR="00136B43" w:rsidRPr="00136B43" w:rsidRDefault="00136B43" w:rsidP="00136B43">
            <w:pPr>
              <w:jc w:val="left"/>
              <w:rPr>
                <w:rFonts w:cs="Arial"/>
                <w:b/>
                <w:bCs/>
                <w:sz w:val="20"/>
                <w:szCs w:val="20"/>
                <w:lang w:val="sr-Cyrl-CS"/>
              </w:rPr>
            </w:pPr>
            <w:r w:rsidRPr="00136B43">
              <w:rPr>
                <w:rFonts w:cs="Arial"/>
                <w:b/>
                <w:bCs/>
                <w:sz w:val="20"/>
                <w:szCs w:val="20"/>
                <w:lang w:val="sr-Cyrl-CS"/>
              </w:rPr>
              <w:t>АУТОНОМНА ПОКРАЈИНА ВОЈВОДИНА</w:t>
            </w:r>
          </w:p>
          <w:p w:rsidR="00136B43" w:rsidRPr="00136B43" w:rsidRDefault="00136B43" w:rsidP="00136B43">
            <w:pPr>
              <w:jc w:val="left"/>
              <w:rPr>
                <w:rFonts w:cs="Arial"/>
                <w:b/>
                <w:bCs/>
                <w:sz w:val="20"/>
                <w:szCs w:val="20"/>
                <w:lang w:val="sr-Cyrl-CS"/>
              </w:rPr>
            </w:pPr>
            <w:r w:rsidRPr="00136B43">
              <w:rPr>
                <w:rFonts w:cs="Arial"/>
                <w:b/>
                <w:bCs/>
                <w:sz w:val="20"/>
                <w:szCs w:val="20"/>
                <w:lang w:val="sr-Cyrl-CS"/>
              </w:rPr>
              <w:t>ГРАД ПАНЧЕВО</w:t>
            </w:r>
          </w:p>
          <w:p w:rsidR="00136B43" w:rsidRPr="00EA7C3A" w:rsidRDefault="00136B43" w:rsidP="00136B43">
            <w:pPr>
              <w:jc w:val="left"/>
              <w:rPr>
                <w:rFonts w:cs="Arial"/>
                <w:b/>
                <w:bCs/>
                <w:sz w:val="20"/>
                <w:szCs w:val="20"/>
                <w:lang w:val="sr-Cyrl-CS"/>
              </w:rPr>
            </w:pPr>
            <w:r w:rsidRPr="00136B43">
              <w:rPr>
                <w:rFonts w:cs="Arial"/>
                <w:b/>
                <w:bCs/>
                <w:sz w:val="20"/>
                <w:szCs w:val="20"/>
                <w:lang w:val="sr-Cyrl-CS"/>
              </w:rPr>
              <w:t>Секретаријат за урбанизам, грађевинске</w:t>
            </w:r>
            <w:r w:rsidR="003E4D73">
              <w:rPr>
                <w:rFonts w:cs="Arial"/>
                <w:b/>
                <w:bCs/>
                <w:sz w:val="20"/>
                <w:szCs w:val="20"/>
                <w:lang w:val="sr-Cyrl-CS"/>
              </w:rPr>
              <w:t>,</w:t>
            </w:r>
          </w:p>
          <w:p w:rsidR="00136B43" w:rsidRPr="00EA7C3A" w:rsidRDefault="00136B43" w:rsidP="00136B43">
            <w:pPr>
              <w:jc w:val="left"/>
              <w:rPr>
                <w:rFonts w:cs="Arial"/>
                <w:b/>
                <w:i/>
                <w:sz w:val="24"/>
                <w:lang w:val="sr-Cyrl-CS"/>
              </w:rPr>
            </w:pPr>
            <w:r w:rsidRPr="00136B43">
              <w:rPr>
                <w:rFonts w:cs="Arial"/>
                <w:b/>
                <w:bCs/>
                <w:sz w:val="20"/>
                <w:szCs w:val="20"/>
                <w:lang w:val="sr-Cyrl-CS"/>
              </w:rPr>
              <w:t>стамбено-комуналне послове</w:t>
            </w:r>
            <w:r w:rsidR="00AA61D7">
              <w:rPr>
                <w:rFonts w:cs="Arial"/>
                <w:b/>
                <w:bCs/>
                <w:sz w:val="20"/>
                <w:szCs w:val="20"/>
                <w:lang w:val="sr-Cyrl-CS"/>
              </w:rPr>
              <w:t xml:space="preserve"> и саобраћај</w:t>
            </w:r>
          </w:p>
        </w:tc>
      </w:tr>
    </w:tbl>
    <w:p w:rsidR="00136B43" w:rsidRPr="00EA7C3A" w:rsidRDefault="00017C19" w:rsidP="00136B43">
      <w:pPr>
        <w:jc w:val="left"/>
        <w:rPr>
          <w:rFonts w:cs="Arial"/>
          <w:b/>
          <w:i/>
          <w:sz w:val="20"/>
          <w:szCs w:val="20"/>
          <w:lang w:val="sr-Cyrl-CS"/>
        </w:rPr>
      </w:pPr>
      <w:r>
        <w:rPr>
          <w:rFonts w:cs="Arial"/>
          <w:b/>
          <w:i/>
          <w:noProof/>
          <w:sz w:val="20"/>
          <w:szCs w:val="20"/>
        </w:rPr>
        <w:pict>
          <v:line id="Straight Connector 21" o:spid="_x0000_s1026" style="position:absolute;z-index:251657216;visibility:visible;mso-wrap-distance-top:-19e-5mm;mso-wrap-distance-bottom:-19e-5mm;mso-position-horizontal-relative:text;mso-position-vertical-relative:text" from="5.45pt,3.9pt" to="477.35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" strokecolor="#fc9" strokeweight="1.5pt">
            <w10:anchorlock/>
          </v:line>
        </w:pict>
      </w:r>
    </w:p>
    <w:p w:rsidR="0084461C" w:rsidRPr="00AB679F" w:rsidRDefault="0084461C" w:rsidP="003F259D">
      <w:pPr>
        <w:ind w:right="-426"/>
        <w:rPr>
          <w:b/>
          <w:sz w:val="20"/>
          <w:szCs w:val="20"/>
          <w:lang w:val="sr-Cyrl-CS"/>
        </w:rPr>
      </w:pPr>
    </w:p>
    <w:p w:rsidR="0084461C" w:rsidRPr="00EA7C3A" w:rsidRDefault="0084461C" w:rsidP="008A690C">
      <w:pPr>
        <w:ind w:right="-426"/>
        <w:rPr>
          <w:b/>
          <w:sz w:val="20"/>
          <w:szCs w:val="20"/>
          <w:lang w:val="sr-Cyrl-CS"/>
        </w:rPr>
      </w:pPr>
    </w:p>
    <w:p w:rsidR="006741C6" w:rsidRPr="00EA7C3A" w:rsidRDefault="006741C6" w:rsidP="008A690C">
      <w:pPr>
        <w:ind w:right="-426"/>
        <w:rPr>
          <w:b/>
          <w:sz w:val="20"/>
          <w:szCs w:val="20"/>
          <w:lang w:val="sr-Cyrl-CS"/>
        </w:rPr>
      </w:pPr>
    </w:p>
    <w:p w:rsidR="00ED3E81" w:rsidRDefault="00ED3E81" w:rsidP="008A690C">
      <w:pPr>
        <w:ind w:right="-426"/>
        <w:rPr>
          <w:b/>
          <w:sz w:val="20"/>
          <w:szCs w:val="20"/>
          <w:lang w:val="sr-Cyrl-CS"/>
        </w:rPr>
      </w:pPr>
    </w:p>
    <w:p w:rsidR="00ED3E81" w:rsidRDefault="00ED3E81" w:rsidP="008A690C">
      <w:pPr>
        <w:ind w:right="-426"/>
        <w:rPr>
          <w:b/>
          <w:sz w:val="20"/>
          <w:szCs w:val="20"/>
          <w:lang w:val="sr-Cyrl-CS"/>
        </w:rPr>
      </w:pPr>
    </w:p>
    <w:p w:rsidR="00ED3E81" w:rsidRDefault="00ED3E81" w:rsidP="008A690C">
      <w:pPr>
        <w:ind w:right="-426"/>
        <w:rPr>
          <w:b/>
          <w:sz w:val="20"/>
          <w:szCs w:val="20"/>
          <w:lang w:val="sr-Cyrl-CS"/>
        </w:rPr>
      </w:pPr>
    </w:p>
    <w:p w:rsidR="00ED3E81" w:rsidRPr="00EA7C3A" w:rsidRDefault="00ED3E81" w:rsidP="008A690C">
      <w:pPr>
        <w:ind w:right="-426"/>
        <w:rPr>
          <w:b/>
          <w:sz w:val="20"/>
          <w:szCs w:val="20"/>
          <w:lang w:val="sr-Cyrl-CS"/>
        </w:rPr>
      </w:pPr>
    </w:p>
    <w:p w:rsidR="007E635E" w:rsidRPr="00EA7C3A" w:rsidRDefault="007E635E" w:rsidP="008A690C">
      <w:pPr>
        <w:ind w:right="-426"/>
        <w:rPr>
          <w:b/>
          <w:sz w:val="20"/>
          <w:szCs w:val="20"/>
          <w:lang w:val="sr-Cyrl-CS"/>
        </w:rPr>
      </w:pPr>
    </w:p>
    <w:p w:rsidR="00B83304" w:rsidRPr="00DB0176" w:rsidRDefault="00B83304" w:rsidP="00ED3E81">
      <w:pPr>
        <w:jc w:val="center"/>
        <w:rPr>
          <w:rFonts w:cs="Arial"/>
          <w:b/>
          <w:bCs/>
          <w:sz w:val="44"/>
          <w:szCs w:val="44"/>
          <w:lang w:val="sr-Cyrl-CS"/>
        </w:rPr>
      </w:pPr>
      <w:r>
        <w:rPr>
          <w:rFonts w:cs="Arial"/>
          <w:b/>
          <w:bCs/>
          <w:sz w:val="44"/>
          <w:szCs w:val="44"/>
          <w:lang w:val="ru-RU"/>
        </w:rPr>
        <w:t>ИЗМЕНЕ И ДОПУНЕ</w:t>
      </w:r>
    </w:p>
    <w:p w:rsidR="00B83304" w:rsidRPr="00DB0176" w:rsidRDefault="00B83304" w:rsidP="00ED3E81">
      <w:pPr>
        <w:jc w:val="center"/>
        <w:rPr>
          <w:rFonts w:cs="Arial"/>
          <w:b/>
          <w:bCs/>
          <w:sz w:val="44"/>
          <w:szCs w:val="44"/>
          <w:lang w:val="sr-Cyrl-CS"/>
        </w:rPr>
      </w:pPr>
      <w:r>
        <w:rPr>
          <w:rFonts w:cs="Arial"/>
          <w:b/>
          <w:bCs/>
          <w:sz w:val="44"/>
          <w:szCs w:val="44"/>
          <w:lang w:val="sr-Cyrl-CS"/>
        </w:rPr>
        <w:t>ПЛАНА ДЕТАЉНЕ РЕГУЛАЦИЈЕ</w:t>
      </w:r>
    </w:p>
    <w:p w:rsidR="00B83304" w:rsidRDefault="00B83304" w:rsidP="00ED3E81">
      <w:pPr>
        <w:jc w:val="center"/>
        <w:rPr>
          <w:rFonts w:cs="Arial"/>
          <w:b/>
          <w:bCs/>
          <w:sz w:val="44"/>
          <w:szCs w:val="44"/>
          <w:lang w:val="sr-Cyrl-CS"/>
        </w:rPr>
      </w:pPr>
      <w:r>
        <w:rPr>
          <w:rFonts w:cs="Arial"/>
          <w:b/>
          <w:bCs/>
          <w:sz w:val="44"/>
          <w:szCs w:val="44"/>
          <w:lang w:val="sr-Cyrl-CS"/>
        </w:rPr>
        <w:t>''</w:t>
      </w:r>
      <w:r w:rsidRPr="00EA7C3A">
        <w:rPr>
          <w:rFonts w:cs="Arial"/>
          <w:b/>
          <w:bCs/>
          <w:sz w:val="44"/>
          <w:szCs w:val="44"/>
          <w:lang w:val="sr-Cyrl-CS"/>
        </w:rPr>
        <w:t>ГРАДСКИ СТАДИОН</w:t>
      </w:r>
      <w:r>
        <w:rPr>
          <w:rFonts w:cs="Arial"/>
          <w:b/>
          <w:bCs/>
          <w:sz w:val="44"/>
          <w:szCs w:val="44"/>
          <w:lang w:val="sr-Cyrl-CS"/>
        </w:rPr>
        <w:t>'' У ПАНЧЕВУ</w:t>
      </w:r>
    </w:p>
    <w:p w:rsidR="003F5B61" w:rsidRPr="003F5B61" w:rsidRDefault="003F5B61" w:rsidP="00ED3E81">
      <w:pPr>
        <w:jc w:val="center"/>
        <w:rPr>
          <w:rFonts w:cs="Arial"/>
          <w:b/>
          <w:bCs/>
          <w:sz w:val="28"/>
          <w:szCs w:val="28"/>
          <w:lang w:val="sr-Cyrl-CS"/>
        </w:rPr>
      </w:pPr>
    </w:p>
    <w:p w:rsidR="00B83304" w:rsidRPr="003F5B61" w:rsidRDefault="003F5B61" w:rsidP="00B83304">
      <w:pPr>
        <w:tabs>
          <w:tab w:val="left" w:pos="0"/>
        </w:tabs>
        <w:jc w:val="center"/>
        <w:rPr>
          <w:b/>
          <w:bCs/>
          <w:sz w:val="28"/>
          <w:szCs w:val="28"/>
          <w:lang w:val="sr-Cyrl-CS"/>
        </w:rPr>
      </w:pPr>
      <w:r w:rsidRPr="003F5B61">
        <w:rPr>
          <w:rFonts w:cs="Arial"/>
          <w:b/>
          <w:bCs/>
          <w:color w:val="000000"/>
          <w:sz w:val="28"/>
          <w:szCs w:val="28"/>
          <w:lang w:val="sr-Cyrl-CS"/>
        </w:rPr>
        <w:t>(Зона 2.15)</w:t>
      </w:r>
    </w:p>
    <w:p w:rsidR="003F5B61" w:rsidRDefault="003F5B61" w:rsidP="00B83304">
      <w:pPr>
        <w:tabs>
          <w:tab w:val="left" w:pos="0"/>
        </w:tabs>
        <w:jc w:val="center"/>
        <w:rPr>
          <w:b/>
          <w:bCs/>
          <w:sz w:val="28"/>
          <w:szCs w:val="28"/>
          <w:lang w:val="sr-Cyrl-CS"/>
        </w:rPr>
      </w:pPr>
    </w:p>
    <w:p w:rsidR="003F5B61" w:rsidRPr="003F5B61" w:rsidRDefault="003F5B61" w:rsidP="00B83304">
      <w:pPr>
        <w:tabs>
          <w:tab w:val="left" w:pos="0"/>
        </w:tabs>
        <w:jc w:val="center"/>
        <w:rPr>
          <w:b/>
          <w:bCs/>
          <w:sz w:val="28"/>
          <w:szCs w:val="28"/>
          <w:lang w:val="sr-Cyrl-CS"/>
        </w:rPr>
      </w:pPr>
    </w:p>
    <w:p w:rsidR="00B83304" w:rsidRPr="00DB0176" w:rsidRDefault="00B83304" w:rsidP="00B83304">
      <w:pPr>
        <w:tabs>
          <w:tab w:val="left" w:pos="0"/>
        </w:tabs>
        <w:jc w:val="center"/>
        <w:rPr>
          <w:b/>
          <w:bCs/>
          <w:sz w:val="32"/>
          <w:szCs w:val="32"/>
          <w:lang w:val="sr-Cyrl-CS"/>
        </w:rPr>
      </w:pPr>
      <w:r>
        <w:rPr>
          <w:b/>
          <w:bCs/>
          <w:sz w:val="32"/>
          <w:szCs w:val="32"/>
          <w:lang w:val="sr-Cyrl-CS"/>
        </w:rPr>
        <w:t>- НАЦРТ ПЛАНА -</w:t>
      </w:r>
    </w:p>
    <w:p w:rsidR="000B7F95" w:rsidRPr="003F259D" w:rsidRDefault="000B7F95" w:rsidP="003F259D">
      <w:pPr>
        <w:tabs>
          <w:tab w:val="left" w:pos="0"/>
        </w:tabs>
        <w:jc w:val="center"/>
        <w:rPr>
          <w:b/>
          <w:bCs/>
          <w:sz w:val="32"/>
          <w:szCs w:val="32"/>
          <w:lang w:val="sr-Cyrl-CS"/>
        </w:rPr>
      </w:pPr>
    </w:p>
    <w:p w:rsidR="00A65708" w:rsidRPr="003F259D" w:rsidRDefault="00A65708" w:rsidP="003F259D">
      <w:pPr>
        <w:tabs>
          <w:tab w:val="left" w:pos="0"/>
        </w:tabs>
        <w:jc w:val="center"/>
        <w:rPr>
          <w:b/>
          <w:bCs/>
          <w:sz w:val="32"/>
          <w:szCs w:val="32"/>
          <w:lang w:val="sr-Cyrl-CS"/>
        </w:rPr>
      </w:pPr>
    </w:p>
    <w:p w:rsidR="00136B43" w:rsidRPr="00136B43" w:rsidRDefault="00136B43" w:rsidP="00136B43">
      <w:pPr>
        <w:jc w:val="left"/>
        <w:rPr>
          <w:rFonts w:cs="Arial"/>
          <w:b/>
          <w:sz w:val="20"/>
          <w:szCs w:val="20"/>
          <w:u w:val="single"/>
          <w:lang w:val="sr-Cyrl-CS"/>
        </w:rPr>
      </w:pPr>
    </w:p>
    <w:p w:rsidR="00136B43" w:rsidRPr="00136B43" w:rsidRDefault="00136B43" w:rsidP="00ED3E81">
      <w:pPr>
        <w:jc w:val="left"/>
        <w:rPr>
          <w:rFonts w:cs="Arial"/>
          <w:sz w:val="20"/>
          <w:szCs w:val="20"/>
          <w:lang w:val="sr-Cyrl-CS"/>
        </w:rPr>
      </w:pPr>
    </w:p>
    <w:p w:rsidR="00BF0618" w:rsidRPr="00EA7C3A" w:rsidRDefault="00BF0618" w:rsidP="00A65708">
      <w:pPr>
        <w:ind w:right="423"/>
        <w:rPr>
          <w:rFonts w:cs="Arial"/>
          <w:sz w:val="20"/>
          <w:szCs w:val="20"/>
          <w:lang w:val="sr-Cyrl-CS"/>
        </w:rPr>
      </w:pPr>
    </w:p>
    <w:p w:rsidR="00A65708" w:rsidRPr="0008143F" w:rsidRDefault="00A65708" w:rsidP="00A65708">
      <w:pPr>
        <w:ind w:right="423"/>
        <w:rPr>
          <w:rFonts w:cs="Arial"/>
          <w:szCs w:val="22"/>
          <w:lang w:val="ru-RU"/>
        </w:rPr>
      </w:pPr>
      <w:r w:rsidRPr="009F4D0E">
        <w:rPr>
          <w:rFonts w:cs="Arial"/>
          <w:szCs w:val="22"/>
          <w:lang w:val="ru-RU"/>
        </w:rPr>
        <w:t>Број:</w:t>
      </w:r>
      <w:r w:rsidR="00B37BCC">
        <w:rPr>
          <w:rFonts w:cs="Arial"/>
          <w:szCs w:val="22"/>
          <w:lang w:val="ru-RU"/>
        </w:rPr>
        <w:t xml:space="preserve"> </w:t>
      </w:r>
      <w:r w:rsidR="009F4D0E" w:rsidRPr="00EA7C3A">
        <w:rPr>
          <w:rFonts w:cs="Arial"/>
          <w:szCs w:val="22"/>
          <w:lang w:val="sr-Cyrl-CS"/>
        </w:rPr>
        <w:t>05-405/2017</w:t>
      </w:r>
    </w:p>
    <w:p w:rsidR="00A65708" w:rsidRPr="0008143F" w:rsidRDefault="00A65708" w:rsidP="00A65708">
      <w:pPr>
        <w:ind w:right="423"/>
        <w:rPr>
          <w:rFonts w:cs="Arial"/>
          <w:szCs w:val="22"/>
          <w:lang w:val="sr-Cyrl-CS"/>
        </w:rPr>
      </w:pPr>
      <w:r w:rsidRPr="00806CAE">
        <w:rPr>
          <w:rFonts w:cs="Arial"/>
          <w:szCs w:val="22"/>
          <w:lang w:val="ru-RU"/>
        </w:rPr>
        <w:t>Дана:</w:t>
      </w:r>
      <w:r w:rsidR="00B37BCC">
        <w:rPr>
          <w:rFonts w:cs="Arial"/>
          <w:szCs w:val="22"/>
          <w:lang w:val="ru-RU"/>
        </w:rPr>
        <w:t xml:space="preserve"> </w:t>
      </w:r>
      <w:r w:rsidR="006142F4">
        <w:rPr>
          <w:rFonts w:cs="Arial"/>
          <w:szCs w:val="22"/>
          <w:lang w:val="ru-RU"/>
        </w:rPr>
        <w:t>март</w:t>
      </w:r>
      <w:r w:rsidR="00B37BCC">
        <w:rPr>
          <w:rFonts w:cs="Arial"/>
          <w:szCs w:val="22"/>
          <w:lang w:val="ru-RU"/>
        </w:rPr>
        <w:t xml:space="preserve"> </w:t>
      </w:r>
      <w:r w:rsidR="005D4403" w:rsidRPr="00806CAE">
        <w:rPr>
          <w:rFonts w:cs="Arial"/>
          <w:szCs w:val="22"/>
          <w:lang w:val="sr-Cyrl-CS"/>
        </w:rPr>
        <w:t>20</w:t>
      </w:r>
      <w:r w:rsidR="00A52DA1" w:rsidRPr="00806CAE">
        <w:rPr>
          <w:rFonts w:cs="Arial"/>
          <w:szCs w:val="22"/>
          <w:lang w:val="sr-Cyrl-CS"/>
        </w:rPr>
        <w:t>2</w:t>
      </w:r>
      <w:r w:rsidR="00077648">
        <w:rPr>
          <w:rFonts w:cs="Arial"/>
          <w:szCs w:val="22"/>
          <w:lang w:val="sr-Cyrl-CS"/>
        </w:rPr>
        <w:t>2</w:t>
      </w:r>
      <w:r w:rsidR="005D4403" w:rsidRPr="00806CAE">
        <w:rPr>
          <w:rFonts w:cs="Arial"/>
          <w:szCs w:val="22"/>
          <w:lang w:val="sr-Cyrl-CS"/>
        </w:rPr>
        <w:t>.</w:t>
      </w:r>
    </w:p>
    <w:p w:rsidR="00A65708" w:rsidRPr="00EA7C3A" w:rsidRDefault="00A65708" w:rsidP="00A65708">
      <w:pPr>
        <w:ind w:right="423"/>
        <w:rPr>
          <w:rFonts w:cs="Arial"/>
          <w:sz w:val="20"/>
          <w:szCs w:val="20"/>
          <w:lang w:val="sr-Cyrl-CS"/>
        </w:rPr>
      </w:pPr>
    </w:p>
    <w:p w:rsidR="00A65708" w:rsidRDefault="00A65708" w:rsidP="00A65708">
      <w:pPr>
        <w:ind w:right="423"/>
        <w:rPr>
          <w:rFonts w:cs="Arial"/>
          <w:sz w:val="20"/>
          <w:szCs w:val="20"/>
          <w:lang w:val="sr-Latn-CS"/>
        </w:rPr>
      </w:pPr>
    </w:p>
    <w:p w:rsidR="00A65708" w:rsidRPr="00A65708" w:rsidRDefault="00A65708" w:rsidP="00A65708">
      <w:pPr>
        <w:ind w:right="423"/>
        <w:rPr>
          <w:rFonts w:cs="Arial"/>
          <w:sz w:val="20"/>
          <w:szCs w:val="20"/>
          <w:lang w:val="sr-Latn-CS"/>
        </w:rPr>
      </w:pPr>
    </w:p>
    <w:p w:rsidR="00A65708" w:rsidRPr="00A65708" w:rsidRDefault="006A4FE0" w:rsidP="00A65708">
      <w:pPr>
        <w:ind w:left="3600" w:right="423" w:hanging="3600"/>
        <w:rPr>
          <w:rFonts w:cs="Arial"/>
          <w:b/>
          <w:bCs/>
          <w:i/>
          <w:sz w:val="20"/>
          <w:szCs w:val="20"/>
        </w:rPr>
      </w:pPr>
      <w:r>
        <w:rPr>
          <w:rFonts w:cs="Arial"/>
          <w:b/>
          <w:bCs/>
          <w:sz w:val="20"/>
          <w:szCs w:val="20"/>
        </w:rPr>
        <w:t>Обрађивач :</w:t>
      </w:r>
    </w:p>
    <w:p w:rsidR="00A65708" w:rsidRPr="00A65708" w:rsidRDefault="00A65708" w:rsidP="00A65708">
      <w:pPr>
        <w:ind w:left="3600" w:right="423" w:hanging="3600"/>
        <w:rPr>
          <w:rFonts w:cs="Arial"/>
          <w:b/>
          <w:bCs/>
          <w:i/>
          <w:sz w:val="20"/>
          <w:szCs w:val="20"/>
        </w:rPr>
      </w:pPr>
    </w:p>
    <w:tbl>
      <w:tblPr>
        <w:tblW w:w="0" w:type="auto"/>
        <w:tblLook w:val="04A0"/>
      </w:tblPr>
      <w:tblGrid>
        <w:gridCol w:w="1884"/>
        <w:gridCol w:w="8142"/>
      </w:tblGrid>
      <w:tr w:rsidR="00A65708" w:rsidRPr="00A65708" w:rsidTr="00BB5B54">
        <w:trPr>
          <w:trHeight w:val="1360"/>
        </w:trPr>
        <w:tc>
          <w:tcPr>
            <w:tcW w:w="1708" w:type="dxa"/>
          </w:tcPr>
          <w:p w:rsidR="00A65708" w:rsidRPr="00A65708" w:rsidRDefault="00CB60C5" w:rsidP="00A65708">
            <w:pPr>
              <w:ind w:right="423"/>
              <w:jc w:val="center"/>
              <w:rPr>
                <w:rFonts w:cs="Arial"/>
                <w:bCs/>
                <w:i/>
                <w:sz w:val="20"/>
                <w:szCs w:val="20"/>
              </w:rPr>
            </w:pPr>
            <w:r w:rsidRPr="00715A12">
              <w:rPr>
                <w:noProof/>
              </w:rPr>
              <w:drawing>
                <wp:inline distT="0" distB="0" distL="0" distR="0">
                  <wp:extent cx="790575" cy="8286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2932" t="10823" r="34850" b="10522"/>
                          <a:stretch>
                            <a:fillRect/>
                          </a:stretch>
                        </pic:blipFill>
                        <pic:spPr bwMode="auto">
                          <a:xfrm>
                            <a:off x="0" y="0"/>
                            <a:ext cx="790575" cy="828675"/>
                          </a:xfrm>
                          <a:prstGeom prst="rect">
                            <a:avLst/>
                          </a:prstGeom>
                          <a:noFill/>
                          <a:ln>
                            <a:noFill/>
                          </a:ln>
                        </pic:spPr>
                      </pic:pic>
                    </a:graphicData>
                  </a:graphic>
                </wp:inline>
              </w:drawing>
            </w:r>
          </w:p>
        </w:tc>
        <w:tc>
          <w:tcPr>
            <w:tcW w:w="8323" w:type="dxa"/>
            <w:vAlign w:val="center"/>
          </w:tcPr>
          <w:p w:rsidR="000E16ED" w:rsidRDefault="000E16ED" w:rsidP="000E16ED">
            <w:pPr>
              <w:ind w:right="423"/>
              <w:rPr>
                <w:rFonts w:cs="Arial"/>
                <w:b/>
                <w:bCs/>
                <w:sz w:val="20"/>
              </w:rPr>
            </w:pPr>
          </w:p>
          <w:p w:rsidR="000E16ED" w:rsidRDefault="000E16ED" w:rsidP="000E16ED">
            <w:pPr>
              <w:ind w:right="423"/>
              <w:rPr>
                <w:rFonts w:cs="Arial"/>
                <w:b/>
                <w:bCs/>
                <w:sz w:val="20"/>
              </w:rPr>
            </w:pPr>
          </w:p>
          <w:p w:rsidR="000E16ED" w:rsidRDefault="000E16ED" w:rsidP="000E16ED">
            <w:pPr>
              <w:ind w:right="423"/>
              <w:rPr>
                <w:rFonts w:cs="Arial"/>
                <w:b/>
                <w:bCs/>
                <w:sz w:val="20"/>
              </w:rPr>
            </w:pPr>
          </w:p>
          <w:p w:rsidR="00A65708" w:rsidRPr="00136B43" w:rsidRDefault="00A65708" w:rsidP="000E16ED">
            <w:pPr>
              <w:ind w:right="423"/>
              <w:rPr>
                <w:rFonts w:cs="Arial"/>
                <w:b/>
                <w:bCs/>
                <w:i/>
                <w:sz w:val="28"/>
                <w:szCs w:val="28"/>
              </w:rPr>
            </w:pPr>
            <w:r w:rsidRPr="00136B43">
              <w:rPr>
                <w:rFonts w:cs="Arial"/>
                <w:b/>
                <w:bCs/>
                <w:sz w:val="28"/>
                <w:szCs w:val="28"/>
              </w:rPr>
              <w:t xml:space="preserve">ЈП </w:t>
            </w:r>
            <w:r w:rsidR="000E16ED" w:rsidRPr="00136B43">
              <w:rPr>
                <w:rFonts w:cs="Arial"/>
                <w:b/>
                <w:bCs/>
                <w:sz w:val="28"/>
                <w:szCs w:val="28"/>
              </w:rPr>
              <w:t>''УРБАНИЗАМ''</w:t>
            </w:r>
            <w:r w:rsidRPr="00136B43">
              <w:rPr>
                <w:rFonts w:cs="Arial"/>
                <w:b/>
                <w:bCs/>
                <w:sz w:val="28"/>
                <w:szCs w:val="28"/>
              </w:rPr>
              <w:t>Панчево</w:t>
            </w:r>
          </w:p>
        </w:tc>
      </w:tr>
    </w:tbl>
    <w:p w:rsidR="00A65708" w:rsidRPr="00A65708" w:rsidRDefault="00A65708" w:rsidP="00A65708">
      <w:pPr>
        <w:ind w:left="3600" w:right="423" w:hanging="3600"/>
        <w:rPr>
          <w:rFonts w:cs="Arial"/>
          <w:b/>
          <w:bCs/>
          <w:i/>
          <w:sz w:val="20"/>
          <w:szCs w:val="20"/>
        </w:rPr>
      </w:pPr>
    </w:p>
    <w:p w:rsidR="00A65708" w:rsidRDefault="00A65708" w:rsidP="00A65708">
      <w:pPr>
        <w:ind w:left="3600" w:right="423" w:hanging="3600"/>
        <w:rPr>
          <w:rFonts w:cs="Arial"/>
          <w:b/>
          <w:bCs/>
          <w:i/>
          <w:sz w:val="20"/>
          <w:szCs w:val="20"/>
          <w:lang w:val="sr-Latn-CS"/>
        </w:rPr>
      </w:pPr>
    </w:p>
    <w:p w:rsidR="00BF0618" w:rsidRDefault="00BF0618" w:rsidP="00A65708">
      <w:pPr>
        <w:ind w:left="3600" w:right="423" w:hanging="3600"/>
        <w:rPr>
          <w:rFonts w:cs="Arial"/>
          <w:b/>
          <w:bCs/>
          <w:i/>
          <w:sz w:val="20"/>
          <w:szCs w:val="20"/>
          <w:lang w:val="sr-Latn-CS"/>
        </w:rPr>
      </w:pPr>
    </w:p>
    <w:p w:rsidR="000B7F95" w:rsidRDefault="000B7F95" w:rsidP="00A65708">
      <w:pPr>
        <w:ind w:left="3600" w:right="423" w:hanging="3600"/>
        <w:rPr>
          <w:rFonts w:cs="Arial"/>
          <w:b/>
          <w:bCs/>
          <w:i/>
          <w:sz w:val="20"/>
          <w:szCs w:val="20"/>
          <w:lang w:val="sr-Latn-CS"/>
        </w:rPr>
      </w:pPr>
    </w:p>
    <w:p w:rsidR="00A65708" w:rsidRPr="003F259D" w:rsidRDefault="00A65708" w:rsidP="00A65708">
      <w:pPr>
        <w:ind w:left="3600" w:right="423" w:hanging="3600"/>
        <w:rPr>
          <w:rFonts w:cs="Arial"/>
          <w:bCs/>
          <w:sz w:val="20"/>
          <w:szCs w:val="20"/>
        </w:rPr>
      </w:pPr>
    </w:p>
    <w:p w:rsidR="00A65708" w:rsidRPr="001D0CC1" w:rsidRDefault="00A65708" w:rsidP="00A65708">
      <w:pPr>
        <w:ind w:right="423"/>
        <w:rPr>
          <w:rFonts w:cs="Arial"/>
          <w:b/>
          <w:bCs/>
          <w:i/>
          <w:szCs w:val="22"/>
          <w:lang w:val="ru-RU"/>
        </w:rPr>
      </w:pPr>
      <w:r w:rsidRPr="001D0CC1">
        <w:rPr>
          <w:rFonts w:cs="Arial"/>
          <w:bCs/>
          <w:szCs w:val="22"/>
          <w:lang w:val="ru-RU"/>
        </w:rPr>
        <w:t>Одговорни урбаниста:</w:t>
      </w:r>
      <w:r w:rsidRPr="001D0CC1">
        <w:rPr>
          <w:rFonts w:cs="Arial"/>
          <w:bCs/>
          <w:szCs w:val="22"/>
          <w:lang w:val="ru-RU"/>
        </w:rPr>
        <w:tab/>
      </w:r>
      <w:r w:rsidRPr="001D0CC1">
        <w:rPr>
          <w:rFonts w:cs="Arial"/>
          <w:bCs/>
          <w:szCs w:val="22"/>
          <w:lang w:val="ru-RU"/>
        </w:rPr>
        <w:tab/>
      </w:r>
      <w:r w:rsidRPr="001D0CC1">
        <w:rPr>
          <w:rFonts w:cs="Arial"/>
          <w:bCs/>
          <w:szCs w:val="22"/>
          <w:lang w:val="ru-RU"/>
        </w:rPr>
        <w:tab/>
      </w:r>
      <w:r w:rsidRPr="001D0CC1">
        <w:rPr>
          <w:rFonts w:cs="Arial"/>
          <w:bCs/>
          <w:szCs w:val="22"/>
          <w:lang w:val="ru-RU"/>
        </w:rPr>
        <w:tab/>
      </w:r>
      <w:r w:rsidR="00BF0618" w:rsidRPr="001D0CC1">
        <w:rPr>
          <w:rFonts w:cs="Arial"/>
          <w:bCs/>
          <w:szCs w:val="22"/>
          <w:lang w:val="ru-RU"/>
        </w:rPr>
        <w:tab/>
      </w:r>
      <w:r w:rsidR="00BF0618">
        <w:rPr>
          <w:rFonts w:cs="Arial"/>
          <w:bCs/>
          <w:szCs w:val="22"/>
        </w:rPr>
        <w:tab/>
      </w:r>
      <w:r w:rsidRPr="001D0CC1">
        <w:rPr>
          <w:rFonts w:cs="Arial"/>
          <w:bCs/>
          <w:szCs w:val="22"/>
          <w:lang w:val="ru-RU"/>
        </w:rPr>
        <w:t>Директор:</w:t>
      </w:r>
    </w:p>
    <w:p w:rsidR="00A65708" w:rsidRPr="001D0CC1" w:rsidRDefault="00A65708" w:rsidP="00A65708">
      <w:pPr>
        <w:ind w:right="423"/>
        <w:rPr>
          <w:rFonts w:cs="Arial"/>
          <w:bCs/>
          <w:i/>
          <w:szCs w:val="22"/>
          <w:lang w:val="ru-RU"/>
        </w:rPr>
      </w:pPr>
    </w:p>
    <w:p w:rsidR="00A65708" w:rsidRPr="00BF0618" w:rsidRDefault="00DC6D0F" w:rsidP="00A65708">
      <w:pPr>
        <w:ind w:left="4254" w:right="565" w:hanging="4254"/>
        <w:rPr>
          <w:rFonts w:cs="Arial"/>
          <w:szCs w:val="22"/>
          <w:lang w:val="sr-Cyrl-CS"/>
        </w:rPr>
      </w:pPr>
      <w:r>
        <w:rPr>
          <w:rFonts w:cs="Arial"/>
          <w:b/>
          <w:szCs w:val="22"/>
          <w:lang w:val="sr-Cyrl-CS"/>
        </w:rPr>
        <w:t>Славе Бојаџиевски</w:t>
      </w:r>
      <w:r w:rsidR="00A65708" w:rsidRPr="001D0CC1">
        <w:rPr>
          <w:rFonts w:cs="Arial"/>
          <w:b/>
          <w:szCs w:val="22"/>
          <w:lang w:val="ru-RU"/>
        </w:rPr>
        <w:t>,</w:t>
      </w:r>
      <w:r w:rsidR="00A65708" w:rsidRPr="001D0CC1">
        <w:rPr>
          <w:rFonts w:cs="Arial"/>
          <w:szCs w:val="22"/>
          <w:lang w:val="ru-RU"/>
        </w:rPr>
        <w:t xml:space="preserve"> дипл.инж.арх.</w:t>
      </w:r>
      <w:r w:rsidR="00A65708" w:rsidRPr="001D0CC1">
        <w:rPr>
          <w:rFonts w:cs="Arial"/>
          <w:szCs w:val="22"/>
          <w:lang w:val="ru-RU"/>
        </w:rPr>
        <w:tab/>
      </w:r>
      <w:r w:rsidR="001A497E" w:rsidRPr="001D0CC1">
        <w:rPr>
          <w:rFonts w:cs="Arial"/>
          <w:szCs w:val="22"/>
          <w:lang w:val="ru-RU"/>
        </w:rPr>
        <w:tab/>
      </w:r>
      <w:r w:rsidR="001A497E" w:rsidRPr="001D0CC1">
        <w:rPr>
          <w:rFonts w:cs="Arial"/>
          <w:szCs w:val="22"/>
          <w:lang w:val="ru-RU"/>
        </w:rPr>
        <w:tab/>
      </w:r>
      <w:r w:rsidR="0060799F">
        <w:rPr>
          <w:rFonts w:cs="Arial"/>
          <w:b/>
          <w:szCs w:val="22"/>
          <w:lang w:val="sr-Cyrl-CS"/>
        </w:rPr>
        <w:t>Славе Бојаџиевски</w:t>
      </w:r>
      <w:r w:rsidR="00356BBA" w:rsidRPr="008F1C4C">
        <w:rPr>
          <w:rFonts w:cs="Arial"/>
          <w:b/>
          <w:szCs w:val="22"/>
          <w:lang w:val="sr-Cyrl-CS"/>
        </w:rPr>
        <w:t xml:space="preserve">, </w:t>
      </w:r>
      <w:r w:rsidR="00A03B31" w:rsidRPr="008F1C4C">
        <w:rPr>
          <w:rFonts w:cs="Arial"/>
          <w:szCs w:val="22"/>
          <w:lang w:val="sr-Cyrl-CS"/>
        </w:rPr>
        <w:t>дипл.</w:t>
      </w:r>
      <w:r w:rsidR="0060799F">
        <w:rPr>
          <w:rFonts w:cs="Arial"/>
          <w:szCs w:val="22"/>
          <w:lang w:val="sr-Cyrl-CS"/>
        </w:rPr>
        <w:t>инж</w:t>
      </w:r>
      <w:r w:rsidR="00A03B31" w:rsidRPr="008F1C4C">
        <w:rPr>
          <w:rFonts w:cs="Arial"/>
          <w:szCs w:val="22"/>
          <w:lang w:val="sr-Cyrl-CS"/>
        </w:rPr>
        <w:t>.</w:t>
      </w:r>
      <w:r w:rsidR="0060799F">
        <w:rPr>
          <w:rFonts w:cs="Arial"/>
          <w:szCs w:val="22"/>
          <w:lang w:val="sr-Cyrl-CS"/>
        </w:rPr>
        <w:t>а</w:t>
      </w:r>
      <w:r w:rsidR="00A03B31" w:rsidRPr="008F1C4C">
        <w:rPr>
          <w:rFonts w:cs="Arial"/>
          <w:szCs w:val="22"/>
          <w:lang w:val="sr-Cyrl-CS"/>
        </w:rPr>
        <w:t>р</w:t>
      </w:r>
      <w:r w:rsidR="0060799F">
        <w:rPr>
          <w:rFonts w:cs="Arial"/>
          <w:szCs w:val="22"/>
          <w:lang w:val="sr-Cyrl-CS"/>
        </w:rPr>
        <w:t>х.</w:t>
      </w:r>
    </w:p>
    <w:p w:rsidR="00A65708" w:rsidRPr="00BF0618" w:rsidRDefault="00A65708" w:rsidP="00A65708">
      <w:pPr>
        <w:ind w:right="423"/>
        <w:rPr>
          <w:rFonts w:cs="Arial"/>
          <w:b/>
          <w:bCs/>
          <w:iCs/>
          <w:szCs w:val="22"/>
          <w:lang w:val="sr-Cyrl-CS"/>
        </w:rPr>
      </w:pPr>
      <w:r w:rsidRPr="0029755D">
        <w:rPr>
          <w:rFonts w:cs="Arial"/>
          <w:szCs w:val="22"/>
          <w:lang w:val="sr-Cyrl-CS"/>
        </w:rPr>
        <w:t xml:space="preserve">број лиценце: </w:t>
      </w:r>
      <w:r w:rsidR="0029755D" w:rsidRPr="0029755D">
        <w:rPr>
          <w:rFonts w:cs="Arial"/>
          <w:bCs/>
          <w:iCs/>
          <w:szCs w:val="22"/>
          <w:lang w:val="sr-Cyrl-CS"/>
        </w:rPr>
        <w:t>223А0007320</w:t>
      </w:r>
    </w:p>
    <w:p w:rsidR="00A65708" w:rsidRPr="00A65708" w:rsidRDefault="00A65708" w:rsidP="00A65708">
      <w:pPr>
        <w:ind w:right="423"/>
        <w:jc w:val="center"/>
        <w:rPr>
          <w:rFonts w:cs="Arial"/>
          <w:sz w:val="20"/>
          <w:szCs w:val="20"/>
          <w:lang w:val="sr-Latn-CS"/>
        </w:rPr>
      </w:pPr>
    </w:p>
    <w:p w:rsidR="000B7F95" w:rsidRDefault="000B7F95" w:rsidP="000B7F95">
      <w:pPr>
        <w:ind w:right="-426"/>
        <w:rPr>
          <w:rFonts w:cs="Arial"/>
          <w:szCs w:val="22"/>
          <w:lang w:val="sr-Cyrl-CS"/>
        </w:rPr>
      </w:pPr>
    </w:p>
    <w:p w:rsidR="00BF0618" w:rsidRDefault="00BF0618" w:rsidP="00D745DB">
      <w:pPr>
        <w:ind w:right="-426"/>
        <w:jc w:val="center"/>
        <w:rPr>
          <w:rFonts w:cs="Arial"/>
          <w:szCs w:val="22"/>
          <w:lang w:val="sr-Cyrl-CS"/>
        </w:rPr>
      </w:pPr>
    </w:p>
    <w:p w:rsidR="00E3506D" w:rsidRPr="00035194" w:rsidRDefault="00D745DB" w:rsidP="00BF0618">
      <w:pPr>
        <w:spacing w:after="120"/>
        <w:ind w:right="-426"/>
        <w:jc w:val="center"/>
        <w:rPr>
          <w:rFonts w:cs="Arial"/>
          <w:szCs w:val="22"/>
          <w:lang w:val="sr-Cyrl-CS"/>
        </w:rPr>
      </w:pPr>
      <w:r w:rsidRPr="00806CAE">
        <w:rPr>
          <w:rFonts w:cs="Arial"/>
          <w:szCs w:val="22"/>
          <w:lang w:val="sr-Cyrl-CS"/>
        </w:rPr>
        <w:t>Панчево</w:t>
      </w:r>
      <w:r w:rsidR="003B1F91" w:rsidRPr="00806CAE">
        <w:rPr>
          <w:rFonts w:cs="Arial"/>
          <w:szCs w:val="22"/>
          <w:lang w:val="ru-RU"/>
        </w:rPr>
        <w:t>,</w:t>
      </w:r>
      <w:r w:rsidR="00B37BCC">
        <w:rPr>
          <w:rFonts w:cs="Arial"/>
          <w:szCs w:val="22"/>
          <w:lang w:val="ru-RU"/>
        </w:rPr>
        <w:t xml:space="preserve"> </w:t>
      </w:r>
      <w:r w:rsidR="006142F4">
        <w:rPr>
          <w:rFonts w:cs="Arial"/>
          <w:szCs w:val="22"/>
          <w:lang w:val="sr-Cyrl-CS"/>
        </w:rPr>
        <w:t>март</w:t>
      </w:r>
      <w:r w:rsidR="00C14DE4" w:rsidRPr="00806CAE">
        <w:rPr>
          <w:rFonts w:cs="Arial"/>
          <w:szCs w:val="22"/>
          <w:lang w:val="sr-Cyrl-CS"/>
        </w:rPr>
        <w:t xml:space="preserve"> 20</w:t>
      </w:r>
      <w:r w:rsidR="00A52DA1" w:rsidRPr="00806CAE">
        <w:rPr>
          <w:rFonts w:cs="Arial"/>
          <w:szCs w:val="22"/>
          <w:lang w:val="sr-Cyrl-CS"/>
        </w:rPr>
        <w:t>2</w:t>
      </w:r>
      <w:r w:rsidR="00077648">
        <w:rPr>
          <w:rFonts w:cs="Arial"/>
          <w:szCs w:val="22"/>
          <w:lang w:val="sr-Cyrl-CS"/>
        </w:rPr>
        <w:t>2</w:t>
      </w:r>
      <w:r w:rsidR="00C34558" w:rsidRPr="00806CAE">
        <w:rPr>
          <w:rFonts w:cs="Arial"/>
          <w:szCs w:val="22"/>
          <w:lang w:val="sr-Cyrl-CS"/>
        </w:rPr>
        <w:t>.</w:t>
      </w:r>
      <w:r w:rsidR="0070515B" w:rsidRPr="00806CAE">
        <w:rPr>
          <w:rFonts w:cs="Arial"/>
          <w:szCs w:val="22"/>
          <w:lang w:val="sr-Cyrl-CS"/>
        </w:rPr>
        <w:t>год.</w:t>
      </w:r>
      <w:r w:rsidR="00017C19" w:rsidRPr="00017C19">
        <w:rPr>
          <w:noProof/>
        </w:rPr>
        <w:pict>
          <v:line id="Line 2" o:spid="_x0000_s1030" style="position:absolute;left:0;text-align:left;z-index:251656192;visibility:visible;mso-wrap-distance-top:-6e-5mm;mso-wrap-distance-bottom:-6e-5mm;mso-position-horizontal-relative:text;mso-position-vertical-relative:text" from="-18.7pt,19.1pt" to="453.2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" strokecolor="#fc9" strokeweight="1.5pt">
            <w10:anchorlock/>
          </v:line>
        </w:pict>
      </w:r>
    </w:p>
    <w:p w:rsidR="0084461C" w:rsidRPr="00BF0618" w:rsidRDefault="0084461C" w:rsidP="008A690C">
      <w:pPr>
        <w:pStyle w:val="Footer"/>
        <w:ind w:right="-426"/>
        <w:jc w:val="center"/>
        <w:rPr>
          <w:rFonts w:ascii="Arial" w:hAnsi="Arial" w:cs="Arial"/>
          <w:sz w:val="16"/>
          <w:szCs w:val="16"/>
          <w:lang w:val="ru-RU"/>
        </w:rPr>
      </w:pPr>
      <w:r w:rsidRPr="00BF0618">
        <w:rPr>
          <w:rFonts w:ascii="Arial" w:hAnsi="Arial" w:cs="Arial"/>
          <w:sz w:val="16"/>
          <w:szCs w:val="16"/>
          <w:lang w:val="es-CL"/>
        </w:rPr>
        <w:t>Карађорђева</w:t>
      </w:r>
      <w:r w:rsidRPr="00BF0618">
        <w:rPr>
          <w:rFonts w:ascii="Arial" w:hAnsi="Arial" w:cs="Arial"/>
          <w:sz w:val="16"/>
          <w:szCs w:val="16"/>
          <w:lang w:val="ru-RU"/>
        </w:rPr>
        <w:t xml:space="preserve"> 4, 26000 </w:t>
      </w:r>
      <w:r w:rsidRPr="00BF0618">
        <w:rPr>
          <w:rFonts w:ascii="Arial" w:hAnsi="Arial" w:cs="Arial"/>
          <w:sz w:val="16"/>
          <w:szCs w:val="16"/>
          <w:lang w:val="es-CL"/>
        </w:rPr>
        <w:t>ПАНЧЕВО</w:t>
      </w:r>
    </w:p>
    <w:p w:rsidR="0084461C" w:rsidRPr="00BF0618" w:rsidRDefault="0084461C" w:rsidP="008A690C">
      <w:pPr>
        <w:pStyle w:val="Footer"/>
        <w:ind w:right="-426"/>
        <w:jc w:val="center"/>
        <w:rPr>
          <w:rFonts w:ascii="Arial" w:hAnsi="Arial" w:cs="Arial"/>
          <w:sz w:val="16"/>
          <w:szCs w:val="16"/>
          <w:lang w:val="ru-RU"/>
        </w:rPr>
      </w:pPr>
      <w:r w:rsidRPr="00BF0618">
        <w:rPr>
          <w:rFonts w:ascii="Arial" w:hAnsi="Arial" w:cs="Arial"/>
          <w:sz w:val="16"/>
          <w:szCs w:val="16"/>
          <w:lang w:val="es-CL"/>
        </w:rPr>
        <w:t>Тел</w:t>
      </w:r>
      <w:r w:rsidRPr="00BF0618">
        <w:rPr>
          <w:rFonts w:ascii="Arial" w:hAnsi="Arial" w:cs="Arial"/>
          <w:sz w:val="16"/>
          <w:szCs w:val="16"/>
          <w:lang w:val="ru-RU"/>
        </w:rPr>
        <w:t xml:space="preserve">. </w:t>
      </w:r>
      <w:r w:rsidRPr="00BF0618">
        <w:rPr>
          <w:rFonts w:ascii="Arial" w:hAnsi="Arial" w:cs="Arial"/>
          <w:sz w:val="16"/>
          <w:szCs w:val="16"/>
          <w:lang w:val="es-CL"/>
        </w:rPr>
        <w:t>централа</w:t>
      </w:r>
      <w:r w:rsidRPr="00BF0618">
        <w:rPr>
          <w:rFonts w:ascii="Arial" w:hAnsi="Arial" w:cs="Arial"/>
          <w:sz w:val="16"/>
          <w:szCs w:val="16"/>
          <w:lang w:val="ru-RU"/>
        </w:rPr>
        <w:t xml:space="preserve">: (+381 13) </w:t>
      </w:r>
      <w:r w:rsidR="00BF0618" w:rsidRPr="00BF0618">
        <w:rPr>
          <w:rFonts w:ascii="Arial" w:hAnsi="Arial" w:cs="Arial"/>
          <w:sz w:val="16"/>
          <w:szCs w:val="16"/>
          <w:lang w:val="ru-RU"/>
        </w:rPr>
        <w:t>2190-300, 2190-310</w:t>
      </w:r>
      <w:r w:rsidRPr="00BF0618">
        <w:rPr>
          <w:rFonts w:ascii="Arial" w:hAnsi="Arial" w:cs="Arial"/>
          <w:sz w:val="16"/>
          <w:szCs w:val="16"/>
          <w:lang w:val="ru-RU"/>
        </w:rPr>
        <w:t xml:space="preserve">,  </w:t>
      </w:r>
      <w:r w:rsidRPr="00BF0618">
        <w:rPr>
          <w:rFonts w:ascii="Arial" w:hAnsi="Arial" w:cs="Arial"/>
          <w:sz w:val="16"/>
          <w:szCs w:val="16"/>
          <w:lang w:val="es-CL"/>
        </w:rPr>
        <w:t>секретар</w:t>
      </w:r>
      <w:r w:rsidRPr="00BF0618">
        <w:rPr>
          <w:rFonts w:ascii="Arial" w:hAnsi="Arial" w:cs="Arial"/>
          <w:sz w:val="16"/>
          <w:szCs w:val="16"/>
          <w:lang w:val="ru-RU"/>
        </w:rPr>
        <w:t>/</w:t>
      </w:r>
      <w:r w:rsidRPr="00BF0618">
        <w:rPr>
          <w:rFonts w:ascii="Arial" w:hAnsi="Arial" w:cs="Arial"/>
          <w:sz w:val="16"/>
          <w:szCs w:val="16"/>
          <w:lang w:val="es-CL"/>
        </w:rPr>
        <w:t>факс</w:t>
      </w:r>
      <w:r w:rsidRPr="00BF0618">
        <w:rPr>
          <w:rFonts w:ascii="Arial" w:hAnsi="Arial" w:cs="Arial"/>
          <w:sz w:val="16"/>
          <w:szCs w:val="16"/>
          <w:lang w:val="ru-RU"/>
        </w:rPr>
        <w:t>: 319 005</w:t>
      </w:r>
    </w:p>
    <w:p w:rsidR="000B7F95" w:rsidRDefault="0084461C" w:rsidP="000B7F95">
      <w:pPr>
        <w:pStyle w:val="Footer"/>
        <w:ind w:right="-426"/>
        <w:jc w:val="center"/>
        <w:rPr>
          <w:rStyle w:val="Hyperlink"/>
          <w:rFonts w:ascii="Arial" w:hAnsi="Arial" w:cs="Arial"/>
          <w:i/>
          <w:sz w:val="16"/>
          <w:szCs w:val="16"/>
          <w:lang w:val="es-CL"/>
        </w:rPr>
      </w:pPr>
      <w:r w:rsidRPr="00BF0618">
        <w:rPr>
          <w:rFonts w:ascii="Arial" w:hAnsi="Arial" w:cs="Arial"/>
          <w:i/>
          <w:sz w:val="16"/>
          <w:szCs w:val="16"/>
          <w:lang w:val="es-CL"/>
        </w:rPr>
        <w:t xml:space="preserve">e-mail: </w:t>
      </w:r>
      <w:hyperlink r:id="rId10" w:history="1">
        <w:r w:rsidR="00B10CBB" w:rsidRPr="00BF0618">
          <w:rPr>
            <w:rStyle w:val="Hyperlink"/>
            <w:rFonts w:ascii="Arial" w:hAnsi="Arial" w:cs="Arial"/>
            <w:i/>
            <w:sz w:val="16"/>
            <w:szCs w:val="16"/>
            <w:lang w:val="es-CL"/>
          </w:rPr>
          <w:t>urbanizampa@nadlanu.com</w:t>
        </w:r>
      </w:hyperlink>
    </w:p>
    <w:p w:rsidR="00136B43" w:rsidRDefault="00136B43" w:rsidP="000B7F95">
      <w:pPr>
        <w:pStyle w:val="Footer"/>
        <w:ind w:right="-426"/>
        <w:jc w:val="center"/>
        <w:rPr>
          <w:rStyle w:val="Hyperlink"/>
          <w:rFonts w:ascii="Arial" w:hAnsi="Arial" w:cs="Arial"/>
          <w:i/>
          <w:sz w:val="16"/>
          <w:szCs w:val="16"/>
        </w:rPr>
      </w:pPr>
      <w:r>
        <w:rPr>
          <w:rStyle w:val="Hyperlink"/>
          <w:rFonts w:ascii="Arial" w:hAnsi="Arial" w:cs="Arial"/>
          <w:i/>
          <w:sz w:val="16"/>
          <w:szCs w:val="16"/>
          <w:lang w:val="es-CL"/>
        </w:rPr>
        <w:br w:type="page"/>
      </w:r>
    </w:p>
    <w:p w:rsidR="003E4D73" w:rsidRDefault="003E4D73" w:rsidP="000B7F95">
      <w:pPr>
        <w:pStyle w:val="Footer"/>
        <w:ind w:right="-426"/>
        <w:jc w:val="center"/>
        <w:rPr>
          <w:rStyle w:val="Hyperlink"/>
          <w:rFonts w:ascii="Arial" w:hAnsi="Arial" w:cs="Arial"/>
          <w:i/>
          <w:sz w:val="16"/>
          <w:szCs w:val="16"/>
        </w:rPr>
      </w:pPr>
    </w:p>
    <w:p w:rsidR="003E4D73" w:rsidRPr="003E4D73" w:rsidRDefault="003E4D73" w:rsidP="000B7F95">
      <w:pPr>
        <w:pStyle w:val="Footer"/>
        <w:ind w:right="-426"/>
        <w:jc w:val="center"/>
        <w:rPr>
          <w:rFonts w:ascii="Arial" w:hAnsi="Arial" w:cs="Arial"/>
          <w:i/>
          <w:color w:val="0000FF"/>
          <w:sz w:val="16"/>
          <w:szCs w:val="16"/>
          <w:u w:val="single"/>
        </w:rPr>
      </w:pPr>
    </w:p>
    <w:tbl>
      <w:tblPr>
        <w:tblW w:w="10026" w:type="dxa"/>
        <w:tblInd w:w="-108" w:type="dxa"/>
        <w:tblLayout w:type="fixed"/>
        <w:tblLook w:val="0000"/>
      </w:tblPr>
      <w:tblGrid>
        <w:gridCol w:w="18"/>
        <w:gridCol w:w="90"/>
        <w:gridCol w:w="3329"/>
        <w:gridCol w:w="33"/>
        <w:gridCol w:w="108"/>
        <w:gridCol w:w="39"/>
        <w:gridCol w:w="919"/>
        <w:gridCol w:w="59"/>
        <w:gridCol w:w="126"/>
        <w:gridCol w:w="54"/>
        <w:gridCol w:w="56"/>
        <w:gridCol w:w="65"/>
        <w:gridCol w:w="149"/>
        <w:gridCol w:w="3811"/>
        <w:gridCol w:w="156"/>
        <w:gridCol w:w="834"/>
        <w:gridCol w:w="90"/>
        <w:gridCol w:w="90"/>
      </w:tblGrid>
      <w:tr w:rsidR="000A42CE" w:rsidRPr="00321ACC" w:rsidTr="000B4FD3">
        <w:trPr>
          <w:gridBefore w:val="1"/>
          <w:gridAfter w:val="2"/>
          <w:wBefore w:w="18" w:type="dxa"/>
          <w:wAfter w:w="180" w:type="dxa"/>
        </w:trPr>
        <w:tc>
          <w:tcPr>
            <w:tcW w:w="3419" w:type="dxa"/>
            <w:gridSpan w:val="2"/>
            <w:shd w:val="clear" w:color="auto" w:fill="D9D9D9"/>
          </w:tcPr>
          <w:p w:rsidR="000A42CE" w:rsidRPr="00321ACC" w:rsidRDefault="00BF0618" w:rsidP="008A690C">
            <w:pPr>
              <w:ind w:right="-426"/>
              <w:rPr>
                <w:rFonts w:cs="Arial"/>
                <w:szCs w:val="22"/>
                <w:u w:val="single"/>
              </w:rPr>
            </w:pPr>
            <w:r w:rsidRPr="00321ACC">
              <w:rPr>
                <w:rFonts w:cs="Arial"/>
                <w:i/>
                <w:szCs w:val="22"/>
                <w:lang w:val="es-CL"/>
              </w:rPr>
              <w:br w:type="page"/>
            </w:r>
            <w:r w:rsidR="000A42CE" w:rsidRPr="00321ACC">
              <w:rPr>
                <w:rFonts w:cs="Arial"/>
                <w:b/>
                <w:szCs w:val="22"/>
                <w:lang w:val="sr-Cyrl-CS"/>
              </w:rPr>
              <w:t>Назив планског документа</w:t>
            </w:r>
          </w:p>
        </w:tc>
        <w:tc>
          <w:tcPr>
            <w:tcW w:w="1158" w:type="dxa"/>
            <w:gridSpan w:val="5"/>
          </w:tcPr>
          <w:p w:rsidR="000A42CE" w:rsidRPr="00321ACC" w:rsidRDefault="000A42CE" w:rsidP="008A690C">
            <w:pPr>
              <w:ind w:right="-426"/>
              <w:rPr>
                <w:rFonts w:cs="Arial"/>
                <w:szCs w:val="22"/>
              </w:rPr>
            </w:pPr>
          </w:p>
        </w:tc>
        <w:tc>
          <w:tcPr>
            <w:tcW w:w="236" w:type="dxa"/>
            <w:gridSpan w:val="3"/>
          </w:tcPr>
          <w:p w:rsidR="000A42CE" w:rsidRPr="00321ACC" w:rsidRDefault="000A42CE" w:rsidP="008A690C">
            <w:pPr>
              <w:ind w:right="-426"/>
              <w:rPr>
                <w:rFonts w:cs="Arial"/>
                <w:szCs w:val="22"/>
              </w:rPr>
            </w:pPr>
          </w:p>
        </w:tc>
        <w:tc>
          <w:tcPr>
            <w:tcW w:w="5015" w:type="dxa"/>
            <w:gridSpan w:val="5"/>
          </w:tcPr>
          <w:p w:rsidR="00B83304" w:rsidRDefault="00B83304" w:rsidP="00B83304">
            <w:pPr>
              <w:ind w:right="38"/>
              <w:jc w:val="left"/>
              <w:rPr>
                <w:rFonts w:cs="Arial"/>
                <w:b/>
                <w:szCs w:val="22"/>
                <w:lang w:val="ru-RU"/>
              </w:rPr>
            </w:pPr>
            <w:r>
              <w:rPr>
                <w:rFonts w:cs="Arial"/>
                <w:b/>
                <w:szCs w:val="22"/>
                <w:lang w:val="ru-RU"/>
              </w:rPr>
              <w:t>ИЗМЕНЕ И ДОПУНЕ</w:t>
            </w:r>
          </w:p>
          <w:p w:rsidR="00B83304" w:rsidRPr="00DB0176" w:rsidRDefault="00B83304" w:rsidP="00B83304">
            <w:pPr>
              <w:ind w:right="38"/>
              <w:jc w:val="left"/>
              <w:rPr>
                <w:rFonts w:cs="Arial"/>
                <w:b/>
                <w:szCs w:val="22"/>
                <w:lang w:val="ru-RU"/>
              </w:rPr>
            </w:pPr>
            <w:r w:rsidRPr="00DB0176">
              <w:rPr>
                <w:rFonts w:cs="Arial"/>
                <w:b/>
                <w:szCs w:val="22"/>
                <w:lang w:val="ru-RU"/>
              </w:rPr>
              <w:t>ПЛАН</w:t>
            </w:r>
            <w:r>
              <w:rPr>
                <w:rFonts w:cs="Arial"/>
                <w:b/>
                <w:szCs w:val="22"/>
                <w:lang w:val="ru-RU"/>
              </w:rPr>
              <w:t>АДЕТАЉНЕ</w:t>
            </w:r>
            <w:r w:rsidRPr="00DB0176">
              <w:rPr>
                <w:rFonts w:cs="Arial"/>
                <w:b/>
                <w:szCs w:val="22"/>
                <w:lang w:val="ru-RU"/>
              </w:rPr>
              <w:t xml:space="preserve"> РЕГУЛАЦИЈЕ</w:t>
            </w:r>
          </w:p>
          <w:p w:rsidR="007E635E" w:rsidRDefault="00B83304" w:rsidP="00B83304">
            <w:pPr>
              <w:ind w:right="38"/>
              <w:jc w:val="left"/>
              <w:rPr>
                <w:rFonts w:cs="Arial"/>
                <w:b/>
                <w:bCs/>
                <w:szCs w:val="22"/>
              </w:rPr>
            </w:pPr>
            <w:r>
              <w:rPr>
                <w:rFonts w:cs="Arial"/>
                <w:b/>
                <w:bCs/>
                <w:szCs w:val="22"/>
              </w:rPr>
              <w:t>''ГРАДСКИ СТАДИОН'' У ПАНЧЕВУ</w:t>
            </w:r>
          </w:p>
          <w:p w:rsidR="003F5B61" w:rsidRPr="003F5B61" w:rsidRDefault="003F5B61" w:rsidP="00B83304">
            <w:pPr>
              <w:ind w:right="38"/>
              <w:jc w:val="left"/>
              <w:rPr>
                <w:rFonts w:cs="Arial"/>
                <w:b/>
                <w:szCs w:val="22"/>
              </w:rPr>
            </w:pPr>
            <w:r w:rsidRPr="00A50166">
              <w:rPr>
                <w:rFonts w:cs="Arial"/>
                <w:b/>
                <w:bCs/>
                <w:color w:val="000000"/>
                <w:szCs w:val="22"/>
                <w:lang w:val="sr-Cyrl-CS"/>
              </w:rPr>
              <w:t>(Зона 2.15)</w:t>
            </w:r>
          </w:p>
        </w:tc>
      </w:tr>
      <w:tr w:rsidR="000A42CE" w:rsidRPr="00321ACC" w:rsidTr="000B4FD3">
        <w:trPr>
          <w:gridBefore w:val="1"/>
          <w:gridAfter w:val="2"/>
          <w:wBefore w:w="18" w:type="dxa"/>
          <w:wAfter w:w="180" w:type="dxa"/>
        </w:trPr>
        <w:tc>
          <w:tcPr>
            <w:tcW w:w="3419" w:type="dxa"/>
            <w:gridSpan w:val="2"/>
          </w:tcPr>
          <w:p w:rsidR="000A42CE" w:rsidRPr="00321ACC" w:rsidRDefault="000A42CE" w:rsidP="008A690C">
            <w:pPr>
              <w:ind w:right="-426"/>
              <w:rPr>
                <w:rFonts w:cs="Arial"/>
                <w:szCs w:val="22"/>
                <w:lang w:val="pl-PL"/>
              </w:rPr>
            </w:pPr>
          </w:p>
        </w:tc>
        <w:tc>
          <w:tcPr>
            <w:tcW w:w="1158" w:type="dxa"/>
            <w:gridSpan w:val="5"/>
          </w:tcPr>
          <w:p w:rsidR="000A42CE" w:rsidRPr="00321ACC" w:rsidRDefault="000A42CE" w:rsidP="008A690C">
            <w:pPr>
              <w:ind w:right="-426"/>
              <w:rPr>
                <w:rFonts w:cs="Arial"/>
                <w:szCs w:val="22"/>
                <w:lang w:val="pl-PL"/>
              </w:rPr>
            </w:pPr>
          </w:p>
        </w:tc>
        <w:tc>
          <w:tcPr>
            <w:tcW w:w="236" w:type="dxa"/>
            <w:gridSpan w:val="3"/>
          </w:tcPr>
          <w:p w:rsidR="000A42CE" w:rsidRPr="00321ACC" w:rsidRDefault="000A42CE" w:rsidP="008A690C">
            <w:pPr>
              <w:ind w:right="-426"/>
              <w:rPr>
                <w:rFonts w:cs="Arial"/>
                <w:szCs w:val="22"/>
                <w:lang w:val="pl-PL"/>
              </w:rPr>
            </w:pPr>
          </w:p>
        </w:tc>
        <w:tc>
          <w:tcPr>
            <w:tcW w:w="5015" w:type="dxa"/>
            <w:gridSpan w:val="5"/>
          </w:tcPr>
          <w:p w:rsidR="000A42CE" w:rsidRPr="00321ACC" w:rsidRDefault="000A42CE" w:rsidP="008A690C">
            <w:pPr>
              <w:ind w:right="-426"/>
              <w:rPr>
                <w:rFonts w:cs="Arial"/>
                <w:b/>
                <w:szCs w:val="22"/>
                <w:lang w:val="pl-PL"/>
              </w:rPr>
            </w:pPr>
          </w:p>
        </w:tc>
      </w:tr>
      <w:tr w:rsidR="00977182" w:rsidRPr="00321ACC" w:rsidTr="000B4FD3">
        <w:trPr>
          <w:gridBefore w:val="1"/>
          <w:gridAfter w:val="2"/>
          <w:wBefore w:w="18" w:type="dxa"/>
          <w:wAfter w:w="180" w:type="dxa"/>
        </w:trPr>
        <w:tc>
          <w:tcPr>
            <w:tcW w:w="3419" w:type="dxa"/>
            <w:gridSpan w:val="2"/>
            <w:shd w:val="clear" w:color="auto" w:fill="D9D9D9"/>
          </w:tcPr>
          <w:p w:rsidR="00977182" w:rsidRPr="00321ACC" w:rsidRDefault="00977182" w:rsidP="00977182">
            <w:pPr>
              <w:ind w:right="-426"/>
              <w:rPr>
                <w:rFonts w:cs="Arial"/>
                <w:szCs w:val="22"/>
              </w:rPr>
            </w:pPr>
            <w:r w:rsidRPr="00321ACC">
              <w:rPr>
                <w:rFonts w:cs="Arial"/>
                <w:b/>
                <w:szCs w:val="22"/>
              </w:rPr>
              <w:t>Наручилац</w:t>
            </w:r>
          </w:p>
        </w:tc>
        <w:tc>
          <w:tcPr>
            <w:tcW w:w="1158" w:type="dxa"/>
            <w:gridSpan w:val="5"/>
          </w:tcPr>
          <w:p w:rsidR="00977182" w:rsidRPr="00321ACC" w:rsidRDefault="00977182" w:rsidP="00977182">
            <w:pPr>
              <w:ind w:right="-426"/>
              <w:rPr>
                <w:rFonts w:cs="Arial"/>
                <w:szCs w:val="22"/>
              </w:rPr>
            </w:pPr>
          </w:p>
        </w:tc>
        <w:tc>
          <w:tcPr>
            <w:tcW w:w="236" w:type="dxa"/>
            <w:gridSpan w:val="3"/>
          </w:tcPr>
          <w:p w:rsidR="00977182" w:rsidRPr="00321ACC" w:rsidRDefault="00977182" w:rsidP="00977182">
            <w:pPr>
              <w:ind w:right="-426"/>
              <w:rPr>
                <w:rFonts w:cs="Arial"/>
                <w:szCs w:val="22"/>
              </w:rPr>
            </w:pPr>
          </w:p>
        </w:tc>
        <w:tc>
          <w:tcPr>
            <w:tcW w:w="5015" w:type="dxa"/>
            <w:gridSpan w:val="5"/>
          </w:tcPr>
          <w:p w:rsidR="00977182" w:rsidRPr="0008143F" w:rsidRDefault="00CB60C5" w:rsidP="00977182">
            <w:pPr>
              <w:ind w:right="1062"/>
              <w:rPr>
                <w:rFonts w:cs="Arial"/>
                <w:b/>
                <w:szCs w:val="22"/>
              </w:rPr>
            </w:pPr>
            <w:r w:rsidRPr="00321ACC">
              <w:rPr>
                <w:rFonts w:cs="Arial"/>
                <w:b/>
                <w:i/>
                <w:noProof/>
                <w:szCs w:val="22"/>
              </w:rPr>
              <w:drawing>
                <wp:inline distT="0" distB="0" distL="0" distR="0">
                  <wp:extent cx="476250" cy="609600"/>
                  <wp:effectExtent l="0" t="0" r="0" b="0"/>
                  <wp:docPr id="3" name="Picture 3" descr="Description: grbpancevakonac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grbpancevakonacan"/>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76250" cy="609600"/>
                          </a:xfrm>
                          <a:prstGeom prst="rect">
                            <a:avLst/>
                          </a:prstGeom>
                          <a:noFill/>
                          <a:ln>
                            <a:noFill/>
                          </a:ln>
                        </pic:spPr>
                      </pic:pic>
                    </a:graphicData>
                  </a:graphic>
                </wp:inline>
              </w:drawing>
            </w:r>
            <w:r w:rsidR="00977182" w:rsidRPr="00321ACC">
              <w:rPr>
                <w:rFonts w:cs="Arial"/>
                <w:b/>
                <w:szCs w:val="22"/>
                <w:lang w:val="sr-Cyrl-CS"/>
              </w:rPr>
              <w:t>ГРАД ПАНЧЕВО</w:t>
            </w:r>
          </w:p>
        </w:tc>
      </w:tr>
      <w:tr w:rsidR="000A42CE" w:rsidRPr="00321ACC" w:rsidTr="000B4FD3">
        <w:trPr>
          <w:gridBefore w:val="1"/>
          <w:gridAfter w:val="2"/>
          <w:wBefore w:w="18" w:type="dxa"/>
          <w:wAfter w:w="180" w:type="dxa"/>
        </w:trPr>
        <w:tc>
          <w:tcPr>
            <w:tcW w:w="3419" w:type="dxa"/>
            <w:gridSpan w:val="2"/>
          </w:tcPr>
          <w:p w:rsidR="000A42CE" w:rsidRPr="00321ACC" w:rsidRDefault="000A42CE" w:rsidP="008A690C">
            <w:pPr>
              <w:ind w:right="-426"/>
              <w:rPr>
                <w:rFonts w:cs="Arial"/>
                <w:szCs w:val="22"/>
              </w:rPr>
            </w:pPr>
          </w:p>
        </w:tc>
        <w:tc>
          <w:tcPr>
            <w:tcW w:w="1158" w:type="dxa"/>
            <w:gridSpan w:val="5"/>
          </w:tcPr>
          <w:p w:rsidR="000A42CE" w:rsidRPr="00321ACC" w:rsidRDefault="000A42CE" w:rsidP="008A690C">
            <w:pPr>
              <w:ind w:right="-426"/>
              <w:rPr>
                <w:rFonts w:cs="Arial"/>
                <w:szCs w:val="22"/>
              </w:rPr>
            </w:pPr>
          </w:p>
        </w:tc>
        <w:tc>
          <w:tcPr>
            <w:tcW w:w="236" w:type="dxa"/>
            <w:gridSpan w:val="3"/>
          </w:tcPr>
          <w:p w:rsidR="000A42CE" w:rsidRPr="00321ACC" w:rsidRDefault="000A42CE" w:rsidP="008A690C">
            <w:pPr>
              <w:ind w:right="-426"/>
              <w:rPr>
                <w:rFonts w:cs="Arial"/>
                <w:szCs w:val="22"/>
              </w:rPr>
            </w:pPr>
          </w:p>
        </w:tc>
        <w:tc>
          <w:tcPr>
            <w:tcW w:w="5015" w:type="dxa"/>
            <w:gridSpan w:val="5"/>
          </w:tcPr>
          <w:p w:rsidR="000A42CE" w:rsidRPr="00321ACC" w:rsidRDefault="000A42CE" w:rsidP="008A690C">
            <w:pPr>
              <w:ind w:right="-426"/>
              <w:rPr>
                <w:rFonts w:cs="Arial"/>
                <w:b/>
                <w:szCs w:val="22"/>
              </w:rPr>
            </w:pPr>
          </w:p>
        </w:tc>
      </w:tr>
      <w:tr w:rsidR="000A42CE" w:rsidRPr="00321ACC" w:rsidTr="000B4FD3">
        <w:trPr>
          <w:gridBefore w:val="1"/>
          <w:gridAfter w:val="2"/>
          <w:wBefore w:w="18" w:type="dxa"/>
          <w:wAfter w:w="180" w:type="dxa"/>
        </w:trPr>
        <w:tc>
          <w:tcPr>
            <w:tcW w:w="3419" w:type="dxa"/>
            <w:gridSpan w:val="2"/>
            <w:shd w:val="clear" w:color="auto" w:fill="D9D9D9"/>
          </w:tcPr>
          <w:p w:rsidR="000A42CE" w:rsidRPr="00321ACC" w:rsidRDefault="000A42CE" w:rsidP="00A65708">
            <w:pPr>
              <w:rPr>
                <w:rFonts w:cs="Arial"/>
                <w:b/>
                <w:szCs w:val="22"/>
                <w:lang w:val="sr-Cyrl-CS"/>
              </w:rPr>
            </w:pPr>
            <w:r w:rsidRPr="00321ACC">
              <w:rPr>
                <w:rFonts w:cs="Arial"/>
                <w:b/>
                <w:szCs w:val="22"/>
                <w:lang w:val="sr-Cyrl-CS"/>
              </w:rPr>
              <w:t>Градоначелник</w:t>
            </w:r>
          </w:p>
          <w:p w:rsidR="000A42CE" w:rsidRPr="00321ACC" w:rsidRDefault="000A42CE" w:rsidP="00B70EA9">
            <w:pPr>
              <w:ind w:right="-426"/>
              <w:rPr>
                <w:rFonts w:cs="Arial"/>
                <w:szCs w:val="22"/>
              </w:rPr>
            </w:pPr>
          </w:p>
        </w:tc>
        <w:tc>
          <w:tcPr>
            <w:tcW w:w="1158" w:type="dxa"/>
            <w:gridSpan w:val="5"/>
          </w:tcPr>
          <w:p w:rsidR="000A42CE" w:rsidRPr="00321ACC" w:rsidRDefault="000A42CE" w:rsidP="008A690C">
            <w:pPr>
              <w:ind w:right="-426"/>
              <w:rPr>
                <w:rFonts w:cs="Arial"/>
                <w:szCs w:val="22"/>
              </w:rPr>
            </w:pPr>
          </w:p>
        </w:tc>
        <w:tc>
          <w:tcPr>
            <w:tcW w:w="236" w:type="dxa"/>
            <w:gridSpan w:val="3"/>
          </w:tcPr>
          <w:p w:rsidR="000A42CE" w:rsidRPr="00321ACC" w:rsidRDefault="000A42CE" w:rsidP="008A690C">
            <w:pPr>
              <w:ind w:right="-426"/>
              <w:rPr>
                <w:rFonts w:cs="Arial"/>
                <w:szCs w:val="22"/>
              </w:rPr>
            </w:pPr>
          </w:p>
        </w:tc>
        <w:tc>
          <w:tcPr>
            <w:tcW w:w="5015" w:type="dxa"/>
            <w:gridSpan w:val="5"/>
          </w:tcPr>
          <w:p w:rsidR="000A42CE" w:rsidRPr="0008143F" w:rsidRDefault="00A52DA1" w:rsidP="002F2E54">
            <w:pPr>
              <w:ind w:right="-426"/>
              <w:rPr>
                <w:rFonts w:cs="Arial"/>
                <w:b/>
                <w:szCs w:val="22"/>
              </w:rPr>
            </w:pPr>
            <w:r>
              <w:rPr>
                <w:rFonts w:cs="Arial"/>
                <w:b/>
                <w:szCs w:val="22"/>
                <w:lang w:val="sr-Cyrl-CS"/>
              </w:rPr>
              <w:t>Александар Стевановић</w:t>
            </w:r>
          </w:p>
        </w:tc>
      </w:tr>
      <w:tr w:rsidR="000A42CE" w:rsidRPr="00321ACC" w:rsidTr="000B4FD3">
        <w:trPr>
          <w:gridBefore w:val="1"/>
          <w:gridAfter w:val="2"/>
          <w:wBefore w:w="18" w:type="dxa"/>
          <w:wAfter w:w="180" w:type="dxa"/>
        </w:trPr>
        <w:tc>
          <w:tcPr>
            <w:tcW w:w="3599" w:type="dxa"/>
            <w:gridSpan w:val="5"/>
          </w:tcPr>
          <w:p w:rsidR="000A42CE" w:rsidRPr="00321ACC" w:rsidRDefault="000A42CE" w:rsidP="008A690C">
            <w:pPr>
              <w:ind w:right="-426"/>
              <w:rPr>
                <w:rFonts w:cs="Arial"/>
                <w:szCs w:val="22"/>
              </w:rPr>
            </w:pPr>
          </w:p>
        </w:tc>
        <w:tc>
          <w:tcPr>
            <w:tcW w:w="978" w:type="dxa"/>
            <w:gridSpan w:val="2"/>
          </w:tcPr>
          <w:p w:rsidR="000A42CE" w:rsidRPr="00321ACC" w:rsidRDefault="000A42CE" w:rsidP="008A690C">
            <w:pPr>
              <w:ind w:right="-426"/>
              <w:rPr>
                <w:rFonts w:cs="Arial"/>
                <w:szCs w:val="22"/>
              </w:rPr>
            </w:pPr>
          </w:p>
        </w:tc>
        <w:tc>
          <w:tcPr>
            <w:tcW w:w="236" w:type="dxa"/>
            <w:gridSpan w:val="3"/>
          </w:tcPr>
          <w:p w:rsidR="000A42CE" w:rsidRPr="00321ACC" w:rsidRDefault="000A42CE" w:rsidP="008A690C">
            <w:pPr>
              <w:ind w:right="-426"/>
              <w:rPr>
                <w:rFonts w:cs="Arial"/>
                <w:szCs w:val="22"/>
              </w:rPr>
            </w:pPr>
          </w:p>
        </w:tc>
        <w:tc>
          <w:tcPr>
            <w:tcW w:w="5015" w:type="dxa"/>
            <w:gridSpan w:val="5"/>
          </w:tcPr>
          <w:p w:rsidR="000A42CE" w:rsidRPr="00321ACC" w:rsidRDefault="000A42CE" w:rsidP="008A690C">
            <w:pPr>
              <w:ind w:right="-426"/>
              <w:rPr>
                <w:rFonts w:cs="Arial"/>
                <w:b/>
                <w:szCs w:val="22"/>
              </w:rPr>
            </w:pPr>
          </w:p>
        </w:tc>
      </w:tr>
      <w:tr w:rsidR="000A42CE" w:rsidRPr="00321ACC" w:rsidTr="000B4FD3">
        <w:trPr>
          <w:gridBefore w:val="1"/>
          <w:wBefore w:w="18" w:type="dxa"/>
        </w:trPr>
        <w:tc>
          <w:tcPr>
            <w:tcW w:w="3419" w:type="dxa"/>
            <w:gridSpan w:val="2"/>
            <w:shd w:val="clear" w:color="auto" w:fill="D9D9D9"/>
          </w:tcPr>
          <w:p w:rsidR="000A42CE" w:rsidRPr="00321ACC" w:rsidRDefault="000A42CE" w:rsidP="002F2E54">
            <w:pPr>
              <w:rPr>
                <w:rFonts w:cs="Arial"/>
                <w:b/>
                <w:szCs w:val="22"/>
                <w:lang w:val="sr-Cyrl-CS"/>
              </w:rPr>
            </w:pPr>
            <w:r w:rsidRPr="00321ACC">
              <w:rPr>
                <w:rFonts w:cs="Arial"/>
                <w:b/>
                <w:szCs w:val="22"/>
                <w:lang w:val="sr-Cyrl-CS"/>
              </w:rPr>
              <w:t>Носилац израде плана</w:t>
            </w:r>
          </w:p>
          <w:p w:rsidR="000A42CE" w:rsidRPr="00321ACC" w:rsidRDefault="000A42CE" w:rsidP="002F2E54">
            <w:pPr>
              <w:jc w:val="center"/>
              <w:rPr>
                <w:rFonts w:cs="Arial"/>
                <w:szCs w:val="22"/>
                <w:lang w:val="sr-Cyrl-CS"/>
              </w:rPr>
            </w:pPr>
          </w:p>
        </w:tc>
        <w:tc>
          <w:tcPr>
            <w:tcW w:w="1158" w:type="dxa"/>
            <w:gridSpan w:val="5"/>
          </w:tcPr>
          <w:p w:rsidR="000A42CE" w:rsidRPr="00321ACC" w:rsidRDefault="000A42CE" w:rsidP="002F2E54">
            <w:pPr>
              <w:ind w:right="-426"/>
              <w:rPr>
                <w:rFonts w:cs="Arial"/>
                <w:szCs w:val="22"/>
              </w:rPr>
            </w:pPr>
          </w:p>
        </w:tc>
        <w:tc>
          <w:tcPr>
            <w:tcW w:w="236" w:type="dxa"/>
            <w:gridSpan w:val="3"/>
          </w:tcPr>
          <w:p w:rsidR="000A42CE" w:rsidRPr="00321ACC" w:rsidRDefault="000A42CE" w:rsidP="002F2E54">
            <w:pPr>
              <w:ind w:right="-426"/>
              <w:rPr>
                <w:rFonts w:cs="Arial"/>
                <w:szCs w:val="22"/>
              </w:rPr>
            </w:pPr>
          </w:p>
        </w:tc>
        <w:tc>
          <w:tcPr>
            <w:tcW w:w="5195" w:type="dxa"/>
            <w:gridSpan w:val="7"/>
          </w:tcPr>
          <w:p w:rsidR="00B64E94" w:rsidRPr="00321ACC" w:rsidRDefault="000A42CE" w:rsidP="002F2E54">
            <w:pPr>
              <w:rPr>
                <w:rFonts w:cs="Arial"/>
                <w:b/>
                <w:bCs/>
                <w:szCs w:val="22"/>
                <w:lang w:val="ru-RU"/>
              </w:rPr>
            </w:pPr>
            <w:r w:rsidRPr="00321ACC">
              <w:rPr>
                <w:rFonts w:cs="Arial"/>
                <w:b/>
                <w:bCs/>
                <w:szCs w:val="22"/>
                <w:lang w:val="sr-Cyrl-CS"/>
              </w:rPr>
              <w:t>Секрета</w:t>
            </w:r>
            <w:r w:rsidR="00A52DA1">
              <w:rPr>
                <w:rFonts w:cs="Arial"/>
                <w:b/>
                <w:bCs/>
                <w:szCs w:val="22"/>
                <w:lang w:val="sr-Cyrl-CS"/>
              </w:rPr>
              <w:t>ријат за урбанизам, грађевинске,</w:t>
            </w:r>
          </w:p>
          <w:p w:rsidR="000A42CE" w:rsidRPr="00321ACC" w:rsidRDefault="000A42CE" w:rsidP="002F2E54">
            <w:pPr>
              <w:rPr>
                <w:rFonts w:cs="Arial"/>
                <w:szCs w:val="22"/>
                <w:lang w:val="ru-RU"/>
              </w:rPr>
            </w:pPr>
            <w:r w:rsidRPr="00321ACC">
              <w:rPr>
                <w:rFonts w:cs="Arial"/>
                <w:b/>
                <w:bCs/>
                <w:szCs w:val="22"/>
                <w:lang w:val="sr-Cyrl-CS"/>
              </w:rPr>
              <w:t>стамбено-комуналне послове</w:t>
            </w:r>
            <w:r w:rsidR="00A52DA1">
              <w:rPr>
                <w:rFonts w:cs="Arial"/>
                <w:b/>
                <w:bCs/>
                <w:szCs w:val="22"/>
                <w:lang w:val="sr-Cyrl-CS"/>
              </w:rPr>
              <w:t xml:space="preserve"> и саобраћај</w:t>
            </w:r>
          </w:p>
        </w:tc>
      </w:tr>
      <w:tr w:rsidR="000A42CE" w:rsidRPr="00321ACC" w:rsidTr="000B4FD3">
        <w:trPr>
          <w:gridBefore w:val="1"/>
          <w:gridAfter w:val="1"/>
          <w:wBefore w:w="18" w:type="dxa"/>
          <w:wAfter w:w="90" w:type="dxa"/>
        </w:trPr>
        <w:tc>
          <w:tcPr>
            <w:tcW w:w="3419" w:type="dxa"/>
            <w:gridSpan w:val="2"/>
          </w:tcPr>
          <w:p w:rsidR="000A42CE" w:rsidRPr="00321ACC" w:rsidRDefault="000A42CE" w:rsidP="00E15FB6">
            <w:pPr>
              <w:ind w:right="-426"/>
              <w:rPr>
                <w:rFonts w:cs="Arial"/>
                <w:b/>
                <w:szCs w:val="22"/>
                <w:lang w:val="ru-RU"/>
              </w:rPr>
            </w:pPr>
          </w:p>
        </w:tc>
        <w:tc>
          <w:tcPr>
            <w:tcW w:w="1338" w:type="dxa"/>
            <w:gridSpan w:val="7"/>
          </w:tcPr>
          <w:p w:rsidR="000A42CE" w:rsidRPr="00321ACC" w:rsidRDefault="000A42CE" w:rsidP="00E15FB6">
            <w:pPr>
              <w:ind w:right="-426"/>
              <w:rPr>
                <w:rFonts w:cs="Arial"/>
                <w:szCs w:val="22"/>
                <w:lang w:val="ru-RU"/>
              </w:rPr>
            </w:pPr>
          </w:p>
        </w:tc>
        <w:tc>
          <w:tcPr>
            <w:tcW w:w="270" w:type="dxa"/>
            <w:gridSpan w:val="3"/>
          </w:tcPr>
          <w:p w:rsidR="000A42CE" w:rsidRPr="00321ACC" w:rsidRDefault="000A42CE" w:rsidP="00E15FB6">
            <w:pPr>
              <w:ind w:right="-426"/>
              <w:rPr>
                <w:rFonts w:cs="Arial"/>
                <w:szCs w:val="22"/>
                <w:lang w:val="ru-RU"/>
              </w:rPr>
            </w:pPr>
          </w:p>
        </w:tc>
        <w:tc>
          <w:tcPr>
            <w:tcW w:w="4891" w:type="dxa"/>
            <w:gridSpan w:val="4"/>
          </w:tcPr>
          <w:p w:rsidR="000A42CE" w:rsidRPr="00321ACC" w:rsidRDefault="000A42CE" w:rsidP="00E15FB6">
            <w:pPr>
              <w:ind w:left="8116"/>
              <w:jc w:val="center"/>
              <w:rPr>
                <w:rFonts w:cs="Arial"/>
                <w:szCs w:val="22"/>
                <w:lang w:val="sr-Cyrl-CS"/>
              </w:rPr>
            </w:pPr>
          </w:p>
        </w:tc>
      </w:tr>
      <w:tr w:rsidR="00F23F4C" w:rsidRPr="00321ACC" w:rsidTr="000B4FD3">
        <w:trPr>
          <w:gridAfter w:val="1"/>
          <w:wAfter w:w="90" w:type="dxa"/>
        </w:trPr>
        <w:tc>
          <w:tcPr>
            <w:tcW w:w="3470" w:type="dxa"/>
            <w:gridSpan w:val="4"/>
            <w:shd w:val="clear" w:color="auto" w:fill="D9D9D9"/>
          </w:tcPr>
          <w:p w:rsidR="00F23F4C" w:rsidRPr="00321ACC" w:rsidRDefault="00F23F4C" w:rsidP="00CF2AF0">
            <w:pPr>
              <w:rPr>
                <w:rFonts w:cs="Arial"/>
                <w:i/>
                <w:szCs w:val="22"/>
                <w:lang w:val="sr-Cyrl-CS"/>
              </w:rPr>
            </w:pPr>
          </w:p>
          <w:p w:rsidR="00F23F4C" w:rsidRPr="00321ACC" w:rsidRDefault="00F23F4C" w:rsidP="00CF2AF0">
            <w:pPr>
              <w:rPr>
                <w:rFonts w:cs="Arial"/>
                <w:b/>
                <w:i/>
                <w:szCs w:val="22"/>
              </w:rPr>
            </w:pPr>
            <w:r w:rsidRPr="00321ACC">
              <w:rPr>
                <w:rFonts w:cs="Arial"/>
                <w:b/>
                <w:szCs w:val="22"/>
                <w:lang w:val="sr-Cyrl-CS"/>
              </w:rPr>
              <w:t>Обрађивач Плана</w:t>
            </w: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CB60C5" w:rsidP="000E16ED">
            <w:pPr>
              <w:rPr>
                <w:rFonts w:cs="Arial"/>
                <w:b/>
                <w:i/>
                <w:szCs w:val="22"/>
                <w:lang w:val="sr-Cyrl-CS"/>
              </w:rPr>
            </w:pPr>
            <w:r w:rsidRPr="00321ACC">
              <w:rPr>
                <w:rFonts w:cs="Arial"/>
                <w:noProof/>
                <w:szCs w:val="22"/>
              </w:rPr>
              <w:drawing>
                <wp:inline distT="0" distB="0" distL="0" distR="0">
                  <wp:extent cx="514350" cy="54292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22932" t="10823" r="34850" b="10522"/>
                          <a:stretch>
                            <a:fillRect/>
                          </a:stretch>
                        </pic:blipFill>
                        <pic:spPr bwMode="auto">
                          <a:xfrm>
                            <a:off x="0" y="0"/>
                            <a:ext cx="514350" cy="542925"/>
                          </a:xfrm>
                          <a:prstGeom prst="rect">
                            <a:avLst/>
                          </a:prstGeom>
                          <a:noFill/>
                          <a:ln>
                            <a:noFill/>
                          </a:ln>
                        </pic:spPr>
                      </pic:pic>
                    </a:graphicData>
                  </a:graphic>
                </wp:inline>
              </w:drawing>
            </w:r>
            <w:r w:rsidR="00F23F4C" w:rsidRPr="00321ACC">
              <w:rPr>
                <w:rFonts w:cs="Arial"/>
                <w:b/>
                <w:szCs w:val="22"/>
                <w:lang w:val="sr-Cyrl-CS"/>
              </w:rPr>
              <w:t>ЈП</w:t>
            </w:r>
            <w:r w:rsidR="000E16ED" w:rsidRPr="00321ACC">
              <w:rPr>
                <w:rFonts w:cs="Arial"/>
                <w:b/>
                <w:szCs w:val="22"/>
                <w:lang w:val="sr-Cyrl-CS"/>
              </w:rPr>
              <w:t xml:space="preserve">''УРБАНИЗАМ'' </w:t>
            </w:r>
            <w:r w:rsidR="00F23F4C" w:rsidRPr="00321ACC">
              <w:rPr>
                <w:rFonts w:cs="Arial"/>
                <w:b/>
                <w:szCs w:val="22"/>
                <w:lang w:val="sr-Cyrl-CS"/>
              </w:rPr>
              <w:t>Панчево</w:t>
            </w:r>
          </w:p>
        </w:tc>
      </w:tr>
      <w:tr w:rsidR="00F23F4C" w:rsidRPr="00321ACC" w:rsidTr="000B4FD3">
        <w:trPr>
          <w:gridAfter w:val="1"/>
          <w:wAfter w:w="90" w:type="dxa"/>
        </w:trPr>
        <w:tc>
          <w:tcPr>
            <w:tcW w:w="3470" w:type="dxa"/>
            <w:gridSpan w:val="4"/>
          </w:tcPr>
          <w:p w:rsidR="00F23F4C" w:rsidRPr="00321ACC" w:rsidRDefault="00F23F4C" w:rsidP="00CF2AF0">
            <w:pPr>
              <w:rPr>
                <w:rFonts w:cs="Arial"/>
                <w:b/>
                <w:i/>
                <w:szCs w:val="22"/>
              </w:rPr>
            </w:pP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F23F4C" w:rsidP="00CF2AF0">
            <w:pPr>
              <w:rPr>
                <w:rFonts w:cs="Arial"/>
                <w:b/>
                <w:szCs w:val="22"/>
                <w:lang w:val="sr-Cyrl-CS"/>
              </w:rPr>
            </w:pPr>
          </w:p>
        </w:tc>
      </w:tr>
      <w:tr w:rsidR="00F23F4C" w:rsidRPr="00321ACC" w:rsidTr="000B4FD3">
        <w:trPr>
          <w:gridAfter w:val="1"/>
          <w:wAfter w:w="90" w:type="dxa"/>
        </w:trPr>
        <w:tc>
          <w:tcPr>
            <w:tcW w:w="3470" w:type="dxa"/>
            <w:gridSpan w:val="4"/>
            <w:shd w:val="clear" w:color="auto" w:fill="D9D9D9"/>
          </w:tcPr>
          <w:p w:rsidR="000B4FD3" w:rsidRPr="00321ACC" w:rsidRDefault="000B4FD3" w:rsidP="00CF2AF0">
            <w:pPr>
              <w:rPr>
                <w:rFonts w:cs="Arial"/>
                <w:szCs w:val="22"/>
                <w:lang w:val="ru-RU"/>
              </w:rPr>
            </w:pPr>
          </w:p>
          <w:p w:rsidR="00F23F4C" w:rsidRPr="00321ACC" w:rsidRDefault="001D2530" w:rsidP="00CF2AF0">
            <w:pPr>
              <w:rPr>
                <w:rFonts w:cs="Arial"/>
                <w:i/>
                <w:szCs w:val="22"/>
                <w:lang w:val="sr-Cyrl-CS"/>
              </w:rPr>
            </w:pPr>
            <w:r w:rsidRPr="00321ACC">
              <w:rPr>
                <w:rFonts w:cs="Arial"/>
                <w:b/>
                <w:szCs w:val="22"/>
                <w:lang w:val="ru-RU"/>
              </w:rPr>
              <w:t>Д</w:t>
            </w:r>
            <w:r w:rsidR="00F4098A" w:rsidRPr="00321ACC">
              <w:rPr>
                <w:rFonts w:cs="Arial"/>
                <w:b/>
                <w:szCs w:val="22"/>
                <w:lang w:val="ru-RU"/>
              </w:rPr>
              <w:t>иректор</w:t>
            </w:r>
          </w:p>
          <w:p w:rsidR="001D2530" w:rsidRPr="00321ACC" w:rsidRDefault="001D2530" w:rsidP="00CF2AF0">
            <w:pPr>
              <w:rPr>
                <w:rFonts w:cs="Arial"/>
                <w:szCs w:val="22"/>
                <w:lang w:val="sr-Cyrl-CS"/>
              </w:rPr>
            </w:pPr>
          </w:p>
        </w:tc>
        <w:tc>
          <w:tcPr>
            <w:tcW w:w="1251" w:type="dxa"/>
            <w:gridSpan w:val="5"/>
          </w:tcPr>
          <w:p w:rsidR="00F23F4C" w:rsidRPr="00321ACC" w:rsidRDefault="00F23F4C" w:rsidP="00CF2AF0">
            <w:pPr>
              <w:rPr>
                <w:rFonts w:cs="Arial"/>
                <w:szCs w:val="22"/>
              </w:rPr>
            </w:pPr>
          </w:p>
        </w:tc>
        <w:tc>
          <w:tcPr>
            <w:tcW w:w="5215" w:type="dxa"/>
            <w:gridSpan w:val="8"/>
          </w:tcPr>
          <w:p w:rsidR="000B4FD3" w:rsidRPr="00321ACC" w:rsidRDefault="000B4FD3" w:rsidP="001F1044">
            <w:pPr>
              <w:rPr>
                <w:rFonts w:cs="Arial"/>
                <w:szCs w:val="22"/>
                <w:lang w:val="sr-Cyrl-CS"/>
              </w:rPr>
            </w:pPr>
          </w:p>
          <w:p w:rsidR="00F23F4C" w:rsidRPr="00321ACC" w:rsidRDefault="0060799F" w:rsidP="0060799F">
            <w:pPr>
              <w:rPr>
                <w:rFonts w:cs="Arial"/>
                <w:b/>
                <w:szCs w:val="22"/>
                <w:lang w:val="sr-Cyrl-CS"/>
              </w:rPr>
            </w:pPr>
            <w:r>
              <w:rPr>
                <w:rFonts w:cs="Arial"/>
                <w:b/>
                <w:szCs w:val="22"/>
                <w:lang w:val="sr-Cyrl-CS"/>
              </w:rPr>
              <w:t>Славе Бојаџиевски</w:t>
            </w:r>
            <w:r w:rsidR="00A03B31" w:rsidRPr="00321ACC">
              <w:rPr>
                <w:rFonts w:cs="Arial"/>
                <w:b/>
                <w:szCs w:val="22"/>
                <w:lang w:val="sr-Cyrl-CS"/>
              </w:rPr>
              <w:t>, дипл.</w:t>
            </w:r>
            <w:r>
              <w:rPr>
                <w:rFonts w:cs="Arial"/>
                <w:b/>
                <w:szCs w:val="22"/>
                <w:lang w:val="sr-Cyrl-CS"/>
              </w:rPr>
              <w:t>инж</w:t>
            </w:r>
            <w:r w:rsidR="00A03B31" w:rsidRPr="00321ACC">
              <w:rPr>
                <w:rFonts w:cs="Arial"/>
                <w:b/>
                <w:szCs w:val="22"/>
                <w:lang w:val="sr-Cyrl-CS"/>
              </w:rPr>
              <w:t>.ар</w:t>
            </w:r>
            <w:r>
              <w:rPr>
                <w:rFonts w:cs="Arial"/>
                <w:b/>
                <w:szCs w:val="22"/>
                <w:lang w:val="sr-Cyrl-CS"/>
              </w:rPr>
              <w:t>х.</w:t>
            </w:r>
          </w:p>
        </w:tc>
      </w:tr>
      <w:tr w:rsidR="00F23F4C" w:rsidRPr="00321ACC" w:rsidTr="000B4FD3">
        <w:trPr>
          <w:gridAfter w:val="1"/>
          <w:wAfter w:w="90" w:type="dxa"/>
        </w:trPr>
        <w:tc>
          <w:tcPr>
            <w:tcW w:w="3470" w:type="dxa"/>
            <w:gridSpan w:val="4"/>
          </w:tcPr>
          <w:p w:rsidR="00F23F4C" w:rsidRPr="00321ACC" w:rsidRDefault="00F23F4C" w:rsidP="00CF2AF0">
            <w:pPr>
              <w:rPr>
                <w:rFonts w:cs="Arial"/>
                <w:i/>
                <w:szCs w:val="22"/>
                <w:lang w:val="ru-RU"/>
              </w:rPr>
            </w:pPr>
          </w:p>
        </w:tc>
        <w:tc>
          <w:tcPr>
            <w:tcW w:w="1251" w:type="dxa"/>
            <w:gridSpan w:val="5"/>
          </w:tcPr>
          <w:p w:rsidR="00F23F4C" w:rsidRPr="00321ACC" w:rsidRDefault="00F23F4C" w:rsidP="00CF2AF0">
            <w:pPr>
              <w:rPr>
                <w:rFonts w:cs="Arial"/>
                <w:szCs w:val="22"/>
                <w:lang w:val="ru-RU"/>
              </w:rPr>
            </w:pPr>
          </w:p>
        </w:tc>
        <w:tc>
          <w:tcPr>
            <w:tcW w:w="5215" w:type="dxa"/>
            <w:gridSpan w:val="8"/>
          </w:tcPr>
          <w:p w:rsidR="00F23F4C" w:rsidRPr="00321ACC" w:rsidRDefault="00F23F4C" w:rsidP="00CF2AF0">
            <w:pPr>
              <w:rPr>
                <w:rFonts w:cs="Arial"/>
                <w:b/>
                <w:i/>
                <w:szCs w:val="22"/>
                <w:lang w:val="sr-Cyrl-CS"/>
              </w:rPr>
            </w:pPr>
          </w:p>
        </w:tc>
      </w:tr>
      <w:tr w:rsidR="00F23F4C" w:rsidRPr="00321ACC" w:rsidTr="000B4FD3">
        <w:trPr>
          <w:gridAfter w:val="1"/>
          <w:wAfter w:w="90" w:type="dxa"/>
        </w:trPr>
        <w:tc>
          <w:tcPr>
            <w:tcW w:w="3470" w:type="dxa"/>
            <w:gridSpan w:val="4"/>
            <w:shd w:val="clear" w:color="auto" w:fill="D9D9D9"/>
          </w:tcPr>
          <w:p w:rsidR="00F23F4C" w:rsidRPr="00321ACC" w:rsidRDefault="00F23F4C" w:rsidP="00CF2AF0">
            <w:pPr>
              <w:rPr>
                <w:rFonts w:cs="Arial"/>
                <w:b/>
                <w:i/>
                <w:szCs w:val="22"/>
              </w:rPr>
            </w:pPr>
            <w:r w:rsidRPr="00321ACC">
              <w:rPr>
                <w:rFonts w:cs="Arial"/>
                <w:b/>
                <w:szCs w:val="22"/>
                <w:lang w:val="sr-Cyrl-CS"/>
              </w:rPr>
              <w:t>Б</w:t>
            </w:r>
            <w:r w:rsidRPr="00321ACC">
              <w:rPr>
                <w:rFonts w:cs="Arial"/>
                <w:b/>
                <w:szCs w:val="22"/>
              </w:rPr>
              <w:t>рој предмета</w:t>
            </w: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7E169C" w:rsidP="00B83304">
            <w:pPr>
              <w:rPr>
                <w:rFonts w:cs="Arial"/>
                <w:b/>
                <w:i/>
                <w:szCs w:val="22"/>
                <w:lang w:val="sr-Cyrl-CS"/>
              </w:rPr>
            </w:pPr>
            <w:r w:rsidRPr="00321ACC">
              <w:rPr>
                <w:rFonts w:cs="Arial"/>
                <w:b/>
                <w:szCs w:val="22"/>
              </w:rPr>
              <w:t>05-</w:t>
            </w:r>
            <w:r w:rsidR="00B83304">
              <w:rPr>
                <w:rFonts w:cs="Arial"/>
                <w:b/>
                <w:szCs w:val="22"/>
              </w:rPr>
              <w:t>405</w:t>
            </w:r>
            <w:r w:rsidRPr="00321ACC">
              <w:rPr>
                <w:rFonts w:cs="Arial"/>
                <w:b/>
                <w:szCs w:val="22"/>
              </w:rPr>
              <w:t>/201</w:t>
            </w:r>
            <w:r w:rsidR="00B83304">
              <w:rPr>
                <w:rFonts w:cs="Arial"/>
                <w:b/>
                <w:szCs w:val="22"/>
              </w:rPr>
              <w:t>7</w:t>
            </w:r>
          </w:p>
        </w:tc>
      </w:tr>
      <w:tr w:rsidR="00F23F4C" w:rsidRPr="00321ACC" w:rsidTr="000B4FD3">
        <w:trPr>
          <w:gridAfter w:val="1"/>
          <w:wAfter w:w="90" w:type="dxa"/>
        </w:trPr>
        <w:tc>
          <w:tcPr>
            <w:tcW w:w="3470" w:type="dxa"/>
            <w:gridSpan w:val="4"/>
          </w:tcPr>
          <w:p w:rsidR="00F23F4C" w:rsidRPr="00321ACC" w:rsidRDefault="00F23F4C" w:rsidP="00CF2AF0">
            <w:pPr>
              <w:rPr>
                <w:rFonts w:cs="Arial"/>
                <w:i/>
                <w:szCs w:val="22"/>
              </w:rPr>
            </w:pP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F23F4C" w:rsidP="00CF2AF0">
            <w:pPr>
              <w:rPr>
                <w:rFonts w:cs="Arial"/>
                <w:i/>
                <w:szCs w:val="22"/>
              </w:rPr>
            </w:pPr>
          </w:p>
        </w:tc>
      </w:tr>
      <w:tr w:rsidR="00F23F4C" w:rsidRPr="00321ACC" w:rsidTr="000B4FD3">
        <w:trPr>
          <w:gridAfter w:val="1"/>
          <w:wAfter w:w="90" w:type="dxa"/>
        </w:trPr>
        <w:tc>
          <w:tcPr>
            <w:tcW w:w="3470" w:type="dxa"/>
            <w:gridSpan w:val="4"/>
            <w:shd w:val="clear" w:color="auto" w:fill="D9D9D9"/>
          </w:tcPr>
          <w:p w:rsidR="000B4FD3" w:rsidRPr="00321ACC" w:rsidRDefault="000B4FD3" w:rsidP="00CF2AF0">
            <w:pPr>
              <w:rPr>
                <w:rFonts w:cs="Arial"/>
                <w:szCs w:val="22"/>
                <w:lang w:val="sr-Cyrl-CS"/>
              </w:rPr>
            </w:pPr>
          </w:p>
          <w:p w:rsidR="00F23F4C" w:rsidRPr="00321ACC" w:rsidRDefault="00F23F4C" w:rsidP="00CF2AF0">
            <w:pPr>
              <w:rPr>
                <w:rFonts w:cs="Arial"/>
                <w:b/>
                <w:i/>
                <w:szCs w:val="22"/>
                <w:lang w:val="sr-Cyrl-CS"/>
              </w:rPr>
            </w:pPr>
            <w:r w:rsidRPr="00321ACC">
              <w:rPr>
                <w:rFonts w:cs="Arial"/>
                <w:b/>
                <w:szCs w:val="22"/>
                <w:lang w:val="sr-Cyrl-CS"/>
              </w:rPr>
              <w:t>Одговорни урбаниста</w:t>
            </w:r>
          </w:p>
          <w:p w:rsidR="00F23F4C" w:rsidRPr="00321ACC" w:rsidRDefault="00F23F4C" w:rsidP="00CF2AF0">
            <w:pPr>
              <w:rPr>
                <w:rFonts w:cs="Arial"/>
                <w:i/>
                <w:szCs w:val="22"/>
                <w:lang w:val="sr-Cyrl-CS"/>
              </w:rPr>
            </w:pPr>
          </w:p>
        </w:tc>
        <w:tc>
          <w:tcPr>
            <w:tcW w:w="1251" w:type="dxa"/>
            <w:gridSpan w:val="5"/>
          </w:tcPr>
          <w:p w:rsidR="00F23F4C" w:rsidRPr="00321ACC" w:rsidRDefault="00F23F4C" w:rsidP="00CF2AF0">
            <w:pPr>
              <w:rPr>
                <w:rFonts w:cs="Arial"/>
                <w:szCs w:val="22"/>
              </w:rPr>
            </w:pPr>
          </w:p>
        </w:tc>
        <w:tc>
          <w:tcPr>
            <w:tcW w:w="5215" w:type="dxa"/>
            <w:gridSpan w:val="8"/>
          </w:tcPr>
          <w:p w:rsidR="000B4FD3" w:rsidRPr="00321ACC" w:rsidRDefault="000B4FD3" w:rsidP="00CF2AF0">
            <w:pPr>
              <w:rPr>
                <w:rFonts w:cs="Arial"/>
                <w:szCs w:val="22"/>
                <w:lang w:val="sr-Cyrl-CS"/>
              </w:rPr>
            </w:pPr>
          </w:p>
          <w:p w:rsidR="00F23F4C" w:rsidRPr="00321ACC" w:rsidRDefault="00DC6D0F" w:rsidP="00CF2AF0">
            <w:pPr>
              <w:rPr>
                <w:rFonts w:cs="Arial"/>
                <w:b/>
                <w:szCs w:val="22"/>
                <w:lang w:val="ru-RU"/>
              </w:rPr>
            </w:pPr>
            <w:r>
              <w:rPr>
                <w:rFonts w:cs="Arial"/>
                <w:b/>
                <w:szCs w:val="22"/>
                <w:lang w:val="sr-Cyrl-CS"/>
              </w:rPr>
              <w:t>Славе Бојаџиевски</w:t>
            </w:r>
            <w:r w:rsidR="00F23F4C" w:rsidRPr="00321ACC">
              <w:rPr>
                <w:rFonts w:cs="Arial"/>
                <w:b/>
                <w:szCs w:val="22"/>
                <w:lang w:val="ru-RU"/>
              </w:rPr>
              <w:t>, дипл.инж.арх.</w:t>
            </w:r>
          </w:p>
          <w:p w:rsidR="00F23F4C" w:rsidRPr="00DC6D0F" w:rsidRDefault="00F23F4C" w:rsidP="00CF2AF0">
            <w:pPr>
              <w:rPr>
                <w:rFonts w:cs="Arial"/>
                <w:b/>
                <w:szCs w:val="22"/>
              </w:rPr>
            </w:pPr>
            <w:r w:rsidRPr="0029755D">
              <w:rPr>
                <w:rFonts w:cs="Arial"/>
                <w:b/>
                <w:szCs w:val="22"/>
              </w:rPr>
              <w:t xml:space="preserve">број лиценце: </w:t>
            </w:r>
            <w:r w:rsidR="0029755D" w:rsidRPr="0029755D">
              <w:rPr>
                <w:rFonts w:cs="Arial"/>
                <w:bCs/>
                <w:iCs/>
                <w:szCs w:val="22"/>
                <w:lang w:val="sr-Cyrl-CS"/>
              </w:rPr>
              <w:t>223А0007320</w:t>
            </w:r>
          </w:p>
        </w:tc>
      </w:tr>
      <w:tr w:rsidR="00F23F4C" w:rsidRPr="00321ACC" w:rsidTr="000B4FD3">
        <w:trPr>
          <w:gridAfter w:val="1"/>
          <w:wAfter w:w="90" w:type="dxa"/>
        </w:trPr>
        <w:tc>
          <w:tcPr>
            <w:tcW w:w="3470" w:type="dxa"/>
            <w:gridSpan w:val="4"/>
          </w:tcPr>
          <w:p w:rsidR="00F23F4C" w:rsidRPr="00321ACC" w:rsidRDefault="00F23F4C" w:rsidP="00CF2AF0">
            <w:pPr>
              <w:rPr>
                <w:rFonts w:cs="Arial"/>
                <w:i/>
                <w:szCs w:val="22"/>
                <w:lang w:val="sr-Cyrl-CS"/>
              </w:rPr>
            </w:pP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F23F4C" w:rsidP="00CF2AF0">
            <w:pPr>
              <w:rPr>
                <w:rFonts w:cs="Arial"/>
                <w:b/>
                <w:i/>
                <w:szCs w:val="22"/>
                <w:lang w:val="sr-Cyrl-CS"/>
              </w:rPr>
            </w:pPr>
          </w:p>
        </w:tc>
      </w:tr>
      <w:tr w:rsidR="00F23F4C" w:rsidRPr="00321ACC" w:rsidTr="000B4FD3">
        <w:trPr>
          <w:gridAfter w:val="1"/>
          <w:wAfter w:w="90" w:type="dxa"/>
        </w:trPr>
        <w:tc>
          <w:tcPr>
            <w:tcW w:w="3470" w:type="dxa"/>
            <w:gridSpan w:val="4"/>
            <w:shd w:val="clear" w:color="auto" w:fill="D9D9D9"/>
          </w:tcPr>
          <w:p w:rsidR="00F23F4C" w:rsidRPr="00321ACC" w:rsidRDefault="00F23F4C" w:rsidP="00CF2AF0">
            <w:pPr>
              <w:rPr>
                <w:rFonts w:cs="Arial"/>
                <w:b/>
                <w:i/>
                <w:szCs w:val="22"/>
              </w:rPr>
            </w:pPr>
            <w:r w:rsidRPr="00321ACC">
              <w:rPr>
                <w:rFonts w:cs="Arial"/>
                <w:b/>
                <w:szCs w:val="22"/>
              </w:rPr>
              <w:t>Стручни тим</w:t>
            </w:r>
          </w:p>
        </w:tc>
        <w:tc>
          <w:tcPr>
            <w:tcW w:w="1251" w:type="dxa"/>
            <w:gridSpan w:val="5"/>
          </w:tcPr>
          <w:p w:rsidR="00F23F4C" w:rsidRPr="00321ACC" w:rsidRDefault="00F23F4C" w:rsidP="00CF2AF0">
            <w:pPr>
              <w:rPr>
                <w:rFonts w:cs="Arial"/>
                <w:szCs w:val="22"/>
                <w:lang w:val="sr-Cyrl-CS"/>
              </w:rPr>
            </w:pPr>
          </w:p>
          <w:p w:rsidR="00F23F4C" w:rsidRPr="00321ACC" w:rsidRDefault="00F23F4C" w:rsidP="00CF2AF0">
            <w:pPr>
              <w:rPr>
                <w:rFonts w:cs="Arial"/>
                <w:szCs w:val="22"/>
              </w:rPr>
            </w:pPr>
          </w:p>
        </w:tc>
        <w:tc>
          <w:tcPr>
            <w:tcW w:w="5215" w:type="dxa"/>
            <w:gridSpan w:val="8"/>
          </w:tcPr>
          <w:p w:rsidR="00F23F4C" w:rsidRPr="00321ACC" w:rsidRDefault="00F23F4C" w:rsidP="00CF2AF0">
            <w:pPr>
              <w:rPr>
                <w:rFonts w:cs="Arial"/>
                <w:b/>
                <w:szCs w:val="22"/>
              </w:rPr>
            </w:pPr>
          </w:p>
        </w:tc>
      </w:tr>
      <w:tr w:rsidR="00F23F4C" w:rsidRPr="00321ACC" w:rsidTr="000B4FD3">
        <w:trPr>
          <w:gridAfter w:val="1"/>
          <w:wAfter w:w="90" w:type="dxa"/>
        </w:trPr>
        <w:tc>
          <w:tcPr>
            <w:tcW w:w="3470" w:type="dxa"/>
            <w:gridSpan w:val="4"/>
          </w:tcPr>
          <w:p w:rsidR="0041373F" w:rsidRPr="00321ACC" w:rsidRDefault="0041373F" w:rsidP="00CF2AF0">
            <w:pPr>
              <w:jc w:val="right"/>
              <w:rPr>
                <w:rFonts w:cs="Arial"/>
                <w:szCs w:val="22"/>
                <w:lang w:val="sr-Cyrl-CS"/>
              </w:rPr>
            </w:pPr>
          </w:p>
        </w:tc>
        <w:tc>
          <w:tcPr>
            <w:tcW w:w="1251" w:type="dxa"/>
            <w:gridSpan w:val="5"/>
          </w:tcPr>
          <w:p w:rsidR="00F23F4C" w:rsidRPr="00321ACC" w:rsidRDefault="00F23F4C" w:rsidP="00CF2AF0">
            <w:pPr>
              <w:rPr>
                <w:rFonts w:cs="Arial"/>
                <w:b/>
                <w:i/>
                <w:szCs w:val="22"/>
                <w:lang w:val="sr-Cyrl-CS"/>
              </w:rPr>
            </w:pPr>
          </w:p>
        </w:tc>
        <w:tc>
          <w:tcPr>
            <w:tcW w:w="5215" w:type="dxa"/>
            <w:gridSpan w:val="8"/>
          </w:tcPr>
          <w:p w:rsidR="00F23F4C" w:rsidRPr="00321ACC" w:rsidRDefault="00F23F4C" w:rsidP="00CF2AF0">
            <w:pPr>
              <w:rPr>
                <w:rFonts w:cs="Arial"/>
                <w:b/>
                <w:i/>
                <w:szCs w:val="22"/>
                <w:lang w:val="sr-Cyrl-CS"/>
              </w:rPr>
            </w:pPr>
          </w:p>
        </w:tc>
      </w:tr>
      <w:tr w:rsidR="00F23F4C" w:rsidRPr="00321ACC" w:rsidTr="000B4FD3">
        <w:trPr>
          <w:gridAfter w:val="1"/>
          <w:wAfter w:w="90" w:type="dxa"/>
        </w:trPr>
        <w:tc>
          <w:tcPr>
            <w:tcW w:w="3470" w:type="dxa"/>
            <w:gridSpan w:val="4"/>
          </w:tcPr>
          <w:p w:rsidR="00F23F4C" w:rsidRPr="00321ACC" w:rsidRDefault="00F23F4C" w:rsidP="00CF2AF0">
            <w:pPr>
              <w:jc w:val="right"/>
              <w:rPr>
                <w:rFonts w:cs="Arial"/>
                <w:b/>
                <w:i/>
                <w:szCs w:val="22"/>
              </w:rPr>
            </w:pPr>
            <w:r w:rsidRPr="00321ACC">
              <w:rPr>
                <w:rFonts w:cs="Arial"/>
                <w:b/>
                <w:szCs w:val="22"/>
              </w:rPr>
              <w:t>геодезија</w:t>
            </w:r>
          </w:p>
        </w:tc>
        <w:tc>
          <w:tcPr>
            <w:tcW w:w="1251" w:type="dxa"/>
            <w:gridSpan w:val="5"/>
          </w:tcPr>
          <w:p w:rsidR="00F23F4C" w:rsidRPr="00321ACC" w:rsidRDefault="00F23F4C" w:rsidP="00CF2AF0">
            <w:pPr>
              <w:rPr>
                <w:rFonts w:cs="Arial"/>
                <w:szCs w:val="22"/>
              </w:rPr>
            </w:pPr>
          </w:p>
        </w:tc>
        <w:tc>
          <w:tcPr>
            <w:tcW w:w="5215" w:type="dxa"/>
            <w:gridSpan w:val="8"/>
          </w:tcPr>
          <w:p w:rsidR="004D3C23" w:rsidRPr="00321ACC" w:rsidRDefault="008D3344" w:rsidP="00CF2AF0">
            <w:pPr>
              <w:rPr>
                <w:rFonts w:cs="Arial"/>
                <w:szCs w:val="22"/>
              </w:rPr>
            </w:pPr>
            <w:r w:rsidRPr="00321ACC">
              <w:rPr>
                <w:rFonts w:cs="Arial"/>
                <w:b/>
                <w:szCs w:val="22"/>
              </w:rPr>
              <w:t>Марко Марић</w:t>
            </w:r>
            <w:r w:rsidR="00F23F4C" w:rsidRPr="00321ACC">
              <w:rPr>
                <w:rFonts w:cs="Arial"/>
                <w:szCs w:val="22"/>
                <w:lang w:val="sr-Cyrl-CS"/>
              </w:rPr>
              <w:t xml:space="preserve">, </w:t>
            </w:r>
            <w:r w:rsidR="00F23F4C" w:rsidRPr="00321ACC">
              <w:rPr>
                <w:rFonts w:cs="Arial"/>
                <w:szCs w:val="22"/>
              </w:rPr>
              <w:t>дипл.инж.геод.</w:t>
            </w:r>
          </w:p>
          <w:p w:rsidR="00F23F4C" w:rsidRPr="00321ACC" w:rsidRDefault="00F23F4C" w:rsidP="00CF2AF0">
            <w:pPr>
              <w:rPr>
                <w:rFonts w:cs="Arial"/>
                <w:b/>
                <w:i/>
                <w:szCs w:val="22"/>
                <w:lang w:val="sr-Cyrl-CS"/>
              </w:rPr>
            </w:pPr>
          </w:p>
        </w:tc>
      </w:tr>
      <w:tr w:rsidR="00F23F4C" w:rsidRPr="00321ACC" w:rsidTr="000B4FD3">
        <w:trPr>
          <w:gridAfter w:val="1"/>
          <w:wAfter w:w="90" w:type="dxa"/>
        </w:trPr>
        <w:tc>
          <w:tcPr>
            <w:tcW w:w="3470" w:type="dxa"/>
            <w:gridSpan w:val="4"/>
          </w:tcPr>
          <w:p w:rsidR="00F23F4C" w:rsidRPr="00321ACC" w:rsidRDefault="00F23F4C" w:rsidP="00CF2AF0">
            <w:pPr>
              <w:jc w:val="right"/>
              <w:rPr>
                <w:rFonts w:cs="Arial"/>
                <w:b/>
                <w:i/>
                <w:szCs w:val="22"/>
              </w:rPr>
            </w:pPr>
            <w:r w:rsidRPr="00321ACC">
              <w:rPr>
                <w:rFonts w:cs="Arial"/>
                <w:b/>
                <w:szCs w:val="22"/>
              </w:rPr>
              <w:t>водовод и канализација</w:t>
            </w: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F23F4C" w:rsidP="00CF2AF0">
            <w:pPr>
              <w:rPr>
                <w:rFonts w:cs="Arial"/>
                <w:b/>
                <w:szCs w:val="22"/>
                <w:lang w:val="sr-Cyrl-CS"/>
              </w:rPr>
            </w:pPr>
            <w:r w:rsidRPr="00321ACC">
              <w:rPr>
                <w:rFonts w:cs="Arial"/>
                <w:b/>
                <w:szCs w:val="22"/>
                <w:lang w:val="sr-Cyrl-CS"/>
              </w:rPr>
              <w:t>Петар Петровић</w:t>
            </w:r>
            <w:r w:rsidRPr="00321ACC">
              <w:rPr>
                <w:rFonts w:cs="Arial"/>
                <w:szCs w:val="22"/>
                <w:lang w:val="sr-Cyrl-CS"/>
              </w:rPr>
              <w:t xml:space="preserve">, </w:t>
            </w:r>
            <w:r w:rsidRPr="00321ACC">
              <w:rPr>
                <w:rFonts w:cs="Arial"/>
                <w:szCs w:val="22"/>
                <w:lang w:val="es-CL"/>
              </w:rPr>
              <w:t>дипл</w:t>
            </w:r>
            <w:r w:rsidRPr="00321ACC">
              <w:rPr>
                <w:rFonts w:cs="Arial"/>
                <w:szCs w:val="22"/>
                <w:lang w:val="ru-RU"/>
              </w:rPr>
              <w:t>.</w:t>
            </w:r>
            <w:r w:rsidRPr="00321ACC">
              <w:rPr>
                <w:rFonts w:cs="Arial"/>
                <w:szCs w:val="22"/>
                <w:lang w:val="es-CL"/>
              </w:rPr>
              <w:t>инж</w:t>
            </w:r>
            <w:r w:rsidRPr="00321ACC">
              <w:rPr>
                <w:rFonts w:cs="Arial"/>
                <w:szCs w:val="22"/>
                <w:lang w:val="ru-RU"/>
              </w:rPr>
              <w:t>.</w:t>
            </w:r>
            <w:r w:rsidRPr="00321ACC">
              <w:rPr>
                <w:rFonts w:cs="Arial"/>
                <w:szCs w:val="22"/>
                <w:lang w:val="es-CL"/>
              </w:rPr>
              <w:t>грађ</w:t>
            </w:r>
            <w:r w:rsidRPr="00321ACC">
              <w:rPr>
                <w:rFonts w:cs="Arial"/>
                <w:szCs w:val="22"/>
                <w:lang w:val="ru-RU"/>
              </w:rPr>
              <w:t>.</w:t>
            </w:r>
          </w:p>
          <w:p w:rsidR="00F23F4C" w:rsidRPr="00321ACC" w:rsidRDefault="00F23F4C" w:rsidP="00CF2AF0">
            <w:pPr>
              <w:rPr>
                <w:rFonts w:cs="Arial"/>
                <w:b/>
                <w:i/>
                <w:szCs w:val="22"/>
                <w:lang w:val="sr-Cyrl-CS"/>
              </w:rPr>
            </w:pPr>
          </w:p>
        </w:tc>
      </w:tr>
      <w:tr w:rsidR="00F23F4C" w:rsidRPr="00321ACC" w:rsidTr="000B4FD3">
        <w:trPr>
          <w:gridAfter w:val="1"/>
          <w:wAfter w:w="90" w:type="dxa"/>
        </w:trPr>
        <w:tc>
          <w:tcPr>
            <w:tcW w:w="3470" w:type="dxa"/>
            <w:gridSpan w:val="4"/>
          </w:tcPr>
          <w:p w:rsidR="00F23F4C" w:rsidRPr="00321ACC" w:rsidRDefault="00F23F4C" w:rsidP="00CF2AF0">
            <w:pPr>
              <w:jc w:val="right"/>
              <w:rPr>
                <w:rFonts w:cs="Arial"/>
                <w:b/>
                <w:i/>
                <w:szCs w:val="22"/>
              </w:rPr>
            </w:pPr>
            <w:r w:rsidRPr="00321ACC">
              <w:rPr>
                <w:rFonts w:cs="Arial"/>
                <w:b/>
                <w:szCs w:val="22"/>
              </w:rPr>
              <w:t>саобраћај</w:t>
            </w: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F23F4C" w:rsidP="00CF2AF0">
            <w:pPr>
              <w:rPr>
                <w:rFonts w:cs="Arial"/>
                <w:b/>
                <w:i/>
                <w:szCs w:val="22"/>
                <w:lang w:val="sr-Cyrl-CS"/>
              </w:rPr>
            </w:pPr>
            <w:r w:rsidRPr="00321ACC">
              <w:rPr>
                <w:rFonts w:cs="Arial"/>
                <w:b/>
                <w:szCs w:val="22"/>
              </w:rPr>
              <w:t>Татјана Вуксан</w:t>
            </w:r>
            <w:r w:rsidRPr="00321ACC">
              <w:rPr>
                <w:rFonts w:cs="Arial"/>
                <w:szCs w:val="22"/>
                <w:lang w:val="sr-Cyrl-CS"/>
              </w:rPr>
              <w:t>, дипл.инж.саоб.</w:t>
            </w:r>
          </w:p>
          <w:p w:rsidR="00F23F4C" w:rsidRPr="00321ACC" w:rsidRDefault="00F23F4C" w:rsidP="00CF2AF0">
            <w:pPr>
              <w:rPr>
                <w:rFonts w:cs="Arial"/>
                <w:b/>
                <w:i/>
                <w:szCs w:val="22"/>
              </w:rPr>
            </w:pPr>
          </w:p>
        </w:tc>
      </w:tr>
      <w:tr w:rsidR="00F23F4C" w:rsidRPr="00321ACC" w:rsidTr="000B4FD3">
        <w:trPr>
          <w:gridAfter w:val="1"/>
          <w:wAfter w:w="90" w:type="dxa"/>
        </w:trPr>
        <w:tc>
          <w:tcPr>
            <w:tcW w:w="3470" w:type="dxa"/>
            <w:gridSpan w:val="4"/>
          </w:tcPr>
          <w:p w:rsidR="00F23F4C" w:rsidRPr="00321ACC" w:rsidRDefault="00F23F4C" w:rsidP="00CF2AF0">
            <w:pPr>
              <w:jc w:val="right"/>
              <w:rPr>
                <w:rFonts w:cs="Arial"/>
                <w:b/>
                <w:i/>
                <w:szCs w:val="22"/>
              </w:rPr>
            </w:pPr>
            <w:r w:rsidRPr="00321ACC">
              <w:rPr>
                <w:rFonts w:cs="Arial"/>
                <w:b/>
                <w:szCs w:val="22"/>
              </w:rPr>
              <w:t>термоенергетика</w:t>
            </w: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7414A1" w:rsidP="00CF2AF0">
            <w:pPr>
              <w:rPr>
                <w:rFonts w:cs="Arial"/>
                <w:b/>
                <w:szCs w:val="22"/>
                <w:lang w:val="ru-RU"/>
              </w:rPr>
            </w:pPr>
            <w:r>
              <w:rPr>
                <w:rFonts w:cs="Arial"/>
                <w:b/>
                <w:szCs w:val="22"/>
                <w:lang w:val="ru-RU"/>
              </w:rPr>
              <w:t>Срђан Воденичар</w:t>
            </w:r>
            <w:r w:rsidR="00F23F4C" w:rsidRPr="00321ACC">
              <w:rPr>
                <w:rFonts w:cs="Arial"/>
                <w:szCs w:val="22"/>
                <w:lang w:val="ru-RU"/>
              </w:rPr>
              <w:t>, дипл.инж.маш.</w:t>
            </w:r>
          </w:p>
          <w:p w:rsidR="00F23F4C" w:rsidRPr="00321ACC" w:rsidRDefault="00F23F4C" w:rsidP="00CF2AF0">
            <w:pPr>
              <w:rPr>
                <w:rFonts w:cs="Arial"/>
                <w:b/>
                <w:i/>
                <w:szCs w:val="22"/>
                <w:lang w:val="ru-RU"/>
              </w:rPr>
            </w:pPr>
          </w:p>
        </w:tc>
      </w:tr>
      <w:tr w:rsidR="00F23F4C" w:rsidRPr="00321ACC" w:rsidTr="000B4FD3">
        <w:trPr>
          <w:gridAfter w:val="1"/>
          <w:wAfter w:w="90" w:type="dxa"/>
        </w:trPr>
        <w:tc>
          <w:tcPr>
            <w:tcW w:w="3470" w:type="dxa"/>
            <w:gridSpan w:val="4"/>
          </w:tcPr>
          <w:p w:rsidR="00F23F4C" w:rsidRPr="00321ACC" w:rsidRDefault="00F23F4C" w:rsidP="00CF2AF0">
            <w:pPr>
              <w:jc w:val="right"/>
              <w:rPr>
                <w:rFonts w:cs="Arial"/>
                <w:b/>
                <w:i/>
                <w:szCs w:val="22"/>
              </w:rPr>
            </w:pPr>
            <w:r w:rsidRPr="00321ACC">
              <w:rPr>
                <w:rFonts w:cs="Arial"/>
                <w:b/>
                <w:szCs w:val="22"/>
              </w:rPr>
              <w:t>електроенергетика</w:t>
            </w: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F23F4C" w:rsidP="00CF2AF0">
            <w:pPr>
              <w:rPr>
                <w:rFonts w:cs="Arial"/>
                <w:b/>
                <w:szCs w:val="22"/>
                <w:lang w:val="sr-Cyrl-CS"/>
              </w:rPr>
            </w:pPr>
            <w:r w:rsidRPr="00321ACC">
              <w:rPr>
                <w:rFonts w:cs="Arial"/>
                <w:b/>
                <w:szCs w:val="22"/>
                <w:lang w:val="sr-Cyrl-CS"/>
              </w:rPr>
              <w:t>Оливера Радуловић</w:t>
            </w:r>
            <w:r w:rsidRPr="00321ACC">
              <w:rPr>
                <w:rFonts w:cs="Arial"/>
                <w:szCs w:val="22"/>
                <w:lang w:val="sr-Cyrl-CS"/>
              </w:rPr>
              <w:t>, дипл.инж.ел.</w:t>
            </w:r>
          </w:p>
          <w:p w:rsidR="00F23F4C" w:rsidRPr="00321ACC" w:rsidRDefault="00F23F4C" w:rsidP="00CF2AF0">
            <w:pPr>
              <w:rPr>
                <w:rFonts w:cs="Arial"/>
                <w:b/>
                <w:szCs w:val="22"/>
                <w:lang w:val="sr-Cyrl-CS"/>
              </w:rPr>
            </w:pPr>
          </w:p>
        </w:tc>
      </w:tr>
      <w:tr w:rsidR="00F23F4C" w:rsidRPr="00321ACC" w:rsidTr="000B4FD3">
        <w:trPr>
          <w:gridAfter w:val="1"/>
          <w:wAfter w:w="90" w:type="dxa"/>
        </w:trPr>
        <w:tc>
          <w:tcPr>
            <w:tcW w:w="3470" w:type="dxa"/>
            <w:gridSpan w:val="4"/>
          </w:tcPr>
          <w:p w:rsidR="00F23F4C" w:rsidRPr="00321ACC" w:rsidRDefault="00F23F4C" w:rsidP="00CF2AF0">
            <w:pPr>
              <w:jc w:val="right"/>
              <w:rPr>
                <w:rFonts w:cs="Arial"/>
                <w:b/>
                <w:i/>
                <w:szCs w:val="22"/>
              </w:rPr>
            </w:pPr>
            <w:r w:rsidRPr="00321ACC">
              <w:rPr>
                <w:rFonts w:cs="Arial"/>
                <w:b/>
                <w:szCs w:val="22"/>
              </w:rPr>
              <w:t>зеленило</w:t>
            </w: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F23F4C" w:rsidP="00CF2AF0">
            <w:pPr>
              <w:rPr>
                <w:rFonts w:cs="Arial"/>
                <w:b/>
                <w:szCs w:val="22"/>
              </w:rPr>
            </w:pPr>
            <w:r w:rsidRPr="00321ACC">
              <w:rPr>
                <w:rFonts w:cs="Arial"/>
                <w:b/>
                <w:szCs w:val="22"/>
              </w:rPr>
              <w:t>Весна Суботић</w:t>
            </w:r>
            <w:r w:rsidRPr="00321ACC">
              <w:rPr>
                <w:rFonts w:cs="Arial"/>
                <w:szCs w:val="22"/>
              </w:rPr>
              <w:t>, дипл.инж.пејс.арх.</w:t>
            </w:r>
          </w:p>
          <w:p w:rsidR="00F23F4C" w:rsidRPr="00321ACC" w:rsidRDefault="00F23F4C" w:rsidP="00CF2AF0">
            <w:pPr>
              <w:rPr>
                <w:rFonts w:cs="Arial"/>
                <w:b/>
                <w:szCs w:val="22"/>
                <w:lang w:val="sr-Cyrl-CS"/>
              </w:rPr>
            </w:pPr>
          </w:p>
        </w:tc>
      </w:tr>
      <w:tr w:rsidR="00F23F4C" w:rsidRPr="00321ACC" w:rsidTr="000B4FD3">
        <w:trPr>
          <w:gridAfter w:val="1"/>
          <w:wAfter w:w="90" w:type="dxa"/>
        </w:trPr>
        <w:tc>
          <w:tcPr>
            <w:tcW w:w="3470" w:type="dxa"/>
            <w:gridSpan w:val="4"/>
          </w:tcPr>
          <w:p w:rsidR="00F23F4C" w:rsidRPr="00321ACC" w:rsidRDefault="001D2530" w:rsidP="00CF2AF0">
            <w:pPr>
              <w:jc w:val="right"/>
              <w:rPr>
                <w:rFonts w:cs="Arial"/>
                <w:b/>
                <w:i/>
                <w:szCs w:val="22"/>
                <w:lang w:val="sr-Cyrl-CS"/>
              </w:rPr>
            </w:pPr>
            <w:r w:rsidRPr="00321ACC">
              <w:rPr>
                <w:rFonts w:cs="Arial"/>
                <w:b/>
                <w:szCs w:val="22"/>
                <w:lang w:val="sr-Cyrl-CS"/>
              </w:rPr>
              <w:t>услови и сагласности</w:t>
            </w: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F23F4C" w:rsidP="00CF2AF0">
            <w:pPr>
              <w:rPr>
                <w:rFonts w:cs="Arial"/>
                <w:b/>
                <w:i/>
                <w:szCs w:val="22"/>
                <w:lang w:val="sr-Cyrl-CS"/>
              </w:rPr>
            </w:pPr>
            <w:r w:rsidRPr="00321ACC">
              <w:rPr>
                <w:rFonts w:cs="Arial"/>
                <w:b/>
                <w:szCs w:val="22"/>
                <w:lang w:val="sr-Cyrl-CS"/>
              </w:rPr>
              <w:t>Вера Марковић</w:t>
            </w:r>
            <w:r w:rsidRPr="00321ACC">
              <w:rPr>
                <w:rFonts w:cs="Arial"/>
                <w:szCs w:val="22"/>
                <w:lang w:val="sr-Cyrl-CS"/>
              </w:rPr>
              <w:t>, дипл.пр.планер</w:t>
            </w:r>
          </w:p>
          <w:p w:rsidR="00F23F4C" w:rsidRPr="00321ACC" w:rsidRDefault="00F23F4C" w:rsidP="00CF2AF0">
            <w:pPr>
              <w:rPr>
                <w:rFonts w:cs="Arial"/>
                <w:b/>
                <w:szCs w:val="22"/>
                <w:lang w:val="sr-Cyrl-CS"/>
              </w:rPr>
            </w:pPr>
          </w:p>
        </w:tc>
      </w:tr>
      <w:tr w:rsidR="00F23F4C" w:rsidRPr="00321ACC" w:rsidTr="000B4FD3">
        <w:trPr>
          <w:gridAfter w:val="1"/>
          <w:wAfter w:w="90" w:type="dxa"/>
        </w:trPr>
        <w:tc>
          <w:tcPr>
            <w:tcW w:w="3470" w:type="dxa"/>
            <w:gridSpan w:val="4"/>
          </w:tcPr>
          <w:p w:rsidR="00F23F4C" w:rsidRPr="00321ACC" w:rsidRDefault="00F23F4C" w:rsidP="00CF2AF0">
            <w:pPr>
              <w:jc w:val="right"/>
              <w:rPr>
                <w:rFonts w:cs="Arial"/>
                <w:b/>
                <w:i/>
                <w:szCs w:val="22"/>
              </w:rPr>
            </w:pPr>
            <w:r w:rsidRPr="00321ACC">
              <w:rPr>
                <w:rFonts w:cs="Arial"/>
                <w:b/>
                <w:szCs w:val="22"/>
              </w:rPr>
              <w:t>животна средина</w:t>
            </w: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F23F4C" w:rsidP="00CF2AF0">
            <w:pPr>
              <w:rPr>
                <w:rFonts w:cs="Arial"/>
                <w:b/>
                <w:szCs w:val="22"/>
                <w:lang w:val="sr-Cyrl-CS"/>
              </w:rPr>
            </w:pPr>
            <w:r w:rsidRPr="00321ACC">
              <w:rPr>
                <w:rFonts w:cs="Arial"/>
                <w:b/>
                <w:szCs w:val="22"/>
                <w:lang w:val="ru-RU"/>
              </w:rPr>
              <w:t>Иван Зафировић</w:t>
            </w:r>
            <w:r w:rsidRPr="00321ACC">
              <w:rPr>
                <w:rFonts w:cs="Arial"/>
                <w:szCs w:val="22"/>
                <w:lang w:val="ru-RU"/>
              </w:rPr>
              <w:t>,дипл.социолог</w:t>
            </w:r>
          </w:p>
          <w:p w:rsidR="00F23F4C" w:rsidRPr="00321ACC" w:rsidRDefault="00F23F4C" w:rsidP="00CF2AF0">
            <w:pPr>
              <w:rPr>
                <w:rFonts w:cs="Arial"/>
                <w:b/>
                <w:szCs w:val="22"/>
                <w:lang w:val="sr-Cyrl-CS"/>
              </w:rPr>
            </w:pPr>
            <w:r w:rsidRPr="00321ACC">
              <w:rPr>
                <w:rFonts w:cs="Arial"/>
                <w:szCs w:val="22"/>
                <w:lang w:val="sr-Cyrl-CS"/>
              </w:rPr>
              <w:t>(специјалиста еко менаџмент</w:t>
            </w:r>
            <w:r w:rsidRPr="00321ACC">
              <w:rPr>
                <w:rFonts w:cs="Arial"/>
                <w:szCs w:val="22"/>
              </w:rPr>
              <w:t>a</w:t>
            </w:r>
            <w:r w:rsidRPr="00321ACC">
              <w:rPr>
                <w:rFonts w:cs="Arial"/>
                <w:szCs w:val="22"/>
                <w:lang w:val="sr-Cyrl-CS"/>
              </w:rPr>
              <w:t>)</w:t>
            </w:r>
          </w:p>
          <w:p w:rsidR="00F23F4C" w:rsidRPr="00321ACC" w:rsidRDefault="00F23F4C" w:rsidP="00CF2AF0">
            <w:pPr>
              <w:rPr>
                <w:rFonts w:cs="Arial"/>
                <w:b/>
                <w:i/>
                <w:szCs w:val="22"/>
                <w:lang w:val="sr-Cyrl-CS"/>
              </w:rPr>
            </w:pPr>
          </w:p>
        </w:tc>
      </w:tr>
      <w:tr w:rsidR="00F23F4C" w:rsidRPr="00321ACC" w:rsidTr="000B4FD3">
        <w:trPr>
          <w:gridAfter w:val="1"/>
          <w:wAfter w:w="90" w:type="dxa"/>
        </w:trPr>
        <w:tc>
          <w:tcPr>
            <w:tcW w:w="3470" w:type="dxa"/>
            <w:gridSpan w:val="4"/>
          </w:tcPr>
          <w:p w:rsidR="00F23F4C" w:rsidRPr="00321ACC" w:rsidRDefault="00F23F4C" w:rsidP="00775BDD">
            <w:pPr>
              <w:jc w:val="right"/>
              <w:rPr>
                <w:rFonts w:cs="Arial"/>
                <w:b/>
                <w:i/>
                <w:szCs w:val="22"/>
                <w:lang w:val="sr-Cyrl-CS"/>
              </w:rPr>
            </w:pPr>
            <w:r w:rsidRPr="00321ACC">
              <w:rPr>
                <w:rFonts w:cs="Arial"/>
                <w:b/>
                <w:szCs w:val="22"/>
                <w:lang w:val="sr-Latn-CS"/>
              </w:rPr>
              <w:t>с</w:t>
            </w:r>
            <w:r w:rsidR="00775BDD" w:rsidRPr="00321ACC">
              <w:rPr>
                <w:rFonts w:cs="Arial"/>
                <w:b/>
                <w:szCs w:val="22"/>
              </w:rPr>
              <w:t>лужба</w:t>
            </w:r>
            <w:r w:rsidRPr="00321ACC">
              <w:rPr>
                <w:rFonts w:cs="Arial"/>
                <w:b/>
                <w:szCs w:val="22"/>
                <w:lang w:val="sr-Latn-CS"/>
              </w:rPr>
              <w:t xml:space="preserve"> за правне послове</w:t>
            </w:r>
          </w:p>
        </w:tc>
        <w:tc>
          <w:tcPr>
            <w:tcW w:w="1251" w:type="dxa"/>
            <w:gridSpan w:val="5"/>
          </w:tcPr>
          <w:p w:rsidR="00F23F4C" w:rsidRPr="00321ACC" w:rsidRDefault="00F23F4C" w:rsidP="00CF2AF0">
            <w:pPr>
              <w:rPr>
                <w:rFonts w:cs="Arial"/>
                <w:szCs w:val="22"/>
              </w:rPr>
            </w:pPr>
          </w:p>
        </w:tc>
        <w:tc>
          <w:tcPr>
            <w:tcW w:w="5215" w:type="dxa"/>
            <w:gridSpan w:val="8"/>
          </w:tcPr>
          <w:p w:rsidR="00F23F4C" w:rsidRPr="00321ACC" w:rsidRDefault="00A42426" w:rsidP="00CF2AF0">
            <w:pPr>
              <w:rPr>
                <w:rFonts w:cs="Arial"/>
                <w:b/>
                <w:i/>
                <w:szCs w:val="22"/>
              </w:rPr>
            </w:pPr>
            <w:r w:rsidRPr="00321ACC">
              <w:rPr>
                <w:rFonts w:cs="Arial"/>
                <w:b/>
                <w:szCs w:val="22"/>
                <w:lang w:val="sr-Cyrl-CS"/>
              </w:rPr>
              <w:t>Милан Балчин</w:t>
            </w:r>
            <w:r w:rsidR="00F23F4C" w:rsidRPr="00321ACC">
              <w:rPr>
                <w:rFonts w:cs="Arial"/>
                <w:szCs w:val="22"/>
              </w:rPr>
              <w:t>, дипл.</w:t>
            </w:r>
            <w:r w:rsidR="00F23F4C" w:rsidRPr="00321ACC">
              <w:rPr>
                <w:rFonts w:cs="Arial"/>
                <w:szCs w:val="22"/>
                <w:lang w:val="sr-Cyrl-CS"/>
              </w:rPr>
              <w:t>правник</w:t>
            </w:r>
          </w:p>
          <w:p w:rsidR="00F23F4C" w:rsidRPr="00321ACC" w:rsidRDefault="00F23F4C" w:rsidP="00CF2AF0">
            <w:pPr>
              <w:rPr>
                <w:rFonts w:cs="Arial"/>
                <w:b/>
                <w:i/>
                <w:szCs w:val="22"/>
              </w:rPr>
            </w:pPr>
          </w:p>
        </w:tc>
      </w:tr>
      <w:tr w:rsidR="00F23F4C" w:rsidRPr="00321ACC" w:rsidTr="000B4FD3">
        <w:trPr>
          <w:gridBefore w:val="2"/>
          <w:gridAfter w:val="4"/>
          <w:wBefore w:w="108" w:type="dxa"/>
          <w:wAfter w:w="1170" w:type="dxa"/>
        </w:trPr>
        <w:tc>
          <w:tcPr>
            <w:tcW w:w="3470" w:type="dxa"/>
            <w:gridSpan w:val="3"/>
            <w:shd w:val="clear" w:color="auto" w:fill="D9D9D9"/>
          </w:tcPr>
          <w:p w:rsidR="00F23F4C" w:rsidRPr="00321ACC" w:rsidRDefault="00F23F4C" w:rsidP="00CF2AF0">
            <w:pPr>
              <w:rPr>
                <w:rFonts w:cs="Arial"/>
                <w:b/>
                <w:i/>
                <w:szCs w:val="22"/>
              </w:rPr>
            </w:pPr>
            <w:r w:rsidRPr="00321ACC">
              <w:rPr>
                <w:rFonts w:cs="Arial"/>
                <w:b/>
                <w:szCs w:val="22"/>
              </w:rPr>
              <w:t>Техничка подршка</w:t>
            </w:r>
          </w:p>
          <w:p w:rsidR="00F23F4C" w:rsidRPr="00321ACC" w:rsidRDefault="00F23F4C" w:rsidP="00CF2AF0">
            <w:pPr>
              <w:rPr>
                <w:rFonts w:cs="Arial"/>
                <w:szCs w:val="22"/>
              </w:rPr>
            </w:pPr>
          </w:p>
        </w:tc>
        <w:tc>
          <w:tcPr>
            <w:tcW w:w="1253" w:type="dxa"/>
            <w:gridSpan w:val="6"/>
          </w:tcPr>
          <w:p w:rsidR="00F23F4C" w:rsidRPr="00321ACC" w:rsidRDefault="00F23F4C" w:rsidP="00CF2AF0">
            <w:pPr>
              <w:rPr>
                <w:rFonts w:cs="Arial"/>
                <w:szCs w:val="22"/>
              </w:rPr>
            </w:pPr>
          </w:p>
        </w:tc>
        <w:tc>
          <w:tcPr>
            <w:tcW w:w="4025" w:type="dxa"/>
            <w:gridSpan w:val="3"/>
          </w:tcPr>
          <w:p w:rsidR="00F23F4C" w:rsidRPr="00321ACC" w:rsidRDefault="00B83304" w:rsidP="000B4FD3">
            <w:pPr>
              <w:ind w:left="35" w:hanging="145"/>
              <w:rPr>
                <w:rFonts w:cs="Arial"/>
                <w:szCs w:val="22"/>
                <w:lang w:val="ru-RU"/>
              </w:rPr>
            </w:pPr>
            <w:r w:rsidRPr="00321ACC">
              <w:rPr>
                <w:rFonts w:cs="Arial"/>
                <w:b/>
                <w:szCs w:val="22"/>
                <w:lang w:val="sr-Cyrl-CS"/>
              </w:rPr>
              <w:t>Весна Ромчев</w:t>
            </w:r>
            <w:r w:rsidRPr="00321ACC">
              <w:rPr>
                <w:rFonts w:cs="Arial"/>
                <w:szCs w:val="22"/>
              </w:rPr>
              <w:t>, техн.арх.</w:t>
            </w:r>
          </w:p>
          <w:p w:rsidR="000B4FD3" w:rsidRPr="00321ACC" w:rsidRDefault="000B4FD3" w:rsidP="000B4FD3">
            <w:pPr>
              <w:ind w:left="35" w:hanging="145"/>
              <w:rPr>
                <w:rFonts w:cs="Arial"/>
                <w:szCs w:val="22"/>
                <w:lang w:val="sr-Cyrl-CS"/>
              </w:rPr>
            </w:pPr>
            <w:r w:rsidRPr="00321ACC">
              <w:rPr>
                <w:rFonts w:cs="Arial"/>
                <w:b/>
                <w:szCs w:val="22"/>
                <w:lang w:val="ru-RU"/>
              </w:rPr>
              <w:t>Гордана Коцић</w:t>
            </w:r>
            <w:r w:rsidRPr="00321ACC">
              <w:rPr>
                <w:rFonts w:cs="Arial"/>
                <w:szCs w:val="22"/>
                <w:lang w:val="ru-RU"/>
              </w:rPr>
              <w:t>, техн.арх</w:t>
            </w:r>
            <w:r w:rsidRPr="00321ACC">
              <w:rPr>
                <w:rFonts w:cs="Arial"/>
                <w:szCs w:val="22"/>
                <w:lang w:val="sr-Cyrl-CS"/>
              </w:rPr>
              <w:t>.</w:t>
            </w:r>
          </w:p>
          <w:p w:rsidR="000B4FD3" w:rsidRPr="00321ACC" w:rsidRDefault="00B83304" w:rsidP="000B4FD3">
            <w:pPr>
              <w:ind w:left="35" w:hanging="145"/>
              <w:rPr>
                <w:rFonts w:cs="Arial"/>
                <w:b/>
                <w:i/>
                <w:szCs w:val="22"/>
                <w:lang w:val="sr-Cyrl-CS"/>
              </w:rPr>
            </w:pPr>
            <w:r w:rsidRPr="00DB0176">
              <w:rPr>
                <w:rFonts w:cs="Arial"/>
                <w:b/>
                <w:szCs w:val="22"/>
                <w:lang w:val="ru-RU"/>
              </w:rPr>
              <w:t>Гордана Пешић</w:t>
            </w:r>
            <w:r w:rsidRPr="00DB0176">
              <w:rPr>
                <w:rFonts w:cs="Arial"/>
                <w:szCs w:val="22"/>
                <w:lang w:val="sr-Cyrl-CS"/>
              </w:rPr>
              <w:t xml:space="preserve">, </w:t>
            </w:r>
            <w:r w:rsidRPr="00DB0176">
              <w:rPr>
                <w:rFonts w:cs="Arial"/>
                <w:szCs w:val="22"/>
                <w:lang w:val="ru-RU"/>
              </w:rPr>
              <w:t>техн.</w:t>
            </w:r>
            <w:r w:rsidRPr="00DB0176">
              <w:rPr>
                <w:rFonts w:cs="Arial"/>
                <w:szCs w:val="22"/>
                <w:lang w:val="sr-Cyrl-CS"/>
              </w:rPr>
              <w:t>геод</w:t>
            </w:r>
            <w:r w:rsidRPr="00DB0176">
              <w:rPr>
                <w:rFonts w:cs="Arial"/>
                <w:szCs w:val="22"/>
                <w:lang w:val="ru-RU"/>
              </w:rPr>
              <w:t>.</w:t>
            </w:r>
          </w:p>
        </w:tc>
      </w:tr>
      <w:tr w:rsidR="00F23F4C" w:rsidRPr="00321ACC" w:rsidTr="000B4FD3">
        <w:trPr>
          <w:gridBefore w:val="2"/>
          <w:gridAfter w:val="3"/>
          <w:wBefore w:w="108" w:type="dxa"/>
          <w:wAfter w:w="1014" w:type="dxa"/>
        </w:trPr>
        <w:tc>
          <w:tcPr>
            <w:tcW w:w="4428" w:type="dxa"/>
            <w:gridSpan w:val="5"/>
          </w:tcPr>
          <w:p w:rsidR="00F23F4C" w:rsidRPr="00321ACC" w:rsidRDefault="00F23F4C" w:rsidP="00741016">
            <w:pPr>
              <w:jc w:val="left"/>
              <w:rPr>
                <w:rFonts w:cs="Arial"/>
                <w:b/>
                <w:i/>
                <w:szCs w:val="22"/>
                <w:highlight w:val="yellow"/>
                <w:lang w:val="pl-PL"/>
              </w:rPr>
            </w:pPr>
          </w:p>
        </w:tc>
        <w:tc>
          <w:tcPr>
            <w:tcW w:w="360" w:type="dxa"/>
            <w:gridSpan w:val="5"/>
          </w:tcPr>
          <w:p w:rsidR="00F23F4C" w:rsidRPr="00321ACC" w:rsidRDefault="00F23F4C" w:rsidP="00CF2AF0">
            <w:pPr>
              <w:rPr>
                <w:rFonts w:cs="Arial"/>
                <w:szCs w:val="22"/>
                <w:highlight w:val="yellow"/>
                <w:lang w:val="pl-PL"/>
              </w:rPr>
            </w:pPr>
          </w:p>
        </w:tc>
        <w:tc>
          <w:tcPr>
            <w:tcW w:w="4116" w:type="dxa"/>
            <w:gridSpan w:val="3"/>
          </w:tcPr>
          <w:p w:rsidR="00F23F4C" w:rsidRPr="00321ACC" w:rsidRDefault="00F23F4C" w:rsidP="00CF2AF0">
            <w:pPr>
              <w:rPr>
                <w:rFonts w:cs="Arial"/>
                <w:b/>
                <w:i/>
                <w:szCs w:val="22"/>
                <w:highlight w:val="yellow"/>
                <w:lang w:val="pl-PL"/>
              </w:rPr>
            </w:pPr>
          </w:p>
        </w:tc>
      </w:tr>
    </w:tbl>
    <w:p w:rsidR="008F1C4C" w:rsidRPr="00321ACC" w:rsidRDefault="00741016" w:rsidP="009B1A90">
      <w:pPr>
        <w:jc w:val="left"/>
        <w:rPr>
          <w:rFonts w:cs="Arial"/>
          <w:szCs w:val="22"/>
          <w:lang w:val="sr-Cyrl-CS"/>
        </w:rPr>
      </w:pPr>
      <w:r w:rsidRPr="00321ACC">
        <w:rPr>
          <w:rFonts w:cs="Arial"/>
          <w:szCs w:val="22"/>
          <w:lang w:val="sr-Cyrl-CS"/>
        </w:rPr>
        <w:br w:type="page"/>
      </w:r>
      <w:bookmarkStart w:id="0" w:name="_Toc138481276"/>
    </w:p>
    <w:p w:rsidR="00B83304" w:rsidRPr="009F4D0E" w:rsidRDefault="00B83304" w:rsidP="00B83304">
      <w:pPr>
        <w:jc w:val="center"/>
        <w:rPr>
          <w:rFonts w:cs="Arial"/>
          <w:szCs w:val="22"/>
        </w:rPr>
      </w:pPr>
    </w:p>
    <w:p w:rsidR="00B83304" w:rsidRPr="00FD4603" w:rsidRDefault="00B83304" w:rsidP="00B83304">
      <w:pPr>
        <w:jc w:val="center"/>
        <w:rPr>
          <w:lang w:val="sr-Cyrl-CS"/>
        </w:rPr>
      </w:pPr>
    </w:p>
    <w:tbl>
      <w:tblPr>
        <w:tblW w:w="9114" w:type="dxa"/>
        <w:tblLook w:val="0000"/>
      </w:tblPr>
      <w:tblGrid>
        <w:gridCol w:w="4260"/>
        <w:gridCol w:w="894"/>
        <w:gridCol w:w="3960"/>
      </w:tblGrid>
      <w:tr w:rsidR="00B83304" w:rsidRPr="00FD4603" w:rsidTr="00B264DF">
        <w:tc>
          <w:tcPr>
            <w:tcW w:w="4260" w:type="dxa"/>
          </w:tcPr>
          <w:p w:rsidR="00B83304" w:rsidRDefault="00B83304" w:rsidP="00B264DF">
            <w:pPr>
              <w:rPr>
                <w:szCs w:val="22"/>
                <w:lang w:val="sr-Cyrl-CS"/>
              </w:rPr>
            </w:pPr>
          </w:p>
          <w:p w:rsidR="00A52DA1" w:rsidRDefault="00A52DA1" w:rsidP="00B264DF">
            <w:pPr>
              <w:rPr>
                <w:szCs w:val="22"/>
                <w:lang w:val="sr-Cyrl-CS"/>
              </w:rPr>
            </w:pPr>
          </w:p>
          <w:p w:rsidR="00A52DA1" w:rsidRDefault="00A52DA1" w:rsidP="00B264DF">
            <w:pPr>
              <w:rPr>
                <w:szCs w:val="22"/>
                <w:lang w:val="sr-Cyrl-CS"/>
              </w:rPr>
            </w:pPr>
          </w:p>
          <w:p w:rsidR="00B83304" w:rsidRPr="00FD4603" w:rsidRDefault="00B83304" w:rsidP="00B264DF">
            <w:pPr>
              <w:rPr>
                <w:szCs w:val="22"/>
                <w:lang w:val="sr-Cyrl-CS"/>
              </w:rPr>
            </w:pPr>
          </w:p>
        </w:tc>
        <w:tc>
          <w:tcPr>
            <w:tcW w:w="894" w:type="dxa"/>
          </w:tcPr>
          <w:p w:rsidR="00B83304" w:rsidRPr="00FD4603" w:rsidRDefault="00B83304" w:rsidP="00B264DF">
            <w:pPr>
              <w:rPr>
                <w:sz w:val="18"/>
                <w:szCs w:val="18"/>
              </w:rPr>
            </w:pPr>
          </w:p>
        </w:tc>
        <w:tc>
          <w:tcPr>
            <w:tcW w:w="3960" w:type="dxa"/>
          </w:tcPr>
          <w:p w:rsidR="00B83304" w:rsidRPr="00FD4603" w:rsidRDefault="00B83304" w:rsidP="00B264DF">
            <w:pPr>
              <w:rPr>
                <w:b/>
                <w:i/>
                <w:szCs w:val="22"/>
              </w:rPr>
            </w:pPr>
          </w:p>
        </w:tc>
      </w:tr>
      <w:tr w:rsidR="00B83304" w:rsidRPr="002770C8" w:rsidTr="00B264DF">
        <w:tc>
          <w:tcPr>
            <w:tcW w:w="4260" w:type="dxa"/>
            <w:shd w:val="clear" w:color="auto" w:fill="D9D9D9"/>
          </w:tcPr>
          <w:p w:rsidR="00B83304" w:rsidRPr="00035194" w:rsidRDefault="00EA7C3A" w:rsidP="00B264DF">
            <w:pPr>
              <w:jc w:val="left"/>
              <w:rPr>
                <w:rFonts w:cs="Arial"/>
                <w:b/>
                <w:szCs w:val="22"/>
              </w:rPr>
            </w:pPr>
            <w:r w:rsidRPr="00035194">
              <w:rPr>
                <w:rFonts w:cs="Arial"/>
                <w:b/>
                <w:szCs w:val="22"/>
              </w:rPr>
              <w:t xml:space="preserve">Руководилац </w:t>
            </w:r>
            <w:r w:rsidR="00B83304" w:rsidRPr="00035194">
              <w:rPr>
                <w:rFonts w:cs="Arial"/>
                <w:b/>
                <w:szCs w:val="22"/>
                <w:lang w:val="pl-PL"/>
              </w:rPr>
              <w:t>Службезаурбанистичко планирање</w:t>
            </w:r>
            <w:r w:rsidR="00B83304" w:rsidRPr="00035194">
              <w:rPr>
                <w:rFonts w:cs="Arial"/>
                <w:b/>
                <w:szCs w:val="22"/>
              </w:rPr>
              <w:t>,</w:t>
            </w:r>
            <w:r w:rsidR="00B83304" w:rsidRPr="00035194">
              <w:rPr>
                <w:rFonts w:cs="Arial"/>
                <w:b/>
                <w:szCs w:val="22"/>
                <w:lang w:val="pl-PL"/>
              </w:rPr>
              <w:t xml:space="preserve"> пројектовање</w:t>
            </w:r>
            <w:r w:rsidR="00B83304" w:rsidRPr="00035194">
              <w:rPr>
                <w:rFonts w:cs="Arial"/>
                <w:b/>
                <w:szCs w:val="22"/>
              </w:rPr>
              <w:t>, енергетску ефикасност, планирање и пројектовање инфраструктуре</w:t>
            </w:r>
          </w:p>
          <w:p w:rsidR="00B83304" w:rsidRPr="00035194" w:rsidRDefault="00B83304" w:rsidP="00B264DF">
            <w:pPr>
              <w:jc w:val="left"/>
              <w:rPr>
                <w:b/>
                <w:lang w:val="ru-RU"/>
              </w:rPr>
            </w:pPr>
          </w:p>
        </w:tc>
        <w:tc>
          <w:tcPr>
            <w:tcW w:w="894" w:type="dxa"/>
          </w:tcPr>
          <w:p w:rsidR="00B83304" w:rsidRPr="00035194" w:rsidRDefault="00B83304" w:rsidP="00B264DF">
            <w:pPr>
              <w:jc w:val="left"/>
              <w:rPr>
                <w:lang w:val="ru-RU"/>
              </w:rPr>
            </w:pPr>
          </w:p>
        </w:tc>
        <w:tc>
          <w:tcPr>
            <w:tcW w:w="3960" w:type="dxa"/>
          </w:tcPr>
          <w:p w:rsidR="00A52DA1" w:rsidRPr="00035194" w:rsidRDefault="00A52DA1" w:rsidP="00B264DF">
            <w:pPr>
              <w:jc w:val="left"/>
              <w:rPr>
                <w:rFonts w:cs="Arial"/>
                <w:b/>
                <w:szCs w:val="22"/>
                <w:lang w:val="sr-Cyrl-CS"/>
              </w:rPr>
            </w:pPr>
          </w:p>
          <w:p w:rsidR="00B83304" w:rsidRPr="00035194" w:rsidRDefault="00B83304" w:rsidP="00B264DF">
            <w:pPr>
              <w:jc w:val="left"/>
              <w:rPr>
                <w:b/>
                <w:lang w:val="sr-Cyrl-CS"/>
              </w:rPr>
            </w:pPr>
            <w:r w:rsidRPr="00035194">
              <w:rPr>
                <w:rFonts w:cs="Arial"/>
                <w:b/>
                <w:szCs w:val="22"/>
                <w:lang w:val="sr-Cyrl-CS"/>
              </w:rPr>
              <w:t xml:space="preserve">Оливера Драгаш, </w:t>
            </w:r>
            <w:r w:rsidRPr="00035194">
              <w:rPr>
                <w:rFonts w:cs="Arial"/>
                <w:szCs w:val="22"/>
                <w:lang w:val="sr-Cyrl-CS"/>
              </w:rPr>
              <w:t>дипл.инж.арх.</w:t>
            </w:r>
          </w:p>
          <w:p w:rsidR="00B83304" w:rsidRPr="00035194" w:rsidRDefault="00B83304" w:rsidP="00B264DF">
            <w:pPr>
              <w:jc w:val="left"/>
              <w:rPr>
                <w:b/>
                <w:lang w:val="ru-RU"/>
              </w:rPr>
            </w:pPr>
          </w:p>
        </w:tc>
      </w:tr>
      <w:tr w:rsidR="00B83304" w:rsidRPr="002770C8" w:rsidTr="00B264DF">
        <w:tc>
          <w:tcPr>
            <w:tcW w:w="4260" w:type="dxa"/>
          </w:tcPr>
          <w:p w:rsidR="00B83304" w:rsidRDefault="00B83304" w:rsidP="00B264DF">
            <w:pPr>
              <w:rPr>
                <w:szCs w:val="22"/>
                <w:lang w:val="sr-Cyrl-CS"/>
              </w:rPr>
            </w:pPr>
          </w:p>
          <w:p w:rsidR="00B83304" w:rsidRPr="00FD4603" w:rsidRDefault="00B83304" w:rsidP="00B264DF">
            <w:pPr>
              <w:rPr>
                <w:szCs w:val="22"/>
                <w:lang w:val="sr-Cyrl-CS"/>
              </w:rPr>
            </w:pPr>
          </w:p>
        </w:tc>
        <w:tc>
          <w:tcPr>
            <w:tcW w:w="894" w:type="dxa"/>
          </w:tcPr>
          <w:p w:rsidR="00B83304" w:rsidRPr="00EA7C3A" w:rsidRDefault="00B83304" w:rsidP="00B264DF">
            <w:pPr>
              <w:rPr>
                <w:sz w:val="18"/>
                <w:szCs w:val="18"/>
                <w:lang w:val="sr-Cyrl-CS"/>
              </w:rPr>
            </w:pPr>
          </w:p>
        </w:tc>
        <w:tc>
          <w:tcPr>
            <w:tcW w:w="3960" w:type="dxa"/>
          </w:tcPr>
          <w:p w:rsidR="00B83304" w:rsidRPr="00EA7C3A" w:rsidRDefault="00B83304" w:rsidP="00B264DF">
            <w:pPr>
              <w:rPr>
                <w:b/>
                <w:i/>
                <w:szCs w:val="22"/>
                <w:lang w:val="sr-Cyrl-CS"/>
              </w:rPr>
            </w:pPr>
          </w:p>
        </w:tc>
      </w:tr>
      <w:tr w:rsidR="00B83304" w:rsidRPr="00FD4603" w:rsidTr="00B264DF">
        <w:tc>
          <w:tcPr>
            <w:tcW w:w="4260" w:type="dxa"/>
            <w:shd w:val="clear" w:color="auto" w:fill="D9D9D9"/>
          </w:tcPr>
          <w:p w:rsidR="00B83304" w:rsidRPr="00EB7572" w:rsidRDefault="00B83304" w:rsidP="00B264DF">
            <w:pPr>
              <w:jc w:val="left"/>
              <w:rPr>
                <w:szCs w:val="22"/>
                <w:lang w:val="sr-Cyrl-CS"/>
              </w:rPr>
            </w:pPr>
          </w:p>
          <w:p w:rsidR="00B83304" w:rsidRPr="00FD4603" w:rsidRDefault="00B83304" w:rsidP="00B264DF">
            <w:pPr>
              <w:jc w:val="left"/>
              <w:rPr>
                <w:b/>
                <w:i/>
                <w:szCs w:val="22"/>
                <w:lang w:val="sr-Cyrl-CS"/>
              </w:rPr>
            </w:pPr>
            <w:r w:rsidRPr="00FD4603">
              <w:rPr>
                <w:b/>
                <w:szCs w:val="22"/>
                <w:lang w:val="sr-Cyrl-CS"/>
              </w:rPr>
              <w:t>Помоћник директора за</w:t>
            </w:r>
          </w:p>
          <w:p w:rsidR="00B83304" w:rsidRPr="00FD4603" w:rsidRDefault="00B83304" w:rsidP="00B264DF">
            <w:pPr>
              <w:jc w:val="left"/>
              <w:rPr>
                <w:b/>
                <w:i/>
                <w:szCs w:val="22"/>
                <w:lang w:val="sr-Cyrl-CS"/>
              </w:rPr>
            </w:pPr>
            <w:r>
              <w:rPr>
                <w:b/>
                <w:szCs w:val="22"/>
                <w:lang w:val="sr-Cyrl-CS"/>
              </w:rPr>
              <w:t>п</w:t>
            </w:r>
            <w:r w:rsidRPr="00FD4603">
              <w:rPr>
                <w:b/>
                <w:szCs w:val="22"/>
                <w:lang w:val="sr-Cyrl-CS"/>
              </w:rPr>
              <w:t>ослове</w:t>
            </w:r>
            <w:r>
              <w:rPr>
                <w:b/>
                <w:szCs w:val="22"/>
                <w:lang w:val="sr-Cyrl-CS"/>
              </w:rPr>
              <w:t xml:space="preserve"> урбанизма и</w:t>
            </w:r>
          </w:p>
          <w:p w:rsidR="00B83304" w:rsidRDefault="00B83304" w:rsidP="00B264DF">
            <w:pPr>
              <w:jc w:val="left"/>
              <w:rPr>
                <w:b/>
                <w:szCs w:val="22"/>
                <w:lang w:val="sr-Cyrl-CS"/>
              </w:rPr>
            </w:pPr>
            <w:r>
              <w:rPr>
                <w:b/>
                <w:szCs w:val="22"/>
                <w:lang w:val="sr-Cyrl-CS"/>
              </w:rPr>
              <w:t>управљање путевима</w:t>
            </w:r>
          </w:p>
          <w:p w:rsidR="00B83304" w:rsidRPr="00FD4603" w:rsidRDefault="00B83304" w:rsidP="00B264DF">
            <w:pPr>
              <w:jc w:val="left"/>
              <w:rPr>
                <w:b/>
                <w:i/>
                <w:szCs w:val="22"/>
                <w:lang w:val="sr-Cyrl-CS"/>
              </w:rPr>
            </w:pPr>
          </w:p>
        </w:tc>
        <w:tc>
          <w:tcPr>
            <w:tcW w:w="894" w:type="dxa"/>
          </w:tcPr>
          <w:p w:rsidR="00B83304" w:rsidRPr="00FD4603" w:rsidRDefault="00B83304" w:rsidP="00B264DF">
            <w:pPr>
              <w:rPr>
                <w:sz w:val="18"/>
                <w:szCs w:val="18"/>
              </w:rPr>
            </w:pPr>
          </w:p>
        </w:tc>
        <w:tc>
          <w:tcPr>
            <w:tcW w:w="3960" w:type="dxa"/>
          </w:tcPr>
          <w:p w:rsidR="00B83304" w:rsidRPr="00EB7572" w:rsidRDefault="00B83304" w:rsidP="00B264DF">
            <w:pPr>
              <w:rPr>
                <w:rFonts w:cs="Arial"/>
                <w:szCs w:val="22"/>
              </w:rPr>
            </w:pPr>
          </w:p>
          <w:p w:rsidR="00B83304" w:rsidRPr="00FD4603" w:rsidRDefault="00A52DA1" w:rsidP="00B264DF">
            <w:pPr>
              <w:rPr>
                <w:b/>
                <w:szCs w:val="22"/>
              </w:rPr>
            </w:pPr>
            <w:r w:rsidRPr="005511F4">
              <w:rPr>
                <w:rFonts w:cs="Arial"/>
                <w:b/>
                <w:szCs w:val="22"/>
              </w:rPr>
              <w:t>Татјана Вуксан</w:t>
            </w:r>
            <w:r w:rsidRPr="00EA7C3A">
              <w:rPr>
                <w:rFonts w:cs="Arial"/>
                <w:szCs w:val="22"/>
              </w:rPr>
              <w:t xml:space="preserve">, </w:t>
            </w:r>
            <w:r w:rsidRPr="005511F4">
              <w:rPr>
                <w:rFonts w:cs="Arial"/>
                <w:szCs w:val="22"/>
                <w:lang w:val="de-DE"/>
              </w:rPr>
              <w:t>дипл</w:t>
            </w:r>
            <w:r w:rsidRPr="00EA7C3A">
              <w:rPr>
                <w:rFonts w:cs="Arial"/>
                <w:szCs w:val="22"/>
              </w:rPr>
              <w:t>.</w:t>
            </w:r>
            <w:r w:rsidRPr="005511F4">
              <w:rPr>
                <w:rFonts w:cs="Arial"/>
                <w:szCs w:val="22"/>
                <w:lang w:val="de-DE"/>
              </w:rPr>
              <w:t>инж</w:t>
            </w:r>
            <w:r w:rsidRPr="00EA7C3A">
              <w:rPr>
                <w:rFonts w:cs="Arial"/>
                <w:szCs w:val="22"/>
              </w:rPr>
              <w:t>.</w:t>
            </w:r>
            <w:r w:rsidRPr="005511F4">
              <w:rPr>
                <w:rFonts w:cs="Arial"/>
                <w:szCs w:val="22"/>
              </w:rPr>
              <w:t>саобр</w:t>
            </w:r>
            <w:r w:rsidRPr="00EA7C3A">
              <w:rPr>
                <w:rFonts w:cs="Arial"/>
                <w:szCs w:val="22"/>
              </w:rPr>
              <w:t>.</w:t>
            </w:r>
          </w:p>
          <w:p w:rsidR="00B83304" w:rsidRPr="00FD4603" w:rsidRDefault="00B83304" w:rsidP="00B264DF">
            <w:pPr>
              <w:rPr>
                <w:b/>
                <w:i/>
                <w:szCs w:val="22"/>
              </w:rPr>
            </w:pPr>
          </w:p>
        </w:tc>
      </w:tr>
      <w:tr w:rsidR="00B83304" w:rsidRPr="00FD4603" w:rsidTr="00B264DF">
        <w:tc>
          <w:tcPr>
            <w:tcW w:w="4260" w:type="dxa"/>
          </w:tcPr>
          <w:p w:rsidR="00B83304" w:rsidRDefault="00B83304" w:rsidP="00B264DF">
            <w:pPr>
              <w:jc w:val="left"/>
              <w:rPr>
                <w:szCs w:val="22"/>
                <w:lang w:val="sr-Cyrl-CS"/>
              </w:rPr>
            </w:pPr>
          </w:p>
          <w:p w:rsidR="00B83304" w:rsidRPr="00FD4603" w:rsidRDefault="00B83304" w:rsidP="00B264DF">
            <w:pPr>
              <w:jc w:val="left"/>
              <w:rPr>
                <w:szCs w:val="22"/>
                <w:lang w:val="sr-Cyrl-CS"/>
              </w:rPr>
            </w:pPr>
          </w:p>
        </w:tc>
        <w:tc>
          <w:tcPr>
            <w:tcW w:w="894" w:type="dxa"/>
          </w:tcPr>
          <w:p w:rsidR="00B83304" w:rsidRPr="00FD4603" w:rsidRDefault="00B83304" w:rsidP="00B264DF">
            <w:pPr>
              <w:rPr>
                <w:sz w:val="18"/>
                <w:szCs w:val="18"/>
              </w:rPr>
            </w:pPr>
          </w:p>
        </w:tc>
        <w:tc>
          <w:tcPr>
            <w:tcW w:w="3960" w:type="dxa"/>
          </w:tcPr>
          <w:p w:rsidR="00B83304" w:rsidRPr="00FD4603" w:rsidRDefault="00B83304" w:rsidP="00B264DF">
            <w:pPr>
              <w:rPr>
                <w:b/>
                <w:i/>
                <w:szCs w:val="22"/>
              </w:rPr>
            </w:pPr>
          </w:p>
        </w:tc>
      </w:tr>
      <w:tr w:rsidR="00B83304" w:rsidRPr="00FD4603" w:rsidTr="00B264DF">
        <w:tc>
          <w:tcPr>
            <w:tcW w:w="4260" w:type="dxa"/>
            <w:shd w:val="clear" w:color="auto" w:fill="D9D9D9"/>
          </w:tcPr>
          <w:p w:rsidR="00B83304" w:rsidRPr="00EB7572" w:rsidRDefault="00B83304" w:rsidP="00B264DF">
            <w:pPr>
              <w:jc w:val="left"/>
              <w:rPr>
                <w:rFonts w:cs="Arial"/>
                <w:szCs w:val="22"/>
              </w:rPr>
            </w:pPr>
          </w:p>
          <w:p w:rsidR="00B83304" w:rsidRDefault="00B83304" w:rsidP="00B264DF">
            <w:pPr>
              <w:jc w:val="left"/>
              <w:rPr>
                <w:rFonts w:cs="Arial"/>
                <w:b/>
                <w:szCs w:val="22"/>
              </w:rPr>
            </w:pPr>
            <w:r w:rsidRPr="00DB0176">
              <w:rPr>
                <w:rFonts w:cs="Arial"/>
                <w:b/>
                <w:szCs w:val="22"/>
              </w:rPr>
              <w:t>Извршни директор</w:t>
            </w:r>
          </w:p>
          <w:p w:rsidR="00B83304" w:rsidRPr="00FD4603" w:rsidRDefault="00B83304" w:rsidP="00B264DF">
            <w:pPr>
              <w:jc w:val="left"/>
              <w:rPr>
                <w:b/>
                <w:i/>
                <w:szCs w:val="22"/>
                <w:lang w:val="sr-Cyrl-CS"/>
              </w:rPr>
            </w:pPr>
          </w:p>
        </w:tc>
        <w:tc>
          <w:tcPr>
            <w:tcW w:w="894" w:type="dxa"/>
          </w:tcPr>
          <w:p w:rsidR="00B83304" w:rsidRPr="00FD4603" w:rsidRDefault="00B83304" w:rsidP="00B264DF">
            <w:pPr>
              <w:rPr>
                <w:sz w:val="18"/>
                <w:szCs w:val="18"/>
                <w:lang w:val="pl-PL"/>
              </w:rPr>
            </w:pPr>
          </w:p>
        </w:tc>
        <w:tc>
          <w:tcPr>
            <w:tcW w:w="3960" w:type="dxa"/>
          </w:tcPr>
          <w:p w:rsidR="00B83304" w:rsidRPr="00EB7572" w:rsidRDefault="00B83304" w:rsidP="00B264DF">
            <w:pPr>
              <w:rPr>
                <w:rFonts w:cs="Arial"/>
                <w:szCs w:val="22"/>
              </w:rPr>
            </w:pPr>
          </w:p>
          <w:p w:rsidR="00B83304" w:rsidRPr="00FD4603" w:rsidRDefault="00B83304" w:rsidP="00B264DF">
            <w:pPr>
              <w:rPr>
                <w:b/>
                <w:i/>
                <w:szCs w:val="22"/>
                <w:lang w:val="pl-PL"/>
              </w:rPr>
            </w:pPr>
            <w:r w:rsidRPr="00DB0176">
              <w:rPr>
                <w:rFonts w:cs="Arial"/>
                <w:b/>
                <w:szCs w:val="22"/>
              </w:rPr>
              <w:t>Милан Балчин</w:t>
            </w:r>
            <w:r w:rsidRPr="00DB0176">
              <w:rPr>
                <w:rFonts w:cs="Arial"/>
                <w:szCs w:val="22"/>
              </w:rPr>
              <w:t xml:space="preserve">, </w:t>
            </w:r>
            <w:r w:rsidRPr="00DB0176">
              <w:rPr>
                <w:rFonts w:cs="Arial"/>
                <w:szCs w:val="22"/>
                <w:lang w:val="de-DE"/>
              </w:rPr>
              <w:t>дипл</w:t>
            </w:r>
            <w:r w:rsidRPr="00DB0176">
              <w:rPr>
                <w:rFonts w:cs="Arial"/>
                <w:szCs w:val="22"/>
              </w:rPr>
              <w:t>.правник</w:t>
            </w:r>
          </w:p>
        </w:tc>
      </w:tr>
      <w:tr w:rsidR="00B83304" w:rsidRPr="00FD4603" w:rsidTr="00B264DF">
        <w:tc>
          <w:tcPr>
            <w:tcW w:w="4260" w:type="dxa"/>
          </w:tcPr>
          <w:p w:rsidR="00B83304" w:rsidRDefault="00B83304" w:rsidP="00B264DF">
            <w:pPr>
              <w:jc w:val="left"/>
              <w:rPr>
                <w:i/>
                <w:szCs w:val="22"/>
                <w:lang w:val="pl-PL"/>
              </w:rPr>
            </w:pPr>
          </w:p>
          <w:p w:rsidR="00B83304" w:rsidRPr="00FD4603" w:rsidRDefault="00B83304" w:rsidP="00B264DF">
            <w:pPr>
              <w:jc w:val="left"/>
              <w:rPr>
                <w:szCs w:val="22"/>
                <w:lang w:val="pl-PL"/>
              </w:rPr>
            </w:pPr>
          </w:p>
        </w:tc>
        <w:tc>
          <w:tcPr>
            <w:tcW w:w="894" w:type="dxa"/>
          </w:tcPr>
          <w:p w:rsidR="00B83304" w:rsidRPr="00FD4603" w:rsidRDefault="00B83304" w:rsidP="00B264DF">
            <w:pPr>
              <w:rPr>
                <w:sz w:val="18"/>
                <w:szCs w:val="18"/>
                <w:lang w:val="pl-PL"/>
              </w:rPr>
            </w:pPr>
          </w:p>
        </w:tc>
        <w:tc>
          <w:tcPr>
            <w:tcW w:w="3960" w:type="dxa"/>
          </w:tcPr>
          <w:p w:rsidR="00B83304" w:rsidRPr="00FD4603" w:rsidRDefault="00B83304" w:rsidP="00B264DF">
            <w:pPr>
              <w:rPr>
                <w:b/>
                <w:i/>
                <w:szCs w:val="22"/>
                <w:lang w:val="pl-PL"/>
              </w:rPr>
            </w:pPr>
          </w:p>
        </w:tc>
      </w:tr>
      <w:tr w:rsidR="00B83304" w:rsidRPr="00FD4603" w:rsidTr="00B264DF">
        <w:tc>
          <w:tcPr>
            <w:tcW w:w="4260" w:type="dxa"/>
            <w:shd w:val="clear" w:color="auto" w:fill="D9D9D9"/>
          </w:tcPr>
          <w:p w:rsidR="00B83304" w:rsidRDefault="00B83304" w:rsidP="00B264DF">
            <w:pPr>
              <w:jc w:val="left"/>
              <w:rPr>
                <w:b/>
                <w:szCs w:val="22"/>
              </w:rPr>
            </w:pPr>
          </w:p>
          <w:p w:rsidR="00B83304" w:rsidRPr="00FD4603" w:rsidRDefault="00B83304" w:rsidP="00B264DF">
            <w:pPr>
              <w:jc w:val="left"/>
              <w:rPr>
                <w:b/>
                <w:i/>
                <w:szCs w:val="22"/>
              </w:rPr>
            </w:pPr>
            <w:r w:rsidRPr="00FD4603">
              <w:rPr>
                <w:b/>
                <w:szCs w:val="22"/>
              </w:rPr>
              <w:t>Директор</w:t>
            </w:r>
          </w:p>
          <w:p w:rsidR="00B83304" w:rsidRPr="00FD4603" w:rsidRDefault="00B83304" w:rsidP="00B264DF">
            <w:pPr>
              <w:jc w:val="left"/>
              <w:rPr>
                <w:b/>
                <w:i/>
                <w:szCs w:val="22"/>
                <w:lang w:val="sr-Cyrl-CS"/>
              </w:rPr>
            </w:pPr>
          </w:p>
        </w:tc>
        <w:tc>
          <w:tcPr>
            <w:tcW w:w="894" w:type="dxa"/>
          </w:tcPr>
          <w:p w:rsidR="00B83304" w:rsidRPr="00FD4603" w:rsidRDefault="00B83304" w:rsidP="00B264DF">
            <w:pPr>
              <w:rPr>
                <w:sz w:val="18"/>
                <w:szCs w:val="18"/>
              </w:rPr>
            </w:pPr>
          </w:p>
        </w:tc>
        <w:tc>
          <w:tcPr>
            <w:tcW w:w="3960" w:type="dxa"/>
          </w:tcPr>
          <w:p w:rsidR="00B83304" w:rsidRPr="00FD4603" w:rsidRDefault="00B83304" w:rsidP="00B264DF">
            <w:pPr>
              <w:rPr>
                <w:i/>
                <w:szCs w:val="22"/>
                <w:lang w:val="sr-Cyrl-CS"/>
              </w:rPr>
            </w:pPr>
          </w:p>
          <w:p w:rsidR="00B83304" w:rsidRPr="00FD4603" w:rsidRDefault="0060799F" w:rsidP="0060799F">
            <w:pPr>
              <w:ind w:right="-462"/>
              <w:rPr>
                <w:b/>
                <w:i/>
                <w:szCs w:val="22"/>
              </w:rPr>
            </w:pPr>
            <w:r>
              <w:rPr>
                <w:rFonts w:cs="Arial"/>
                <w:b/>
                <w:szCs w:val="22"/>
                <w:lang w:val="sr-Cyrl-CS"/>
              </w:rPr>
              <w:t>Славе Бојаџиевски</w:t>
            </w:r>
            <w:r w:rsidR="00B83304" w:rsidRPr="00DB0176">
              <w:rPr>
                <w:rFonts w:cs="Arial"/>
                <w:b/>
                <w:szCs w:val="22"/>
                <w:lang w:val="sr-Cyrl-CS"/>
              </w:rPr>
              <w:t xml:space="preserve">, </w:t>
            </w:r>
            <w:r w:rsidR="00B83304" w:rsidRPr="00DB0176">
              <w:rPr>
                <w:rFonts w:cs="Arial"/>
                <w:szCs w:val="22"/>
                <w:lang w:val="sr-Cyrl-CS"/>
              </w:rPr>
              <w:t>дипл.</w:t>
            </w:r>
            <w:r>
              <w:rPr>
                <w:rFonts w:cs="Arial"/>
                <w:szCs w:val="22"/>
                <w:lang w:val="sr-Cyrl-CS"/>
              </w:rPr>
              <w:t>инж</w:t>
            </w:r>
            <w:r w:rsidR="00B83304" w:rsidRPr="00DB0176">
              <w:rPr>
                <w:rFonts w:cs="Arial"/>
                <w:szCs w:val="22"/>
                <w:lang w:val="sr-Cyrl-CS"/>
              </w:rPr>
              <w:t>.</w:t>
            </w:r>
            <w:r>
              <w:rPr>
                <w:rFonts w:cs="Arial"/>
                <w:szCs w:val="22"/>
                <w:lang w:val="sr-Cyrl-CS"/>
              </w:rPr>
              <w:t>арх.</w:t>
            </w:r>
          </w:p>
        </w:tc>
      </w:tr>
    </w:tbl>
    <w:p w:rsidR="00B83304" w:rsidRDefault="00B83304" w:rsidP="00B83304">
      <w:pPr>
        <w:jc w:val="center"/>
        <w:rPr>
          <w:rFonts w:cs="Arial"/>
          <w:szCs w:val="22"/>
          <w:lang w:val="sr-Cyrl-CS"/>
        </w:rPr>
      </w:pPr>
    </w:p>
    <w:p w:rsidR="00B83304" w:rsidRPr="00DB0176" w:rsidRDefault="00B83304" w:rsidP="00B83304">
      <w:pPr>
        <w:jc w:val="center"/>
        <w:rPr>
          <w:rFonts w:cs="Arial"/>
          <w:szCs w:val="22"/>
          <w:lang w:val="sr-Cyrl-CS"/>
        </w:rPr>
      </w:pPr>
    </w:p>
    <w:p w:rsidR="00B83304" w:rsidRPr="00DB0176" w:rsidRDefault="00B83304" w:rsidP="00B83304">
      <w:pPr>
        <w:jc w:val="center"/>
        <w:rPr>
          <w:rFonts w:cs="Arial"/>
          <w:szCs w:val="22"/>
          <w:lang w:val="sr-Cyrl-CS"/>
        </w:rPr>
      </w:pPr>
    </w:p>
    <w:p w:rsidR="0017720E" w:rsidRDefault="00B83304" w:rsidP="00B83304">
      <w:pPr>
        <w:rPr>
          <w:rFonts w:cs="Arial"/>
          <w:sz w:val="20"/>
          <w:lang w:val="sr-Cyrl-CS"/>
        </w:rPr>
      </w:pPr>
      <w:r>
        <w:rPr>
          <w:rFonts w:cs="Arial"/>
          <w:sz w:val="20"/>
          <w:lang w:val="sr-Cyrl-CS"/>
        </w:rPr>
        <w:br w:type="page"/>
      </w:r>
    </w:p>
    <w:p w:rsidR="00C06092" w:rsidRPr="00EA7C3A" w:rsidRDefault="00C06092" w:rsidP="0017720E">
      <w:pPr>
        <w:rPr>
          <w:rFonts w:cs="Arial"/>
          <w:b/>
          <w:szCs w:val="22"/>
          <w:lang w:val="sr-Cyrl-CS"/>
        </w:rPr>
      </w:pPr>
      <w:r w:rsidRPr="00EA7C3A">
        <w:rPr>
          <w:rFonts w:cs="Arial"/>
          <w:b/>
          <w:szCs w:val="22"/>
          <w:u w:val="single"/>
          <w:lang w:val="sr-Cyrl-CS"/>
        </w:rPr>
        <w:lastRenderedPageBreak/>
        <w:t xml:space="preserve">С А Д Р </w:t>
      </w:r>
      <w:r w:rsidRPr="008D0239">
        <w:rPr>
          <w:rFonts w:cs="Arial"/>
          <w:b/>
          <w:szCs w:val="22"/>
          <w:u w:val="single"/>
          <w:lang w:val="sr-Cyrl-CS"/>
        </w:rPr>
        <w:t>Ж</w:t>
      </w:r>
      <w:r w:rsidRPr="00EA7C3A">
        <w:rPr>
          <w:rFonts w:cs="Arial"/>
          <w:b/>
          <w:szCs w:val="22"/>
          <w:u w:val="single"/>
          <w:lang w:val="sr-Cyrl-CS"/>
        </w:rPr>
        <w:t xml:space="preserve"> А Ј</w:t>
      </w:r>
      <w:bookmarkEnd w:id="0"/>
      <w:r w:rsidR="00DB6ACA" w:rsidRPr="00EA7C3A">
        <w:rPr>
          <w:rFonts w:cs="Arial"/>
          <w:b/>
          <w:szCs w:val="22"/>
          <w:lang w:val="sr-Cyrl-CS"/>
        </w:rPr>
        <w:t>:</w:t>
      </w:r>
    </w:p>
    <w:p w:rsidR="0017720E" w:rsidRPr="00EA7C3A" w:rsidRDefault="0017720E" w:rsidP="0017720E">
      <w:pPr>
        <w:rPr>
          <w:rFonts w:cs="Arial"/>
          <w:szCs w:val="22"/>
          <w:lang w:val="sr-Cyrl-CS"/>
        </w:rPr>
      </w:pPr>
    </w:p>
    <w:p w:rsidR="00A22BFD" w:rsidRPr="00035194" w:rsidRDefault="00A22BFD" w:rsidP="00A22BFD">
      <w:pPr>
        <w:rPr>
          <w:rFonts w:cs="Arial"/>
          <w:szCs w:val="22"/>
          <w:lang w:val="sr-Cyrl-CS"/>
        </w:rPr>
      </w:pPr>
      <w:r w:rsidRPr="00035194">
        <w:rPr>
          <w:rFonts w:cs="Arial"/>
          <w:szCs w:val="22"/>
          <w:lang w:val="sr-Cyrl-CS"/>
        </w:rPr>
        <w:t>Решење о регистрацији фирме- извод из АПР-а</w:t>
      </w:r>
    </w:p>
    <w:p w:rsidR="00A22BFD" w:rsidRPr="00035194" w:rsidRDefault="00A22BFD" w:rsidP="00A22BFD">
      <w:pPr>
        <w:rPr>
          <w:rFonts w:cs="Arial"/>
          <w:szCs w:val="22"/>
          <w:lang w:val="sr-Cyrl-CS"/>
        </w:rPr>
      </w:pPr>
      <w:r w:rsidRPr="00035194">
        <w:rPr>
          <w:rFonts w:cs="Arial"/>
          <w:szCs w:val="22"/>
          <w:lang w:val="sr-Cyrl-CS"/>
        </w:rPr>
        <w:t>Лиценца одговорног урбанисте</w:t>
      </w:r>
    </w:p>
    <w:p w:rsidR="00A22BFD" w:rsidRPr="00035194" w:rsidRDefault="00A22BFD" w:rsidP="00A22BFD">
      <w:pPr>
        <w:rPr>
          <w:rFonts w:cs="Arial"/>
          <w:szCs w:val="22"/>
          <w:lang w:val="sr-Cyrl-CS"/>
        </w:rPr>
      </w:pPr>
      <w:r w:rsidRPr="00035194">
        <w:rPr>
          <w:rFonts w:cs="Arial"/>
          <w:szCs w:val="22"/>
          <w:lang w:val="sr-Cyrl-CS"/>
        </w:rPr>
        <w:t>Изјава одговорног урбанисте</w:t>
      </w:r>
    </w:p>
    <w:p w:rsidR="00D51B1F" w:rsidRDefault="00D51B1F" w:rsidP="0017720E">
      <w:pPr>
        <w:rPr>
          <w:rFonts w:cs="Arial"/>
          <w:szCs w:val="22"/>
          <w:lang w:val="sr-Cyrl-CS"/>
        </w:rPr>
      </w:pPr>
    </w:p>
    <w:p w:rsidR="0006259A" w:rsidRPr="00EA7C3A" w:rsidRDefault="0006259A" w:rsidP="0017720E">
      <w:pPr>
        <w:rPr>
          <w:rFonts w:cs="Arial"/>
          <w:szCs w:val="22"/>
          <w:lang w:val="sr-Cyrl-CS"/>
        </w:rPr>
      </w:pPr>
    </w:p>
    <w:p w:rsidR="0085594B" w:rsidRPr="00321ACC" w:rsidRDefault="0085594B" w:rsidP="0017720E">
      <w:pPr>
        <w:keepNext/>
        <w:spacing w:after="120"/>
        <w:jc w:val="left"/>
        <w:outlineLvl w:val="1"/>
        <w:rPr>
          <w:rFonts w:cs="Arial"/>
          <w:b/>
          <w:i/>
          <w:szCs w:val="22"/>
          <w:lang w:val="ru-RU"/>
        </w:rPr>
      </w:pPr>
      <w:r w:rsidRPr="00321ACC">
        <w:rPr>
          <w:rFonts w:cs="Arial"/>
          <w:b/>
          <w:i/>
          <w:szCs w:val="22"/>
          <w:lang w:val="ru-RU"/>
        </w:rPr>
        <w:t>ТЕКСТУАЛНИ ДЕО</w:t>
      </w:r>
    </w:p>
    <w:p w:rsidR="0085594B" w:rsidRPr="00EA7C3A" w:rsidRDefault="0085594B" w:rsidP="0006259A">
      <w:pPr>
        <w:jc w:val="left"/>
        <w:rPr>
          <w:rFonts w:cs="Arial"/>
          <w:szCs w:val="22"/>
          <w:lang w:val="sr-Cyrl-CS"/>
        </w:rPr>
      </w:pPr>
      <w:r w:rsidRPr="00321ACC">
        <w:rPr>
          <w:rFonts w:cs="Arial"/>
          <w:b/>
          <w:szCs w:val="22"/>
          <w:u w:val="single"/>
          <w:lang w:val="ru-RU"/>
        </w:rPr>
        <w:t>У В О Д</w:t>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00EC7408" w:rsidRPr="00EA7C3A">
        <w:rPr>
          <w:rFonts w:cs="Arial"/>
          <w:szCs w:val="22"/>
          <w:lang w:val="sr-Cyrl-CS"/>
        </w:rPr>
        <w:t>11</w:t>
      </w:r>
    </w:p>
    <w:p w:rsidR="00D51B1F" w:rsidRPr="00EA7C3A" w:rsidRDefault="00D51B1F" w:rsidP="0006259A">
      <w:pPr>
        <w:jc w:val="left"/>
        <w:rPr>
          <w:rFonts w:cs="Arial"/>
          <w:b/>
          <w:szCs w:val="22"/>
          <w:lang w:val="sr-Cyrl-CS"/>
        </w:rPr>
      </w:pPr>
    </w:p>
    <w:p w:rsidR="0085594B" w:rsidRPr="00EA7C3A" w:rsidRDefault="0085594B" w:rsidP="0017720E">
      <w:pPr>
        <w:pBdr>
          <w:top w:val="single" w:sz="4" w:space="1" w:color="auto"/>
          <w:left w:val="single" w:sz="4" w:space="4" w:color="auto"/>
          <w:bottom w:val="single" w:sz="4" w:space="1" w:color="auto"/>
          <w:right w:val="single" w:sz="4" w:space="4" w:color="auto"/>
        </w:pBdr>
        <w:spacing w:after="120"/>
        <w:jc w:val="left"/>
        <w:rPr>
          <w:rFonts w:cs="Arial"/>
          <w:szCs w:val="22"/>
          <w:lang w:val="sr-Cyrl-CS"/>
        </w:rPr>
      </w:pPr>
      <w:r w:rsidRPr="00321ACC">
        <w:rPr>
          <w:rFonts w:cs="Arial"/>
          <w:b/>
          <w:szCs w:val="22"/>
          <w:lang w:val="ru-RU"/>
        </w:rPr>
        <w:t>А – ОПШТИ ДЕО</w:t>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00EC7408" w:rsidRPr="00EA7C3A">
        <w:rPr>
          <w:rFonts w:cs="Arial"/>
          <w:szCs w:val="22"/>
          <w:lang w:val="sr-Cyrl-CS"/>
        </w:rPr>
        <w:t>11</w:t>
      </w:r>
    </w:p>
    <w:p w:rsidR="0085594B" w:rsidRPr="00EA7C3A" w:rsidRDefault="0085594B" w:rsidP="0085594B">
      <w:pPr>
        <w:rPr>
          <w:rFonts w:cs="Arial"/>
          <w:szCs w:val="22"/>
          <w:lang w:val="sr-Cyrl-CS"/>
        </w:rPr>
      </w:pPr>
      <w:r w:rsidRPr="00321ACC">
        <w:rPr>
          <w:rFonts w:cs="Arial"/>
          <w:b/>
          <w:szCs w:val="22"/>
          <w:lang w:val="sr-Cyrl-CS"/>
        </w:rPr>
        <w:t>А1</w:t>
      </w:r>
      <w:r w:rsidRPr="00321ACC">
        <w:rPr>
          <w:rFonts w:cs="Arial"/>
          <w:b/>
          <w:szCs w:val="22"/>
          <w:lang w:val="sr-Cyrl-CS"/>
        </w:rPr>
        <w:tab/>
        <w:t>ПРАВНИ И ПЛАНСКИ ОСНОВ</w:t>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C7408" w:rsidRPr="00EA7C3A">
        <w:rPr>
          <w:rFonts w:cs="Arial"/>
          <w:szCs w:val="22"/>
          <w:lang w:val="sr-Cyrl-CS"/>
        </w:rPr>
        <w:t>11</w:t>
      </w:r>
    </w:p>
    <w:p w:rsidR="0085594B" w:rsidRPr="00EA7C3A" w:rsidRDefault="0085594B" w:rsidP="0085594B">
      <w:pPr>
        <w:rPr>
          <w:rFonts w:cs="Arial"/>
          <w:szCs w:val="22"/>
          <w:lang w:val="sr-Cyrl-CS"/>
        </w:rPr>
      </w:pPr>
      <w:r w:rsidRPr="00321ACC">
        <w:rPr>
          <w:rFonts w:cs="Arial"/>
          <w:b/>
          <w:szCs w:val="22"/>
          <w:lang w:val="sr-Cyrl-CS"/>
        </w:rPr>
        <w:t>А2</w:t>
      </w:r>
      <w:r w:rsidRPr="00321ACC">
        <w:rPr>
          <w:rFonts w:cs="Arial"/>
          <w:b/>
          <w:szCs w:val="22"/>
          <w:lang w:val="sr-Cyrl-CS"/>
        </w:rPr>
        <w:tab/>
        <w:t>ОБУХВАТ ПЛАНА</w:t>
      </w:r>
      <w:r w:rsidR="00E518F6" w:rsidRPr="00321ACC">
        <w:rPr>
          <w:rFonts w:cs="Arial"/>
          <w:b/>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C7408" w:rsidRPr="00EA7C3A">
        <w:rPr>
          <w:rFonts w:cs="Arial"/>
          <w:szCs w:val="22"/>
          <w:lang w:val="sr-Cyrl-CS"/>
        </w:rPr>
        <w:t>12</w:t>
      </w:r>
    </w:p>
    <w:p w:rsidR="0085594B" w:rsidRPr="00EA7C3A" w:rsidRDefault="0085594B" w:rsidP="0017720E">
      <w:pPr>
        <w:spacing w:after="120"/>
        <w:rPr>
          <w:rFonts w:cs="Arial"/>
          <w:szCs w:val="22"/>
          <w:lang w:val="sr-Cyrl-CS"/>
        </w:rPr>
      </w:pPr>
      <w:r w:rsidRPr="00321ACC">
        <w:rPr>
          <w:rFonts w:cs="Arial"/>
          <w:b/>
          <w:szCs w:val="22"/>
          <w:lang w:val="sr-Cyrl-CS"/>
        </w:rPr>
        <w:t>А3</w:t>
      </w:r>
      <w:r w:rsidRPr="00321ACC">
        <w:rPr>
          <w:rFonts w:cs="Arial"/>
          <w:b/>
          <w:szCs w:val="22"/>
          <w:lang w:val="sr-Cyrl-CS"/>
        </w:rPr>
        <w:tab/>
        <w:t>ОПИС ПОСТОЈЕЋЕГ СТАЊА</w:t>
      </w:r>
      <w:r w:rsidR="0017720E">
        <w:rPr>
          <w:rFonts w:cs="Arial"/>
          <w:szCs w:val="22"/>
          <w:lang w:val="sr-Cyrl-CS"/>
        </w:rPr>
        <w:tab/>
      </w:r>
      <w:r w:rsidR="0017720E">
        <w:rPr>
          <w:rFonts w:cs="Arial"/>
          <w:szCs w:val="22"/>
          <w:lang w:val="sr-Cyrl-CS"/>
        </w:rPr>
        <w:tab/>
      </w:r>
      <w:r w:rsidR="0017720E">
        <w:rPr>
          <w:rFonts w:cs="Arial"/>
          <w:szCs w:val="22"/>
          <w:lang w:val="sr-Cyrl-CS"/>
        </w:rPr>
        <w:tab/>
      </w:r>
      <w:r w:rsidR="0017720E">
        <w:rPr>
          <w:rFonts w:cs="Arial"/>
          <w:szCs w:val="22"/>
          <w:lang w:val="sr-Cyrl-CS"/>
        </w:rPr>
        <w:tab/>
      </w:r>
      <w:r w:rsidR="0017720E">
        <w:rPr>
          <w:rFonts w:cs="Arial"/>
          <w:szCs w:val="22"/>
          <w:lang w:val="sr-Cyrl-CS"/>
        </w:rPr>
        <w:tab/>
      </w:r>
      <w:r w:rsidR="0017720E">
        <w:rPr>
          <w:rFonts w:cs="Arial"/>
          <w:szCs w:val="22"/>
          <w:lang w:val="sr-Cyrl-CS"/>
        </w:rPr>
        <w:tab/>
      </w:r>
      <w:r w:rsidR="00E518F6" w:rsidRPr="00321ACC">
        <w:rPr>
          <w:rFonts w:cs="Arial"/>
          <w:szCs w:val="22"/>
          <w:lang w:val="sr-Cyrl-CS"/>
        </w:rPr>
        <w:tab/>
      </w:r>
      <w:r w:rsidR="00E518F6" w:rsidRPr="00321ACC">
        <w:rPr>
          <w:rFonts w:cs="Arial"/>
          <w:szCs w:val="22"/>
          <w:lang w:val="sr-Cyrl-CS"/>
        </w:rPr>
        <w:tab/>
      </w:r>
      <w:r w:rsidR="00EC7408" w:rsidRPr="00EA7C3A">
        <w:rPr>
          <w:rFonts w:cs="Arial"/>
          <w:szCs w:val="22"/>
          <w:lang w:val="sr-Cyrl-CS"/>
        </w:rPr>
        <w:t>13</w:t>
      </w:r>
    </w:p>
    <w:p w:rsidR="00A76CE1" w:rsidRPr="00A76CE1" w:rsidRDefault="00A76CE1" w:rsidP="00A76CE1">
      <w:pPr>
        <w:spacing w:after="120"/>
        <w:ind w:firstLine="630"/>
        <w:rPr>
          <w:rFonts w:cs="Arial"/>
          <w:b/>
          <w:szCs w:val="22"/>
          <w:lang w:val="sr-Cyrl-CS"/>
        </w:rPr>
      </w:pPr>
      <w:r w:rsidRPr="00A76CE1">
        <w:rPr>
          <w:rFonts w:cs="Arial"/>
          <w:b/>
          <w:szCs w:val="22"/>
        </w:rPr>
        <w:t>A</w:t>
      </w:r>
      <w:r w:rsidRPr="00A76CE1">
        <w:rPr>
          <w:rFonts w:cs="Arial"/>
          <w:b/>
          <w:szCs w:val="22"/>
          <w:lang w:val="sr-Cyrl-CS"/>
        </w:rPr>
        <w:t>3.1.</w:t>
      </w:r>
      <w:r w:rsidRPr="00A76CE1">
        <w:rPr>
          <w:rFonts w:cs="Arial"/>
          <w:b/>
          <w:szCs w:val="22"/>
          <w:lang w:val="sr-Cyrl-CS"/>
        </w:rPr>
        <w:tab/>
        <w:t>ГРАЂЕВИНСКО ПОДРУЧЈЕ СА ПРЕТЕЖНОМ НАМЕНОМ ПОВРШИНА</w:t>
      </w:r>
      <w:r w:rsidR="00EC7408" w:rsidRPr="00EC7408">
        <w:rPr>
          <w:rFonts w:cs="Arial"/>
          <w:szCs w:val="22"/>
          <w:lang w:val="sr-Cyrl-CS"/>
        </w:rPr>
        <w:tab/>
        <w:t>13</w:t>
      </w:r>
    </w:p>
    <w:p w:rsidR="00A76CE1" w:rsidRPr="00EA7C3A" w:rsidRDefault="00A76CE1" w:rsidP="00A76CE1">
      <w:pPr>
        <w:spacing w:after="120"/>
        <w:ind w:firstLine="630"/>
        <w:rPr>
          <w:rFonts w:cs="Arial"/>
          <w:b/>
          <w:szCs w:val="22"/>
          <w:lang w:val="sr-Cyrl-CS"/>
        </w:rPr>
      </w:pPr>
      <w:r w:rsidRPr="00A76CE1">
        <w:rPr>
          <w:rFonts w:cs="Arial"/>
          <w:b/>
          <w:szCs w:val="22"/>
        </w:rPr>
        <w:t>A</w:t>
      </w:r>
      <w:r w:rsidRPr="00A76CE1">
        <w:rPr>
          <w:rFonts w:cs="Arial"/>
          <w:b/>
          <w:szCs w:val="22"/>
          <w:lang w:val="sr-Cyrl-CS"/>
        </w:rPr>
        <w:t>3.2.</w:t>
      </w:r>
      <w:r w:rsidRPr="00A76CE1">
        <w:rPr>
          <w:rFonts w:cs="Arial"/>
          <w:b/>
          <w:szCs w:val="22"/>
          <w:lang w:val="sr-Cyrl-CS"/>
        </w:rPr>
        <w:tab/>
        <w:t>ОБЈЕКТИ И ПОВРШИНЕ ЈАВН</w:t>
      </w:r>
      <w:r w:rsidR="00B77D4D">
        <w:rPr>
          <w:rFonts w:cs="Arial"/>
          <w:b/>
          <w:szCs w:val="22"/>
          <w:lang w:val="sr-Cyrl-CS"/>
        </w:rPr>
        <w:t>Е НАМЕНЕ</w:t>
      </w:r>
      <w:r w:rsidR="00EC7408" w:rsidRPr="00EC7408">
        <w:rPr>
          <w:rFonts w:cs="Arial"/>
          <w:szCs w:val="22"/>
          <w:lang w:val="sr-Cyrl-CS"/>
        </w:rPr>
        <w:tab/>
      </w:r>
      <w:r w:rsidR="00EC7408" w:rsidRPr="00EC7408">
        <w:rPr>
          <w:rFonts w:cs="Arial"/>
          <w:szCs w:val="22"/>
          <w:lang w:val="sr-Cyrl-CS"/>
        </w:rPr>
        <w:tab/>
      </w:r>
      <w:r w:rsidR="00EC7408" w:rsidRPr="00EC7408">
        <w:rPr>
          <w:rFonts w:cs="Arial"/>
          <w:szCs w:val="22"/>
          <w:lang w:val="sr-Cyrl-CS"/>
        </w:rPr>
        <w:tab/>
      </w:r>
      <w:r w:rsidR="00EC7408" w:rsidRPr="00EC7408">
        <w:rPr>
          <w:rFonts w:cs="Arial"/>
          <w:szCs w:val="22"/>
          <w:lang w:val="sr-Cyrl-CS"/>
        </w:rPr>
        <w:tab/>
      </w:r>
      <w:r w:rsidR="00EC7408" w:rsidRPr="00EC7408">
        <w:rPr>
          <w:rFonts w:cs="Arial"/>
          <w:szCs w:val="22"/>
          <w:lang w:val="sr-Cyrl-CS"/>
        </w:rPr>
        <w:tab/>
      </w:r>
      <w:r w:rsidR="00EC7408" w:rsidRPr="00EA7C3A">
        <w:rPr>
          <w:rFonts w:cs="Arial"/>
          <w:szCs w:val="22"/>
          <w:lang w:val="sr-Cyrl-CS"/>
        </w:rPr>
        <w:t>1</w:t>
      </w:r>
      <w:r w:rsidR="00EB615B">
        <w:rPr>
          <w:rFonts w:cs="Arial"/>
          <w:szCs w:val="22"/>
          <w:lang w:val="sr-Cyrl-CS"/>
        </w:rPr>
        <w:t>3</w:t>
      </w:r>
    </w:p>
    <w:p w:rsidR="00A76CE1" w:rsidRPr="00A76CE1" w:rsidRDefault="00A76CE1" w:rsidP="00A76CE1">
      <w:pPr>
        <w:ind w:firstLine="630"/>
        <w:rPr>
          <w:rFonts w:cs="Arial"/>
          <w:b/>
          <w:szCs w:val="22"/>
          <w:lang w:val="sr-Cyrl-CS"/>
        </w:rPr>
      </w:pPr>
      <w:r w:rsidRPr="00A76CE1">
        <w:rPr>
          <w:rFonts w:cs="Arial"/>
          <w:b/>
          <w:szCs w:val="22"/>
        </w:rPr>
        <w:t>A</w:t>
      </w:r>
      <w:r w:rsidRPr="00A76CE1">
        <w:rPr>
          <w:rFonts w:cs="Arial"/>
          <w:b/>
          <w:szCs w:val="22"/>
          <w:lang w:val="sr-Cyrl-CS"/>
        </w:rPr>
        <w:t>3.3.</w:t>
      </w:r>
      <w:r w:rsidRPr="00A76CE1">
        <w:rPr>
          <w:rFonts w:cs="Arial"/>
          <w:b/>
          <w:szCs w:val="22"/>
          <w:lang w:val="sr-Cyrl-CS"/>
        </w:rPr>
        <w:tab/>
        <w:t>КОМУНАЛНА ИНФРАСТРУКТУРНА МРЕЖА И ЗЕЛЕНИЛО</w:t>
      </w:r>
      <w:r w:rsidR="00EB615B">
        <w:rPr>
          <w:rFonts w:cs="Arial"/>
          <w:b/>
          <w:szCs w:val="22"/>
          <w:lang w:val="sr-Cyrl-CS"/>
        </w:rPr>
        <w:tab/>
      </w:r>
      <w:r w:rsidR="00EB615B">
        <w:rPr>
          <w:rFonts w:cs="Arial"/>
          <w:b/>
          <w:szCs w:val="22"/>
          <w:lang w:val="sr-Cyrl-CS"/>
        </w:rPr>
        <w:tab/>
      </w:r>
      <w:r w:rsidR="00EB615B">
        <w:rPr>
          <w:rFonts w:cs="Arial"/>
          <w:b/>
          <w:szCs w:val="22"/>
          <w:lang w:val="sr-Cyrl-CS"/>
        </w:rPr>
        <w:tab/>
      </w:r>
      <w:r w:rsidR="00EC7408" w:rsidRPr="00EC7408">
        <w:rPr>
          <w:rFonts w:cs="Arial"/>
          <w:szCs w:val="22"/>
          <w:lang w:val="sr-Cyrl-CS"/>
        </w:rPr>
        <w:t>14</w:t>
      </w:r>
    </w:p>
    <w:p w:rsidR="00A76CE1" w:rsidRPr="00A76CE1" w:rsidRDefault="00A76CE1" w:rsidP="00A76CE1">
      <w:pPr>
        <w:ind w:left="720" w:firstLine="720"/>
        <w:rPr>
          <w:rFonts w:cs="Arial"/>
          <w:szCs w:val="22"/>
          <w:lang w:val="sr-Cyrl-CS"/>
        </w:rPr>
      </w:pPr>
      <w:r>
        <w:rPr>
          <w:rFonts w:cs="Arial"/>
          <w:szCs w:val="22"/>
        </w:rPr>
        <w:t>A</w:t>
      </w:r>
      <w:r w:rsidRPr="00A76CE1">
        <w:rPr>
          <w:rFonts w:cs="Arial"/>
          <w:szCs w:val="22"/>
          <w:lang w:val="sr-Cyrl-CS"/>
        </w:rPr>
        <w:t>3.3.1.</w:t>
      </w:r>
      <w:r w:rsidRPr="00A76CE1">
        <w:rPr>
          <w:rFonts w:cs="Arial"/>
          <w:szCs w:val="22"/>
          <w:lang w:val="sr-Cyrl-CS"/>
        </w:rPr>
        <w:tab/>
        <w:t>Саобраћајна инфраструктура</w:t>
      </w:r>
      <w:r w:rsidR="00EC7408">
        <w:rPr>
          <w:rFonts w:cs="Arial"/>
          <w:szCs w:val="22"/>
          <w:lang w:val="sr-Cyrl-CS"/>
        </w:rPr>
        <w:tab/>
      </w:r>
      <w:r w:rsidR="00EC7408">
        <w:rPr>
          <w:rFonts w:cs="Arial"/>
          <w:szCs w:val="22"/>
          <w:lang w:val="sr-Cyrl-CS"/>
        </w:rPr>
        <w:tab/>
      </w:r>
      <w:r w:rsidR="00EC7408">
        <w:rPr>
          <w:rFonts w:cs="Arial"/>
          <w:szCs w:val="22"/>
          <w:lang w:val="sr-Cyrl-CS"/>
        </w:rPr>
        <w:tab/>
      </w:r>
      <w:r w:rsidR="00EC7408">
        <w:rPr>
          <w:rFonts w:cs="Arial"/>
          <w:szCs w:val="22"/>
          <w:lang w:val="sr-Cyrl-CS"/>
        </w:rPr>
        <w:tab/>
      </w:r>
      <w:r w:rsidR="00EC7408">
        <w:rPr>
          <w:rFonts w:cs="Arial"/>
          <w:szCs w:val="22"/>
          <w:lang w:val="sr-Cyrl-CS"/>
        </w:rPr>
        <w:tab/>
      </w:r>
      <w:r w:rsidR="00EC7408">
        <w:rPr>
          <w:rFonts w:cs="Arial"/>
          <w:szCs w:val="22"/>
          <w:lang w:val="sr-Cyrl-CS"/>
        </w:rPr>
        <w:tab/>
        <w:t>14</w:t>
      </w:r>
    </w:p>
    <w:p w:rsidR="00A76CE1" w:rsidRPr="00A76CE1" w:rsidRDefault="00A76CE1" w:rsidP="00A76CE1">
      <w:pPr>
        <w:ind w:left="720" w:firstLine="720"/>
        <w:rPr>
          <w:rFonts w:cs="Arial"/>
          <w:szCs w:val="22"/>
          <w:lang w:val="sr-Cyrl-CS"/>
        </w:rPr>
      </w:pPr>
      <w:r>
        <w:rPr>
          <w:rFonts w:cs="Arial"/>
          <w:szCs w:val="22"/>
        </w:rPr>
        <w:t>A</w:t>
      </w:r>
      <w:r w:rsidRPr="00A76CE1">
        <w:rPr>
          <w:rFonts w:cs="Arial"/>
          <w:szCs w:val="22"/>
          <w:lang w:val="sr-Cyrl-CS"/>
        </w:rPr>
        <w:t>3.3.2.</w:t>
      </w:r>
      <w:r w:rsidRPr="00A76CE1">
        <w:rPr>
          <w:rFonts w:cs="Arial"/>
          <w:szCs w:val="22"/>
          <w:lang w:val="sr-Cyrl-CS"/>
        </w:rPr>
        <w:tab/>
        <w:t>Водопривредна инфраструктура</w:t>
      </w:r>
      <w:r w:rsidR="00EC7408">
        <w:rPr>
          <w:rFonts w:cs="Arial"/>
          <w:szCs w:val="22"/>
          <w:lang w:val="sr-Cyrl-CS"/>
        </w:rPr>
        <w:tab/>
      </w:r>
      <w:r w:rsidR="00EC7408">
        <w:rPr>
          <w:rFonts w:cs="Arial"/>
          <w:szCs w:val="22"/>
          <w:lang w:val="sr-Cyrl-CS"/>
        </w:rPr>
        <w:tab/>
      </w:r>
      <w:r w:rsidR="00EC7408">
        <w:rPr>
          <w:rFonts w:cs="Arial"/>
          <w:szCs w:val="22"/>
          <w:lang w:val="sr-Cyrl-CS"/>
        </w:rPr>
        <w:tab/>
      </w:r>
      <w:r w:rsidR="00EC7408">
        <w:rPr>
          <w:rFonts w:cs="Arial"/>
          <w:szCs w:val="22"/>
          <w:lang w:val="sr-Cyrl-CS"/>
        </w:rPr>
        <w:tab/>
      </w:r>
      <w:r w:rsidR="00EC7408">
        <w:rPr>
          <w:rFonts w:cs="Arial"/>
          <w:szCs w:val="22"/>
          <w:lang w:val="sr-Cyrl-CS"/>
        </w:rPr>
        <w:tab/>
      </w:r>
      <w:r w:rsidR="00EC7408">
        <w:rPr>
          <w:rFonts w:cs="Arial"/>
          <w:szCs w:val="22"/>
          <w:lang w:val="sr-Cyrl-CS"/>
        </w:rPr>
        <w:tab/>
        <w:t>15</w:t>
      </w:r>
    </w:p>
    <w:p w:rsidR="00A76CE1" w:rsidRPr="00A76CE1" w:rsidRDefault="00A76CE1" w:rsidP="00A76CE1">
      <w:pPr>
        <w:ind w:left="720" w:firstLine="720"/>
        <w:rPr>
          <w:rFonts w:cs="Arial"/>
          <w:szCs w:val="22"/>
          <w:lang w:val="sr-Cyrl-CS"/>
        </w:rPr>
      </w:pPr>
      <w:r>
        <w:rPr>
          <w:rFonts w:cs="Arial"/>
          <w:szCs w:val="22"/>
        </w:rPr>
        <w:t>A</w:t>
      </w:r>
      <w:r w:rsidRPr="00A76CE1">
        <w:rPr>
          <w:rFonts w:cs="Arial"/>
          <w:szCs w:val="22"/>
          <w:lang w:val="sr-Cyrl-CS"/>
        </w:rPr>
        <w:t>3.3.3.</w:t>
      </w:r>
      <w:r w:rsidRPr="00A76CE1">
        <w:rPr>
          <w:rFonts w:cs="Arial"/>
          <w:szCs w:val="22"/>
          <w:lang w:val="sr-Cyrl-CS"/>
        </w:rPr>
        <w:tab/>
        <w:t>Електроенергетска инфраструктура</w:t>
      </w:r>
      <w:r w:rsidR="00EC7408">
        <w:rPr>
          <w:rFonts w:cs="Arial"/>
          <w:szCs w:val="22"/>
          <w:lang w:val="sr-Cyrl-CS"/>
        </w:rPr>
        <w:tab/>
      </w:r>
      <w:r w:rsidR="00EC7408">
        <w:rPr>
          <w:rFonts w:cs="Arial"/>
          <w:szCs w:val="22"/>
          <w:lang w:val="sr-Cyrl-CS"/>
        </w:rPr>
        <w:tab/>
      </w:r>
      <w:r w:rsidR="00EC7408">
        <w:rPr>
          <w:rFonts w:cs="Arial"/>
          <w:szCs w:val="22"/>
          <w:lang w:val="sr-Cyrl-CS"/>
        </w:rPr>
        <w:tab/>
      </w:r>
      <w:r w:rsidR="00EC7408">
        <w:rPr>
          <w:rFonts w:cs="Arial"/>
          <w:szCs w:val="22"/>
          <w:lang w:val="sr-Cyrl-CS"/>
        </w:rPr>
        <w:tab/>
      </w:r>
      <w:r w:rsidR="00EC7408">
        <w:rPr>
          <w:rFonts w:cs="Arial"/>
          <w:szCs w:val="22"/>
          <w:lang w:val="sr-Cyrl-CS"/>
        </w:rPr>
        <w:tab/>
        <w:t>15</w:t>
      </w:r>
    </w:p>
    <w:p w:rsidR="00A76CE1" w:rsidRPr="00B101EA" w:rsidRDefault="00A76CE1" w:rsidP="00EB615B">
      <w:pPr>
        <w:ind w:left="720" w:firstLine="720"/>
        <w:rPr>
          <w:rFonts w:cs="Arial"/>
          <w:szCs w:val="22"/>
          <w:lang w:val="sr-Cyrl-CS"/>
        </w:rPr>
      </w:pPr>
      <w:r>
        <w:rPr>
          <w:rFonts w:cs="Arial"/>
          <w:szCs w:val="22"/>
        </w:rPr>
        <w:t>A</w:t>
      </w:r>
      <w:r w:rsidRPr="00B101EA">
        <w:rPr>
          <w:rFonts w:cs="Arial"/>
          <w:szCs w:val="22"/>
          <w:lang w:val="sr-Cyrl-CS"/>
        </w:rPr>
        <w:t>3.3.</w:t>
      </w:r>
      <w:r w:rsidR="00EC7408" w:rsidRPr="00B101EA">
        <w:rPr>
          <w:rFonts w:cs="Arial"/>
          <w:szCs w:val="22"/>
          <w:lang w:val="sr-Cyrl-CS"/>
        </w:rPr>
        <w:t>4</w:t>
      </w:r>
      <w:r w:rsidRPr="00B101EA">
        <w:rPr>
          <w:rFonts w:cs="Arial"/>
          <w:szCs w:val="22"/>
          <w:lang w:val="sr-Cyrl-CS"/>
        </w:rPr>
        <w:t>.</w:t>
      </w:r>
      <w:r w:rsidRPr="00B101EA">
        <w:rPr>
          <w:rFonts w:cs="Arial"/>
          <w:szCs w:val="22"/>
          <w:lang w:val="sr-Cyrl-CS"/>
        </w:rPr>
        <w:tab/>
        <w:t>Термоенергетска инфраструктура</w:t>
      </w:r>
      <w:r w:rsidR="00EC7408" w:rsidRPr="00B101EA">
        <w:rPr>
          <w:rFonts w:cs="Arial"/>
          <w:szCs w:val="22"/>
          <w:lang w:val="sr-Cyrl-CS"/>
        </w:rPr>
        <w:tab/>
      </w:r>
      <w:r w:rsidR="00EC7408" w:rsidRPr="00B101EA">
        <w:rPr>
          <w:rFonts w:cs="Arial"/>
          <w:szCs w:val="22"/>
          <w:lang w:val="sr-Cyrl-CS"/>
        </w:rPr>
        <w:tab/>
      </w:r>
      <w:r w:rsidR="00EC7408" w:rsidRPr="00B101EA">
        <w:rPr>
          <w:rFonts w:cs="Arial"/>
          <w:szCs w:val="22"/>
          <w:lang w:val="sr-Cyrl-CS"/>
        </w:rPr>
        <w:tab/>
      </w:r>
      <w:r w:rsidR="00EC7408" w:rsidRPr="00B101EA">
        <w:rPr>
          <w:rFonts w:cs="Arial"/>
          <w:szCs w:val="22"/>
          <w:lang w:val="sr-Cyrl-CS"/>
        </w:rPr>
        <w:tab/>
      </w:r>
      <w:r w:rsidR="00EC7408" w:rsidRPr="00B101EA">
        <w:rPr>
          <w:rFonts w:cs="Arial"/>
          <w:szCs w:val="22"/>
          <w:lang w:val="sr-Cyrl-CS"/>
        </w:rPr>
        <w:tab/>
      </w:r>
      <w:r w:rsidR="00EC7408" w:rsidRPr="00B101EA">
        <w:rPr>
          <w:rFonts w:cs="Arial"/>
          <w:szCs w:val="22"/>
          <w:lang w:val="sr-Cyrl-CS"/>
        </w:rPr>
        <w:tab/>
        <w:t>1</w:t>
      </w:r>
      <w:r w:rsidR="00FA5106">
        <w:rPr>
          <w:rFonts w:cs="Arial"/>
          <w:szCs w:val="22"/>
          <w:lang w:val="sr-Cyrl-CS"/>
        </w:rPr>
        <w:t>5</w:t>
      </w:r>
    </w:p>
    <w:p w:rsidR="00EB615B" w:rsidRDefault="00EB615B" w:rsidP="00EB615B">
      <w:pPr>
        <w:spacing w:after="120"/>
        <w:ind w:left="720" w:firstLine="720"/>
        <w:rPr>
          <w:rFonts w:cs="Arial"/>
          <w:szCs w:val="22"/>
          <w:lang w:val="sr-Cyrl-CS"/>
        </w:rPr>
      </w:pPr>
      <w:r w:rsidRPr="00152DC2">
        <w:rPr>
          <w:rFonts w:cs="Arial"/>
          <w:szCs w:val="22"/>
        </w:rPr>
        <w:t>A</w:t>
      </w:r>
      <w:r w:rsidRPr="00152DC2">
        <w:rPr>
          <w:rFonts w:cs="Arial"/>
          <w:szCs w:val="22"/>
          <w:lang w:val="sr-Cyrl-CS"/>
        </w:rPr>
        <w:t>3.3.5.</w:t>
      </w:r>
      <w:r w:rsidRPr="00152DC2">
        <w:rPr>
          <w:rFonts w:cs="Arial"/>
          <w:szCs w:val="22"/>
          <w:lang w:val="sr-Cyrl-CS"/>
        </w:rPr>
        <w:tab/>
      </w:r>
      <w:r w:rsidR="003C3547" w:rsidRPr="00152DC2">
        <w:rPr>
          <w:rFonts w:cs="Arial"/>
          <w:szCs w:val="22"/>
          <w:lang w:val="ru-RU"/>
        </w:rPr>
        <w:t>Јавне зелене површине</w:t>
      </w:r>
      <w:r w:rsidRPr="00152DC2">
        <w:rPr>
          <w:rFonts w:cs="Arial"/>
          <w:szCs w:val="22"/>
          <w:lang w:val="sr-Cyrl-CS"/>
        </w:rPr>
        <w:tab/>
      </w:r>
      <w:r w:rsidRPr="00152DC2">
        <w:rPr>
          <w:rFonts w:cs="Arial"/>
          <w:szCs w:val="22"/>
          <w:lang w:val="sr-Cyrl-CS"/>
        </w:rPr>
        <w:tab/>
      </w:r>
      <w:r w:rsidRPr="00152DC2">
        <w:rPr>
          <w:rFonts w:cs="Arial"/>
          <w:szCs w:val="22"/>
          <w:lang w:val="sr-Cyrl-CS"/>
        </w:rPr>
        <w:tab/>
      </w:r>
      <w:r w:rsidRPr="00152DC2">
        <w:rPr>
          <w:rFonts w:cs="Arial"/>
          <w:szCs w:val="22"/>
          <w:lang w:val="sr-Cyrl-CS"/>
        </w:rPr>
        <w:tab/>
      </w:r>
      <w:r w:rsidRPr="00152DC2">
        <w:rPr>
          <w:rFonts w:cs="Arial"/>
          <w:szCs w:val="22"/>
          <w:lang w:val="sr-Cyrl-CS"/>
        </w:rPr>
        <w:tab/>
      </w:r>
      <w:r w:rsidRPr="00152DC2">
        <w:rPr>
          <w:rFonts w:cs="Arial"/>
          <w:szCs w:val="22"/>
          <w:lang w:val="sr-Cyrl-CS"/>
        </w:rPr>
        <w:tab/>
      </w:r>
      <w:r w:rsidRPr="00152DC2">
        <w:rPr>
          <w:rFonts w:cs="Arial"/>
          <w:szCs w:val="22"/>
          <w:lang w:val="sr-Cyrl-CS"/>
        </w:rPr>
        <w:tab/>
        <w:t>1</w:t>
      </w:r>
      <w:r w:rsidR="003C3547" w:rsidRPr="00152DC2">
        <w:rPr>
          <w:rFonts w:cs="Arial"/>
          <w:szCs w:val="22"/>
          <w:lang w:val="sr-Cyrl-CS"/>
        </w:rPr>
        <w:t>7</w:t>
      </w:r>
    </w:p>
    <w:p w:rsidR="006E731A" w:rsidRDefault="00A76CE1" w:rsidP="0008143F">
      <w:pPr>
        <w:ind w:firstLine="630"/>
        <w:rPr>
          <w:rFonts w:cs="Arial"/>
          <w:szCs w:val="22"/>
          <w:lang w:val="sr-Cyrl-CS"/>
        </w:rPr>
      </w:pPr>
      <w:r w:rsidRPr="00A76CE1">
        <w:rPr>
          <w:rFonts w:cs="Arial"/>
          <w:b/>
          <w:szCs w:val="22"/>
        </w:rPr>
        <w:t>A</w:t>
      </w:r>
      <w:r w:rsidRPr="00A76CE1">
        <w:rPr>
          <w:rFonts w:cs="Arial"/>
          <w:b/>
          <w:szCs w:val="22"/>
          <w:lang w:val="sr-Cyrl-CS"/>
        </w:rPr>
        <w:t>3.4.</w:t>
      </w:r>
      <w:r w:rsidRPr="00A76CE1">
        <w:rPr>
          <w:rFonts w:cs="Arial"/>
          <w:b/>
          <w:szCs w:val="22"/>
          <w:lang w:val="sr-Cyrl-CS"/>
        </w:rPr>
        <w:tab/>
        <w:t>ПОВРШИНЕ ОСТАЛЕ НАМЕНЕ</w:t>
      </w:r>
      <w:r w:rsidR="00D01B79">
        <w:rPr>
          <w:rFonts w:cs="Arial"/>
          <w:szCs w:val="22"/>
          <w:lang w:val="sr-Cyrl-CS"/>
        </w:rPr>
        <w:tab/>
      </w:r>
      <w:r w:rsidR="00D01B79">
        <w:rPr>
          <w:rFonts w:cs="Arial"/>
          <w:szCs w:val="22"/>
          <w:lang w:val="sr-Cyrl-CS"/>
        </w:rPr>
        <w:tab/>
      </w:r>
      <w:r w:rsidR="00D01B79">
        <w:rPr>
          <w:rFonts w:cs="Arial"/>
          <w:szCs w:val="22"/>
          <w:lang w:val="sr-Cyrl-CS"/>
        </w:rPr>
        <w:tab/>
      </w:r>
      <w:r w:rsidR="00D01B79">
        <w:rPr>
          <w:rFonts w:cs="Arial"/>
          <w:szCs w:val="22"/>
          <w:lang w:val="sr-Cyrl-CS"/>
        </w:rPr>
        <w:tab/>
      </w:r>
      <w:r w:rsidR="00D01B79">
        <w:rPr>
          <w:rFonts w:cs="Arial"/>
          <w:szCs w:val="22"/>
          <w:lang w:val="sr-Cyrl-CS"/>
        </w:rPr>
        <w:tab/>
      </w:r>
      <w:r w:rsidR="00D01B79">
        <w:rPr>
          <w:rFonts w:cs="Arial"/>
          <w:szCs w:val="22"/>
          <w:lang w:val="sr-Cyrl-CS"/>
        </w:rPr>
        <w:tab/>
      </w:r>
      <w:r w:rsidR="00D01B79">
        <w:rPr>
          <w:rFonts w:cs="Arial"/>
          <w:szCs w:val="22"/>
          <w:lang w:val="sr-Cyrl-CS"/>
        </w:rPr>
        <w:tab/>
        <w:t>1</w:t>
      </w:r>
      <w:r w:rsidR="003C3547">
        <w:rPr>
          <w:rFonts w:cs="Arial"/>
          <w:szCs w:val="22"/>
          <w:lang w:val="sr-Cyrl-CS"/>
        </w:rPr>
        <w:t>8</w:t>
      </w:r>
    </w:p>
    <w:p w:rsidR="00D51B1F" w:rsidRPr="00D01B79" w:rsidRDefault="00D51B1F" w:rsidP="006E731A">
      <w:pPr>
        <w:spacing w:after="120"/>
        <w:ind w:firstLine="630"/>
        <w:rPr>
          <w:rFonts w:cs="Arial"/>
          <w:szCs w:val="22"/>
          <w:lang w:val="sr-Cyrl-CS"/>
        </w:rPr>
      </w:pPr>
    </w:p>
    <w:p w:rsidR="0085594B" w:rsidRPr="00321ACC" w:rsidRDefault="0085594B" w:rsidP="0085594B">
      <w:pPr>
        <w:pBdr>
          <w:top w:val="single" w:sz="4" w:space="1" w:color="auto"/>
          <w:left w:val="single" w:sz="4" w:space="4" w:color="auto"/>
          <w:bottom w:val="single" w:sz="4" w:space="1" w:color="auto"/>
          <w:right w:val="single" w:sz="4" w:space="4" w:color="auto"/>
        </w:pBdr>
        <w:spacing w:after="120"/>
        <w:jc w:val="left"/>
        <w:rPr>
          <w:rFonts w:cs="Arial"/>
          <w:szCs w:val="22"/>
          <w:lang w:val="sr-Cyrl-CS"/>
        </w:rPr>
      </w:pPr>
      <w:r w:rsidRPr="00321ACC">
        <w:rPr>
          <w:rFonts w:cs="Arial"/>
          <w:b/>
          <w:szCs w:val="22"/>
          <w:lang w:val="ru-RU"/>
        </w:rPr>
        <w:t>Б - ПЛАН</w:t>
      </w:r>
      <w:r w:rsidRPr="00321ACC">
        <w:rPr>
          <w:rFonts w:cs="Arial"/>
          <w:b/>
          <w:szCs w:val="22"/>
          <w:lang w:val="sr-Cyrl-CS"/>
        </w:rPr>
        <w:t>СКИ ДЕО</w:t>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00E518F6" w:rsidRPr="00321ACC">
        <w:rPr>
          <w:rFonts w:cs="Arial"/>
          <w:szCs w:val="22"/>
          <w:lang w:val="ru-RU"/>
        </w:rPr>
        <w:t>1</w:t>
      </w:r>
      <w:r w:rsidR="00FA5106">
        <w:rPr>
          <w:rFonts w:cs="Arial"/>
          <w:szCs w:val="22"/>
          <w:lang w:val="ru-RU"/>
        </w:rPr>
        <w:t>9</w:t>
      </w:r>
    </w:p>
    <w:p w:rsidR="0085594B" w:rsidRPr="00FA5106" w:rsidRDefault="0085594B" w:rsidP="0017720E">
      <w:pPr>
        <w:spacing w:after="120"/>
        <w:rPr>
          <w:rFonts w:cs="Arial"/>
          <w:szCs w:val="22"/>
          <w:lang w:val="sr-Cyrl-CS"/>
        </w:rPr>
      </w:pPr>
      <w:r w:rsidRPr="00321ACC">
        <w:rPr>
          <w:rFonts w:cs="Arial"/>
          <w:b/>
          <w:szCs w:val="22"/>
          <w:lang w:val="sr-Cyrl-CS"/>
        </w:rPr>
        <w:t>Б0</w:t>
      </w:r>
      <w:r w:rsidRPr="00321ACC">
        <w:rPr>
          <w:rFonts w:cs="Arial"/>
          <w:b/>
          <w:szCs w:val="22"/>
          <w:lang w:val="sr-Cyrl-CS"/>
        </w:rPr>
        <w:tab/>
        <w:t>ПОЈМОВНИК</w:t>
      </w:r>
      <w:r w:rsidR="00FA5106">
        <w:rPr>
          <w:rFonts w:cs="Arial"/>
          <w:b/>
          <w:szCs w:val="22"/>
          <w:lang w:val="sr-Cyrl-CS"/>
        </w:rPr>
        <w:tab/>
      </w:r>
      <w:r w:rsidR="00FA5106" w:rsidRPr="00FA5106">
        <w:rPr>
          <w:rFonts w:cs="Arial"/>
          <w:szCs w:val="22"/>
          <w:lang w:val="sr-Cyrl-CS"/>
        </w:rPr>
        <w:tab/>
      </w:r>
      <w:r w:rsidR="00FA5106" w:rsidRPr="00FA5106">
        <w:rPr>
          <w:rFonts w:cs="Arial"/>
          <w:szCs w:val="22"/>
          <w:lang w:val="sr-Cyrl-CS"/>
        </w:rPr>
        <w:tab/>
      </w:r>
      <w:r w:rsidR="00FA5106" w:rsidRPr="00FA5106">
        <w:rPr>
          <w:rFonts w:cs="Arial"/>
          <w:szCs w:val="22"/>
          <w:lang w:val="sr-Cyrl-CS"/>
        </w:rPr>
        <w:tab/>
      </w:r>
      <w:r w:rsidR="00FA5106" w:rsidRPr="00FA5106">
        <w:rPr>
          <w:rFonts w:cs="Arial"/>
          <w:szCs w:val="22"/>
          <w:lang w:val="sr-Cyrl-CS"/>
        </w:rPr>
        <w:tab/>
      </w:r>
      <w:r w:rsidR="00FA5106" w:rsidRPr="00FA5106">
        <w:rPr>
          <w:rFonts w:cs="Arial"/>
          <w:szCs w:val="22"/>
          <w:lang w:val="sr-Cyrl-CS"/>
        </w:rPr>
        <w:tab/>
      </w:r>
      <w:r w:rsidR="00FA5106" w:rsidRPr="00FA5106">
        <w:rPr>
          <w:rFonts w:cs="Arial"/>
          <w:szCs w:val="22"/>
          <w:lang w:val="sr-Cyrl-CS"/>
        </w:rPr>
        <w:tab/>
      </w:r>
      <w:r w:rsidR="00FA5106" w:rsidRPr="00FA5106">
        <w:rPr>
          <w:rFonts w:cs="Arial"/>
          <w:szCs w:val="22"/>
          <w:lang w:val="sr-Cyrl-CS"/>
        </w:rPr>
        <w:tab/>
      </w:r>
      <w:r w:rsidR="00FA5106" w:rsidRPr="00FA5106">
        <w:rPr>
          <w:rFonts w:cs="Arial"/>
          <w:szCs w:val="22"/>
          <w:lang w:val="sr-Cyrl-CS"/>
        </w:rPr>
        <w:tab/>
      </w:r>
      <w:r w:rsidR="00FA5106" w:rsidRPr="00FA5106">
        <w:rPr>
          <w:rFonts w:cs="Arial"/>
          <w:szCs w:val="22"/>
          <w:lang w:val="sr-Cyrl-CS"/>
        </w:rPr>
        <w:tab/>
      </w:r>
      <w:r w:rsidR="00FA5106" w:rsidRPr="00FA5106">
        <w:rPr>
          <w:rFonts w:cs="Arial"/>
          <w:szCs w:val="22"/>
          <w:lang w:val="sr-Cyrl-CS"/>
        </w:rPr>
        <w:tab/>
        <w:t>19</w:t>
      </w:r>
    </w:p>
    <w:p w:rsidR="0085594B" w:rsidRPr="00321ACC" w:rsidRDefault="0085594B" w:rsidP="0017720E">
      <w:pPr>
        <w:spacing w:after="120"/>
        <w:rPr>
          <w:rFonts w:cs="Arial"/>
          <w:szCs w:val="22"/>
          <w:lang w:val="sr-Cyrl-CS"/>
        </w:rPr>
      </w:pPr>
      <w:r w:rsidRPr="00321ACC">
        <w:rPr>
          <w:rFonts w:cs="Arial"/>
          <w:b/>
          <w:szCs w:val="22"/>
          <w:lang w:val="sr-Cyrl-CS"/>
        </w:rPr>
        <w:t>Б1</w:t>
      </w:r>
      <w:r w:rsidRPr="00321ACC">
        <w:rPr>
          <w:rFonts w:cs="Arial"/>
          <w:b/>
          <w:szCs w:val="22"/>
          <w:lang w:val="sr-Cyrl-CS"/>
        </w:rPr>
        <w:tab/>
        <w:t>ПРАВИЛА УРЕЂЕЊА</w:t>
      </w:r>
      <w:r w:rsidRPr="00321ACC">
        <w:rPr>
          <w:rFonts w:cs="Arial"/>
          <w:b/>
          <w:szCs w:val="22"/>
          <w:lang w:val="sr-Cyrl-CS"/>
        </w:rPr>
        <w:tab/>
      </w:r>
      <w:r w:rsidR="0017720E">
        <w:rPr>
          <w:rFonts w:cs="Arial"/>
          <w:szCs w:val="22"/>
          <w:lang w:val="sr-Cyrl-CS"/>
        </w:rPr>
        <w:tab/>
      </w:r>
      <w:r w:rsidR="0017720E">
        <w:rPr>
          <w:rFonts w:cs="Arial"/>
          <w:szCs w:val="22"/>
          <w:lang w:val="sr-Cyrl-CS"/>
        </w:rPr>
        <w:tab/>
      </w:r>
      <w:r w:rsidR="0017720E">
        <w:rPr>
          <w:rFonts w:cs="Arial"/>
          <w:szCs w:val="22"/>
          <w:lang w:val="sr-Cyrl-CS"/>
        </w:rPr>
        <w:tab/>
      </w:r>
      <w:r w:rsidR="0017720E">
        <w:rPr>
          <w:rFonts w:cs="Arial"/>
          <w:szCs w:val="22"/>
          <w:lang w:val="sr-Cyrl-CS"/>
        </w:rPr>
        <w:tab/>
      </w:r>
      <w:r w:rsidR="0017720E">
        <w:rPr>
          <w:rFonts w:cs="Arial"/>
          <w:szCs w:val="22"/>
          <w:lang w:val="sr-Cyrl-CS"/>
        </w:rPr>
        <w:tab/>
      </w:r>
      <w:r w:rsidR="0017720E">
        <w:rPr>
          <w:rFonts w:cs="Arial"/>
          <w:szCs w:val="22"/>
          <w:lang w:val="sr-Cyrl-CS"/>
        </w:rPr>
        <w:tab/>
      </w:r>
      <w:r w:rsidRPr="00321ACC">
        <w:rPr>
          <w:rFonts w:cs="Arial"/>
          <w:szCs w:val="22"/>
          <w:lang w:val="sr-Cyrl-CS"/>
        </w:rPr>
        <w:tab/>
      </w:r>
      <w:r w:rsidRPr="00321ACC">
        <w:rPr>
          <w:rFonts w:cs="Arial"/>
          <w:szCs w:val="22"/>
          <w:lang w:val="sr-Cyrl-CS"/>
        </w:rPr>
        <w:tab/>
      </w:r>
      <w:r w:rsidR="00FA5106">
        <w:rPr>
          <w:rFonts w:cs="Arial"/>
          <w:szCs w:val="22"/>
          <w:lang w:val="sr-Cyrl-CS"/>
        </w:rPr>
        <w:t>21</w:t>
      </w:r>
    </w:p>
    <w:p w:rsidR="0085594B" w:rsidRPr="00321ACC" w:rsidRDefault="0017720E" w:rsidP="0085594B">
      <w:pPr>
        <w:ind w:firstLine="567"/>
        <w:jc w:val="left"/>
        <w:rPr>
          <w:rFonts w:cs="Arial"/>
          <w:b/>
          <w:szCs w:val="22"/>
          <w:u w:val="single"/>
          <w:lang w:val="sr-Cyrl-CS"/>
        </w:rPr>
      </w:pPr>
      <w:r>
        <w:rPr>
          <w:rFonts w:cs="Arial"/>
          <w:b/>
          <w:bCs/>
          <w:szCs w:val="22"/>
          <w:lang w:val="sr-Cyrl-CS"/>
        </w:rPr>
        <w:t xml:space="preserve">Б1.1. </w:t>
      </w:r>
      <w:r w:rsidR="0085594B" w:rsidRPr="00321ACC">
        <w:rPr>
          <w:rFonts w:cs="Arial"/>
          <w:b/>
          <w:bCs/>
          <w:szCs w:val="22"/>
          <w:lang w:val="sr-Cyrl-CS"/>
        </w:rPr>
        <w:t>ПОДЕЛА ПРОСТОРА НА ПОСЕБНЕ ЦЕЛИНЕ/ЗОНЕ И ПЛАНИРАНА НАМЕНА</w:t>
      </w:r>
      <w:r w:rsidR="0085594B" w:rsidRPr="00321ACC">
        <w:rPr>
          <w:rFonts w:cs="Arial"/>
          <w:bCs/>
          <w:szCs w:val="22"/>
          <w:lang w:val="sr-Cyrl-CS"/>
        </w:rPr>
        <w:tab/>
      </w:r>
      <w:r w:rsidR="00FA5106">
        <w:rPr>
          <w:rFonts w:cs="Arial"/>
          <w:bCs/>
          <w:szCs w:val="22"/>
          <w:lang w:val="sr-Cyrl-CS"/>
        </w:rPr>
        <w:t>21</w:t>
      </w:r>
    </w:p>
    <w:p w:rsidR="0085594B" w:rsidRPr="00321ACC" w:rsidRDefault="0085594B" w:rsidP="0085594B">
      <w:pPr>
        <w:ind w:firstLine="567"/>
        <w:rPr>
          <w:rFonts w:cs="Arial"/>
          <w:bCs/>
          <w:szCs w:val="22"/>
          <w:lang w:val="ru-RU"/>
        </w:rPr>
      </w:pPr>
      <w:r w:rsidRPr="00321ACC">
        <w:rPr>
          <w:rFonts w:cs="Arial"/>
          <w:bCs/>
          <w:szCs w:val="22"/>
          <w:lang w:val="ru-RU"/>
        </w:rPr>
        <w:t>Б1.1.1.</w:t>
      </w:r>
      <w:r w:rsidRPr="00321ACC">
        <w:rPr>
          <w:rFonts w:cs="Arial"/>
          <w:bCs/>
          <w:szCs w:val="22"/>
          <w:lang w:val="ru-RU"/>
        </w:rPr>
        <w:tab/>
        <w:t>Концепција уређења и типологија кар</w:t>
      </w:r>
      <w:r w:rsidR="0017720E">
        <w:rPr>
          <w:rFonts w:cs="Arial"/>
          <w:bCs/>
          <w:szCs w:val="22"/>
          <w:lang w:val="ru-RU"/>
        </w:rPr>
        <w:t>актеристичних зона и/или целина</w:t>
      </w:r>
      <w:r w:rsidRPr="00321ACC">
        <w:rPr>
          <w:rFonts w:cs="Arial"/>
          <w:bCs/>
          <w:szCs w:val="22"/>
          <w:lang w:val="ru-RU"/>
        </w:rPr>
        <w:tab/>
      </w:r>
      <w:r w:rsidR="00D01B79">
        <w:rPr>
          <w:rFonts w:cs="Arial"/>
          <w:bCs/>
          <w:szCs w:val="22"/>
          <w:lang w:val="ru-RU"/>
        </w:rPr>
        <w:t>2</w:t>
      </w:r>
      <w:r w:rsidR="00FA5106">
        <w:rPr>
          <w:rFonts w:cs="Arial"/>
          <w:bCs/>
          <w:szCs w:val="22"/>
          <w:lang w:val="ru-RU"/>
        </w:rPr>
        <w:t>1</w:t>
      </w:r>
    </w:p>
    <w:p w:rsidR="0085594B" w:rsidRPr="00321ACC" w:rsidRDefault="0085594B" w:rsidP="0085594B">
      <w:pPr>
        <w:ind w:firstLine="567"/>
        <w:rPr>
          <w:rFonts w:cs="Arial"/>
          <w:bCs/>
          <w:szCs w:val="22"/>
          <w:lang w:val="ru-RU"/>
        </w:rPr>
      </w:pPr>
      <w:r w:rsidRPr="00321ACC">
        <w:rPr>
          <w:rFonts w:cs="Arial"/>
          <w:bCs/>
          <w:szCs w:val="22"/>
          <w:lang w:val="sr-Cyrl-CS"/>
        </w:rPr>
        <w:t>Б1.1.2.</w:t>
      </w:r>
      <w:r w:rsidRPr="00321ACC">
        <w:rPr>
          <w:rFonts w:cs="Arial"/>
          <w:bCs/>
          <w:szCs w:val="22"/>
          <w:lang w:val="sr-Cyrl-CS"/>
        </w:rPr>
        <w:tab/>
        <w:t xml:space="preserve">Планирана детаљна </w:t>
      </w:r>
      <w:r w:rsidRPr="00321ACC">
        <w:rPr>
          <w:rFonts w:cs="Arial"/>
          <w:bCs/>
          <w:szCs w:val="22"/>
          <w:lang w:val="ru-RU"/>
        </w:rPr>
        <w:t xml:space="preserve">намена површина </w:t>
      </w:r>
      <w:r w:rsidR="0017720E">
        <w:rPr>
          <w:rFonts w:cs="Arial"/>
          <w:bCs/>
          <w:szCs w:val="22"/>
          <w:lang w:val="ru-RU"/>
        </w:rPr>
        <w:t>и објеката по целинама и зонама</w:t>
      </w:r>
      <w:r w:rsidRPr="00321ACC">
        <w:rPr>
          <w:rFonts w:cs="Arial"/>
          <w:bCs/>
          <w:szCs w:val="22"/>
          <w:lang w:val="ru-RU"/>
        </w:rPr>
        <w:tab/>
      </w:r>
      <w:r w:rsidR="00D01B79">
        <w:rPr>
          <w:rFonts w:cs="Arial"/>
          <w:bCs/>
          <w:szCs w:val="22"/>
          <w:lang w:val="ru-RU"/>
        </w:rPr>
        <w:t>2</w:t>
      </w:r>
      <w:r w:rsidR="00FA5106">
        <w:rPr>
          <w:rFonts w:cs="Arial"/>
          <w:bCs/>
          <w:szCs w:val="22"/>
          <w:lang w:val="ru-RU"/>
        </w:rPr>
        <w:t>1</w:t>
      </w:r>
    </w:p>
    <w:p w:rsidR="0085594B" w:rsidRPr="00321ACC" w:rsidRDefault="0085594B" w:rsidP="0085594B">
      <w:pPr>
        <w:spacing w:after="120"/>
        <w:ind w:firstLine="567"/>
        <w:rPr>
          <w:rFonts w:cs="Arial"/>
          <w:bCs/>
          <w:szCs w:val="22"/>
          <w:lang w:val="ru-RU"/>
        </w:rPr>
      </w:pPr>
      <w:r w:rsidRPr="00321ACC">
        <w:rPr>
          <w:rFonts w:cs="Arial"/>
          <w:bCs/>
          <w:szCs w:val="22"/>
          <w:lang w:val="ru-RU"/>
        </w:rPr>
        <w:t>Б1.1.3.</w:t>
      </w:r>
      <w:r w:rsidRPr="00321ACC">
        <w:rPr>
          <w:rFonts w:cs="Arial"/>
          <w:bCs/>
          <w:szCs w:val="22"/>
          <w:lang w:val="ru-RU"/>
        </w:rPr>
        <w:tab/>
        <w:t>Биланс површина</w:t>
      </w:r>
      <w:r w:rsidRPr="00321ACC">
        <w:rPr>
          <w:rFonts w:cs="Arial"/>
          <w:bCs/>
          <w:szCs w:val="22"/>
          <w:lang w:val="ru-RU"/>
        </w:rPr>
        <w:tab/>
      </w:r>
      <w:r w:rsidRPr="00321ACC">
        <w:rPr>
          <w:rFonts w:cs="Arial"/>
          <w:bCs/>
          <w:szCs w:val="22"/>
          <w:lang w:val="ru-RU"/>
        </w:rPr>
        <w:tab/>
      </w:r>
      <w:r w:rsidRPr="00321ACC">
        <w:rPr>
          <w:rFonts w:cs="Arial"/>
          <w:bCs/>
          <w:szCs w:val="22"/>
          <w:lang w:val="ru-RU"/>
        </w:rPr>
        <w:tab/>
      </w:r>
      <w:r w:rsidRPr="00321ACC">
        <w:rPr>
          <w:rFonts w:cs="Arial"/>
          <w:bCs/>
          <w:szCs w:val="22"/>
          <w:lang w:val="ru-RU"/>
        </w:rPr>
        <w:tab/>
      </w:r>
      <w:r w:rsidRPr="00321ACC">
        <w:rPr>
          <w:rFonts w:cs="Arial"/>
          <w:bCs/>
          <w:szCs w:val="22"/>
          <w:lang w:val="ru-RU"/>
        </w:rPr>
        <w:tab/>
      </w:r>
      <w:r w:rsidRPr="00321ACC">
        <w:rPr>
          <w:rFonts w:cs="Arial"/>
          <w:bCs/>
          <w:szCs w:val="22"/>
          <w:lang w:val="ru-RU"/>
        </w:rPr>
        <w:tab/>
      </w:r>
      <w:r w:rsidRPr="00321ACC">
        <w:rPr>
          <w:rFonts w:cs="Arial"/>
          <w:bCs/>
          <w:szCs w:val="22"/>
          <w:lang w:val="ru-RU"/>
        </w:rPr>
        <w:tab/>
      </w:r>
      <w:r w:rsidRPr="00321ACC">
        <w:rPr>
          <w:rFonts w:cs="Arial"/>
          <w:bCs/>
          <w:szCs w:val="22"/>
          <w:lang w:val="ru-RU"/>
        </w:rPr>
        <w:tab/>
      </w:r>
      <w:r w:rsidRPr="00321ACC">
        <w:rPr>
          <w:rFonts w:cs="Arial"/>
          <w:bCs/>
          <w:szCs w:val="22"/>
          <w:lang w:val="ru-RU"/>
        </w:rPr>
        <w:tab/>
      </w:r>
      <w:r w:rsidR="00D01B79">
        <w:rPr>
          <w:rFonts w:cs="Arial"/>
          <w:bCs/>
          <w:szCs w:val="22"/>
          <w:lang w:val="ru-RU"/>
        </w:rPr>
        <w:t>2</w:t>
      </w:r>
      <w:r w:rsidR="00F12FEF">
        <w:rPr>
          <w:rFonts w:cs="Arial"/>
          <w:bCs/>
          <w:szCs w:val="22"/>
          <w:lang w:val="ru-RU"/>
        </w:rPr>
        <w:t>2</w:t>
      </w:r>
    </w:p>
    <w:p w:rsidR="0085594B" w:rsidRPr="00321ACC" w:rsidRDefault="0085594B" w:rsidP="0085594B">
      <w:pPr>
        <w:ind w:firstLine="567"/>
        <w:rPr>
          <w:rFonts w:cs="Arial"/>
          <w:bCs/>
          <w:szCs w:val="22"/>
          <w:lang w:val="ru-RU"/>
        </w:rPr>
      </w:pPr>
      <w:r w:rsidRPr="00321ACC">
        <w:rPr>
          <w:rFonts w:cs="Arial"/>
          <w:b/>
          <w:bCs/>
          <w:szCs w:val="22"/>
          <w:lang w:val="sr-Cyrl-CS"/>
        </w:rPr>
        <w:t>Б1.2.</w:t>
      </w:r>
      <w:r w:rsidRPr="00321ACC">
        <w:rPr>
          <w:rFonts w:cs="Arial"/>
          <w:b/>
          <w:bCs/>
          <w:szCs w:val="22"/>
          <w:lang w:val="sr-Cyrl-CS"/>
        </w:rPr>
        <w:tab/>
        <w:t>ГРАЂЕВИНСКО ЗЕМЉИШТЕ ЗА ЈАВНЕ САДРЖАЈЕ И ОБЈЕКТЕ</w:t>
      </w:r>
      <w:r w:rsidR="0017720E">
        <w:rPr>
          <w:rFonts w:cs="Arial"/>
          <w:bCs/>
          <w:szCs w:val="22"/>
          <w:lang w:val="sr-Cyrl-CS"/>
        </w:rPr>
        <w:tab/>
      </w:r>
      <w:r w:rsidRPr="00321ACC">
        <w:rPr>
          <w:rFonts w:cs="Arial"/>
          <w:bCs/>
          <w:szCs w:val="22"/>
          <w:lang w:val="sr-Cyrl-CS"/>
        </w:rPr>
        <w:tab/>
      </w:r>
      <w:r w:rsidR="00D01B79">
        <w:rPr>
          <w:rFonts w:cs="Arial"/>
          <w:bCs/>
          <w:szCs w:val="22"/>
          <w:lang w:val="sr-Cyrl-CS"/>
        </w:rPr>
        <w:t>2</w:t>
      </w:r>
      <w:r w:rsidR="00F12FEF">
        <w:rPr>
          <w:rFonts w:cs="Arial"/>
          <w:bCs/>
          <w:szCs w:val="22"/>
          <w:lang w:val="sr-Cyrl-CS"/>
        </w:rPr>
        <w:t>3</w:t>
      </w:r>
    </w:p>
    <w:p w:rsidR="006164D6" w:rsidRDefault="0085594B" w:rsidP="0085594B">
      <w:pPr>
        <w:ind w:firstLine="567"/>
        <w:rPr>
          <w:rFonts w:cs="Arial"/>
          <w:szCs w:val="22"/>
          <w:lang w:val="ru-RU"/>
        </w:rPr>
      </w:pPr>
      <w:r w:rsidRPr="006164D6">
        <w:rPr>
          <w:rFonts w:cs="Arial"/>
          <w:szCs w:val="22"/>
          <w:lang w:val="ru-RU"/>
        </w:rPr>
        <w:t>Б1.2.</w:t>
      </w:r>
      <w:r w:rsidR="00C94C58" w:rsidRPr="006164D6">
        <w:rPr>
          <w:rFonts w:cs="Arial"/>
          <w:szCs w:val="22"/>
          <w:lang w:val="ru-RU"/>
        </w:rPr>
        <w:t>1</w:t>
      </w:r>
      <w:r w:rsidRPr="006164D6">
        <w:rPr>
          <w:rFonts w:cs="Arial"/>
          <w:szCs w:val="22"/>
          <w:lang w:val="ru-RU"/>
        </w:rPr>
        <w:t>.</w:t>
      </w:r>
      <w:r w:rsidRPr="006164D6">
        <w:rPr>
          <w:rFonts w:cs="Arial"/>
          <w:szCs w:val="22"/>
          <w:lang w:val="ru-RU"/>
        </w:rPr>
        <w:tab/>
      </w:r>
      <w:r w:rsidR="006164D6" w:rsidRPr="006164D6">
        <w:rPr>
          <w:rFonts w:cs="Arial"/>
          <w:szCs w:val="22"/>
          <w:lang w:val="ru-RU"/>
        </w:rPr>
        <w:t>Локације, попис парцела и капацитети земљишта за јавне намене</w:t>
      </w:r>
      <w:r w:rsidR="00D01B79">
        <w:rPr>
          <w:rFonts w:cs="Arial"/>
          <w:szCs w:val="22"/>
          <w:lang w:val="ru-RU"/>
        </w:rPr>
        <w:tab/>
      </w:r>
      <w:r w:rsidR="00D01B79">
        <w:rPr>
          <w:rFonts w:cs="Arial"/>
          <w:szCs w:val="22"/>
          <w:lang w:val="ru-RU"/>
        </w:rPr>
        <w:tab/>
        <w:t>2</w:t>
      </w:r>
      <w:r w:rsidR="00F12FEF">
        <w:rPr>
          <w:rFonts w:cs="Arial"/>
          <w:szCs w:val="22"/>
          <w:lang w:val="ru-RU"/>
        </w:rPr>
        <w:t>3</w:t>
      </w:r>
    </w:p>
    <w:p w:rsidR="0085594B" w:rsidRPr="00321ACC" w:rsidRDefault="006164D6" w:rsidP="0085594B">
      <w:pPr>
        <w:ind w:firstLine="567"/>
        <w:rPr>
          <w:rFonts w:cs="Arial"/>
          <w:szCs w:val="22"/>
          <w:lang w:val="ru-RU"/>
        </w:rPr>
      </w:pPr>
      <w:r w:rsidRPr="00321ACC">
        <w:rPr>
          <w:rFonts w:cs="Arial"/>
          <w:szCs w:val="22"/>
          <w:lang w:val="ru-RU"/>
        </w:rPr>
        <w:t>Б1.2.</w:t>
      </w:r>
      <w:r>
        <w:rPr>
          <w:rFonts w:cs="Arial"/>
          <w:szCs w:val="22"/>
          <w:lang w:val="ru-RU"/>
        </w:rPr>
        <w:t>2</w:t>
      </w:r>
      <w:r w:rsidRPr="00321ACC">
        <w:rPr>
          <w:rFonts w:cs="Arial"/>
          <w:szCs w:val="22"/>
          <w:lang w:val="ru-RU"/>
        </w:rPr>
        <w:t>.</w:t>
      </w:r>
      <w:r>
        <w:rPr>
          <w:rFonts w:cs="Arial"/>
          <w:szCs w:val="22"/>
          <w:lang w:val="ru-RU"/>
        </w:rPr>
        <w:tab/>
      </w:r>
      <w:r w:rsidR="00C94C58" w:rsidRPr="00321ACC">
        <w:rPr>
          <w:rFonts w:cs="Arial"/>
          <w:szCs w:val="22"/>
          <w:lang w:val="ru-RU"/>
        </w:rPr>
        <w:t xml:space="preserve">Урбанистички и други услови за уређење и изградњу </w:t>
      </w:r>
      <w:r w:rsidR="00C94C58">
        <w:rPr>
          <w:rFonts w:cs="Arial"/>
          <w:szCs w:val="22"/>
          <w:lang w:val="ru-RU"/>
        </w:rPr>
        <w:t>површина и објеката</w:t>
      </w:r>
    </w:p>
    <w:p w:rsidR="0085594B" w:rsidRPr="00321ACC" w:rsidRDefault="00C94C58" w:rsidP="0085594B">
      <w:pPr>
        <w:ind w:left="720" w:firstLine="720"/>
        <w:rPr>
          <w:rFonts w:cs="Arial"/>
          <w:szCs w:val="22"/>
          <w:lang w:val="ru-RU"/>
        </w:rPr>
      </w:pPr>
      <w:r w:rsidRPr="00321ACC">
        <w:rPr>
          <w:rFonts w:cs="Arial"/>
          <w:szCs w:val="22"/>
          <w:lang w:val="ru-RU"/>
        </w:rPr>
        <w:t>јавне намене</w:t>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sidR="0017720E">
        <w:rPr>
          <w:rFonts w:cs="Arial"/>
          <w:szCs w:val="22"/>
          <w:lang w:val="ru-RU"/>
        </w:rPr>
        <w:tab/>
      </w:r>
      <w:r w:rsidR="0017720E">
        <w:rPr>
          <w:rFonts w:cs="Arial"/>
          <w:szCs w:val="22"/>
          <w:lang w:val="ru-RU"/>
        </w:rPr>
        <w:tab/>
      </w:r>
      <w:r w:rsidR="0085594B" w:rsidRPr="00321ACC">
        <w:rPr>
          <w:rFonts w:cs="Arial"/>
          <w:szCs w:val="22"/>
          <w:lang w:val="ru-RU"/>
        </w:rPr>
        <w:tab/>
      </w:r>
      <w:r w:rsidR="0085594B" w:rsidRPr="00321ACC">
        <w:rPr>
          <w:rFonts w:cs="Arial"/>
          <w:szCs w:val="22"/>
          <w:lang w:val="ru-RU"/>
        </w:rPr>
        <w:tab/>
      </w:r>
      <w:r w:rsidR="00D01B79">
        <w:rPr>
          <w:rFonts w:cs="Arial"/>
          <w:szCs w:val="22"/>
          <w:lang w:val="ru-RU"/>
        </w:rPr>
        <w:t>2</w:t>
      </w:r>
      <w:r w:rsidR="00F12FEF">
        <w:rPr>
          <w:rFonts w:cs="Arial"/>
          <w:szCs w:val="22"/>
          <w:lang w:val="ru-RU"/>
        </w:rPr>
        <w:t>5</w:t>
      </w:r>
    </w:p>
    <w:p w:rsidR="00FC4DB8" w:rsidRPr="00321ACC" w:rsidRDefault="00FC4DB8" w:rsidP="00FC4DB8">
      <w:pPr>
        <w:ind w:firstLine="567"/>
        <w:rPr>
          <w:rFonts w:cs="Arial"/>
          <w:szCs w:val="22"/>
          <w:lang w:val="ru-RU"/>
        </w:rPr>
      </w:pPr>
      <w:r w:rsidRPr="00321ACC">
        <w:rPr>
          <w:rFonts w:cs="Arial"/>
          <w:szCs w:val="22"/>
          <w:lang w:val="ru-RU"/>
        </w:rPr>
        <w:t>Б1.2.</w:t>
      </w:r>
      <w:r w:rsidR="006164D6" w:rsidRPr="00EA7C3A">
        <w:rPr>
          <w:rFonts w:cs="Arial"/>
          <w:szCs w:val="22"/>
          <w:lang w:val="ru-RU"/>
        </w:rPr>
        <w:t>3</w:t>
      </w:r>
      <w:r w:rsidRPr="00321ACC">
        <w:rPr>
          <w:rFonts w:cs="Arial"/>
          <w:szCs w:val="22"/>
          <w:lang w:val="ru-RU"/>
        </w:rPr>
        <w:t>.</w:t>
      </w:r>
      <w:r w:rsidRPr="00321ACC">
        <w:rPr>
          <w:rFonts w:cs="Arial"/>
          <w:szCs w:val="22"/>
          <w:lang w:val="ru-RU"/>
        </w:rPr>
        <w:tab/>
      </w:r>
      <w:r w:rsidR="00C94C58" w:rsidRPr="00321ACC">
        <w:rPr>
          <w:rFonts w:cs="Arial"/>
          <w:szCs w:val="22"/>
          <w:lang w:val="ru-RU"/>
        </w:rPr>
        <w:t>Урбанистички и други услови за уређење и изградњу мреже саобраћајне</w:t>
      </w:r>
    </w:p>
    <w:p w:rsidR="00FC4DB8" w:rsidRPr="004B338D" w:rsidRDefault="00C94C58" w:rsidP="00507992">
      <w:pPr>
        <w:ind w:left="720" w:firstLine="720"/>
        <w:rPr>
          <w:rFonts w:cs="Arial"/>
          <w:szCs w:val="22"/>
          <w:lang w:val="ru-RU"/>
        </w:rPr>
      </w:pPr>
      <w:r w:rsidRPr="00321ACC">
        <w:rPr>
          <w:rFonts w:cs="Arial"/>
          <w:szCs w:val="22"/>
          <w:lang w:val="ru-RU"/>
        </w:rPr>
        <w:t xml:space="preserve">и друге инфраструктуре у </w:t>
      </w:r>
      <w:r w:rsidRPr="004B338D">
        <w:rPr>
          <w:rFonts w:cs="Arial"/>
          <w:szCs w:val="22"/>
          <w:lang w:val="ru-RU"/>
        </w:rPr>
        <w:t>површинама јавне намене</w:t>
      </w:r>
      <w:r w:rsidR="00FC4DB8" w:rsidRPr="004B338D">
        <w:rPr>
          <w:rFonts w:cs="Arial"/>
          <w:szCs w:val="22"/>
          <w:lang w:val="ru-RU"/>
        </w:rPr>
        <w:tab/>
      </w:r>
      <w:r w:rsidR="00FC4DB8" w:rsidRPr="004B338D">
        <w:rPr>
          <w:rFonts w:cs="Arial"/>
          <w:szCs w:val="22"/>
          <w:lang w:val="ru-RU"/>
        </w:rPr>
        <w:tab/>
      </w:r>
      <w:r w:rsidR="00FC4DB8" w:rsidRPr="004B338D">
        <w:rPr>
          <w:rFonts w:cs="Arial"/>
          <w:szCs w:val="22"/>
          <w:lang w:val="ru-RU"/>
        </w:rPr>
        <w:tab/>
      </w:r>
      <w:r w:rsidR="00FC4DB8" w:rsidRPr="004B338D">
        <w:rPr>
          <w:rFonts w:cs="Arial"/>
          <w:szCs w:val="22"/>
          <w:lang w:val="ru-RU"/>
        </w:rPr>
        <w:tab/>
      </w:r>
      <w:r w:rsidR="00D01B79" w:rsidRPr="004B338D">
        <w:rPr>
          <w:rFonts w:cs="Arial"/>
          <w:szCs w:val="22"/>
          <w:lang w:val="ru-RU"/>
        </w:rPr>
        <w:t>2</w:t>
      </w:r>
      <w:r w:rsidR="00F12FEF" w:rsidRPr="004B338D">
        <w:rPr>
          <w:rFonts w:cs="Arial"/>
          <w:szCs w:val="22"/>
          <w:lang w:val="ru-RU"/>
        </w:rPr>
        <w:t>6</w:t>
      </w:r>
    </w:p>
    <w:p w:rsidR="0085594B" w:rsidRPr="004B338D" w:rsidRDefault="0085594B" w:rsidP="0085594B">
      <w:pPr>
        <w:tabs>
          <w:tab w:val="left" w:pos="2410"/>
        </w:tabs>
        <w:ind w:left="720" w:firstLine="720"/>
        <w:rPr>
          <w:rFonts w:cs="Arial"/>
          <w:szCs w:val="22"/>
          <w:lang w:val="ru-RU"/>
        </w:rPr>
      </w:pPr>
      <w:r w:rsidRPr="004B338D">
        <w:rPr>
          <w:rFonts w:cs="Arial"/>
          <w:szCs w:val="22"/>
          <w:lang w:val="ru-RU"/>
        </w:rPr>
        <w:t>Б1.2.</w:t>
      </w:r>
      <w:r w:rsidR="006164D6" w:rsidRPr="004B338D">
        <w:rPr>
          <w:rFonts w:cs="Arial"/>
          <w:szCs w:val="22"/>
          <w:lang w:val="ru-RU"/>
        </w:rPr>
        <w:t>3</w:t>
      </w:r>
      <w:r w:rsidRPr="004B338D">
        <w:rPr>
          <w:rFonts w:cs="Arial"/>
          <w:szCs w:val="22"/>
          <w:lang w:val="ru-RU"/>
        </w:rPr>
        <w:t>.1.</w:t>
      </w:r>
      <w:r w:rsidRPr="004B338D">
        <w:rPr>
          <w:rFonts w:cs="Arial"/>
          <w:szCs w:val="22"/>
          <w:lang w:val="ru-RU"/>
        </w:rPr>
        <w:tab/>
      </w:r>
      <w:r w:rsidR="00507992" w:rsidRPr="004B338D">
        <w:rPr>
          <w:rFonts w:cs="Arial"/>
          <w:szCs w:val="22"/>
          <w:lang w:val="ru-RU"/>
        </w:rPr>
        <w:t>Саобраћајна инфраструктура</w:t>
      </w:r>
      <w:r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r>
      <w:r w:rsidR="00D01B79" w:rsidRPr="004B338D">
        <w:rPr>
          <w:rFonts w:cs="Arial"/>
          <w:szCs w:val="22"/>
          <w:lang w:val="ru-RU"/>
        </w:rPr>
        <w:t>2</w:t>
      </w:r>
      <w:r w:rsidR="00F12FEF" w:rsidRPr="004B338D">
        <w:rPr>
          <w:rFonts w:cs="Arial"/>
          <w:szCs w:val="22"/>
          <w:lang w:val="ru-RU"/>
        </w:rPr>
        <w:t>6</w:t>
      </w:r>
    </w:p>
    <w:p w:rsidR="0085594B" w:rsidRPr="004B338D" w:rsidRDefault="0085594B" w:rsidP="0085594B">
      <w:pPr>
        <w:tabs>
          <w:tab w:val="left" w:pos="2410"/>
        </w:tabs>
        <w:ind w:left="720" w:firstLine="720"/>
        <w:rPr>
          <w:rFonts w:cs="Arial"/>
          <w:szCs w:val="22"/>
          <w:lang w:val="ru-RU"/>
        </w:rPr>
      </w:pPr>
      <w:r w:rsidRPr="004B338D">
        <w:rPr>
          <w:rFonts w:cs="Arial"/>
          <w:szCs w:val="22"/>
          <w:lang w:val="ru-RU"/>
        </w:rPr>
        <w:t>Б1.2.</w:t>
      </w:r>
      <w:r w:rsidR="006164D6" w:rsidRPr="004B338D">
        <w:rPr>
          <w:rFonts w:cs="Arial"/>
          <w:szCs w:val="22"/>
          <w:lang w:val="ru-RU"/>
        </w:rPr>
        <w:t>3</w:t>
      </w:r>
      <w:r w:rsidRPr="004B338D">
        <w:rPr>
          <w:rFonts w:cs="Arial"/>
          <w:szCs w:val="22"/>
          <w:lang w:val="ru-RU"/>
        </w:rPr>
        <w:t>.2.</w:t>
      </w:r>
      <w:r w:rsidRPr="004B338D">
        <w:rPr>
          <w:rFonts w:cs="Arial"/>
          <w:szCs w:val="22"/>
          <w:lang w:val="ru-RU"/>
        </w:rPr>
        <w:tab/>
      </w:r>
      <w:r w:rsidR="00B77D4D" w:rsidRPr="004B338D">
        <w:rPr>
          <w:rFonts w:cs="Arial"/>
          <w:szCs w:val="22"/>
          <w:lang w:val="ru-RU"/>
        </w:rPr>
        <w:t>Хидротехничка</w:t>
      </w:r>
      <w:r w:rsidR="00507992" w:rsidRPr="004B338D">
        <w:rPr>
          <w:rFonts w:cs="Arial"/>
          <w:szCs w:val="22"/>
          <w:lang w:val="ru-RU"/>
        </w:rPr>
        <w:t xml:space="preserve"> инфраструктура</w:t>
      </w:r>
      <w:r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r>
      <w:r w:rsidR="00F12FEF" w:rsidRPr="004B338D">
        <w:rPr>
          <w:rFonts w:cs="Arial"/>
          <w:szCs w:val="22"/>
          <w:lang w:val="ru-RU"/>
        </w:rPr>
        <w:t>30</w:t>
      </w:r>
    </w:p>
    <w:p w:rsidR="0085594B" w:rsidRPr="004B338D" w:rsidRDefault="0085594B" w:rsidP="0085594B">
      <w:pPr>
        <w:tabs>
          <w:tab w:val="left" w:pos="2410"/>
        </w:tabs>
        <w:ind w:left="720" w:firstLine="720"/>
        <w:rPr>
          <w:rFonts w:cs="Arial"/>
          <w:szCs w:val="22"/>
          <w:lang w:val="ru-RU"/>
        </w:rPr>
      </w:pPr>
      <w:r w:rsidRPr="004B338D">
        <w:rPr>
          <w:rFonts w:cs="Arial"/>
          <w:szCs w:val="22"/>
          <w:lang w:val="ru-RU"/>
        </w:rPr>
        <w:t>Б1.2.</w:t>
      </w:r>
      <w:r w:rsidR="006164D6" w:rsidRPr="004B338D">
        <w:rPr>
          <w:rFonts w:cs="Arial"/>
          <w:szCs w:val="22"/>
          <w:lang w:val="ru-RU"/>
        </w:rPr>
        <w:t>3</w:t>
      </w:r>
      <w:r w:rsidRPr="004B338D">
        <w:rPr>
          <w:rFonts w:cs="Arial"/>
          <w:szCs w:val="22"/>
          <w:lang w:val="ru-RU"/>
        </w:rPr>
        <w:t>.3.</w:t>
      </w:r>
      <w:r w:rsidRPr="004B338D">
        <w:rPr>
          <w:rFonts w:cs="Arial"/>
          <w:szCs w:val="22"/>
          <w:lang w:val="ru-RU"/>
        </w:rPr>
        <w:tab/>
      </w:r>
      <w:r w:rsidR="00507992" w:rsidRPr="004B338D">
        <w:rPr>
          <w:rFonts w:cs="Arial"/>
          <w:szCs w:val="22"/>
          <w:lang w:val="ru-RU"/>
        </w:rPr>
        <w:t>Електроенергетска</w:t>
      </w:r>
      <w:r w:rsidR="00B77D4D" w:rsidRPr="004B338D">
        <w:rPr>
          <w:rFonts w:cs="Arial"/>
          <w:szCs w:val="22"/>
          <w:lang w:val="ru-RU"/>
        </w:rPr>
        <w:t xml:space="preserve">, </w:t>
      </w:r>
      <w:r w:rsidR="00B34D3D" w:rsidRPr="004B338D">
        <w:rPr>
          <w:rFonts w:cs="Arial"/>
          <w:szCs w:val="22"/>
          <w:lang w:val="ru-RU"/>
        </w:rPr>
        <w:t xml:space="preserve">електронска </w:t>
      </w:r>
      <w:r w:rsidR="00B77D4D" w:rsidRPr="004B338D">
        <w:rPr>
          <w:rFonts w:cs="Arial"/>
          <w:szCs w:val="22"/>
          <w:lang w:val="ru-RU"/>
        </w:rPr>
        <w:t>комуникациона у КДС</w:t>
      </w:r>
      <w:r w:rsidR="005A50A3" w:rsidRPr="004B338D">
        <w:rPr>
          <w:rFonts w:cs="Arial"/>
          <w:szCs w:val="22"/>
          <w:lang w:val="ru-RU"/>
        </w:rPr>
        <w:t xml:space="preserve"> инфр.</w:t>
      </w:r>
      <w:r w:rsidR="005A50A3" w:rsidRPr="004B338D">
        <w:rPr>
          <w:rFonts w:cs="Arial"/>
          <w:szCs w:val="22"/>
          <w:lang w:val="ru-RU"/>
        </w:rPr>
        <w:tab/>
      </w:r>
      <w:r w:rsidR="008D29B7" w:rsidRPr="004B338D">
        <w:rPr>
          <w:rFonts w:cs="Arial"/>
          <w:szCs w:val="22"/>
          <w:lang w:val="ru-RU"/>
        </w:rPr>
        <w:t>3</w:t>
      </w:r>
      <w:r w:rsidR="00F12FEF" w:rsidRPr="004B338D">
        <w:rPr>
          <w:rFonts w:cs="Arial"/>
          <w:szCs w:val="22"/>
          <w:lang w:val="ru-RU"/>
        </w:rPr>
        <w:t>4</w:t>
      </w:r>
    </w:p>
    <w:p w:rsidR="0085594B" w:rsidRPr="004B338D" w:rsidRDefault="0085594B" w:rsidP="0085594B">
      <w:pPr>
        <w:tabs>
          <w:tab w:val="left" w:pos="2410"/>
        </w:tabs>
        <w:ind w:left="720" w:firstLine="720"/>
        <w:rPr>
          <w:rFonts w:cs="Arial"/>
          <w:szCs w:val="22"/>
          <w:lang w:val="ru-RU"/>
        </w:rPr>
      </w:pPr>
      <w:r w:rsidRPr="004B338D">
        <w:rPr>
          <w:rFonts w:cs="Arial"/>
          <w:szCs w:val="22"/>
          <w:lang w:val="ru-RU"/>
        </w:rPr>
        <w:t>Б1.2.</w:t>
      </w:r>
      <w:r w:rsidR="006164D6" w:rsidRPr="004B338D">
        <w:rPr>
          <w:rFonts w:cs="Arial"/>
          <w:szCs w:val="22"/>
          <w:lang w:val="ru-RU"/>
        </w:rPr>
        <w:t>3</w:t>
      </w:r>
      <w:r w:rsidRPr="004B338D">
        <w:rPr>
          <w:rFonts w:cs="Arial"/>
          <w:szCs w:val="22"/>
          <w:lang w:val="ru-RU"/>
        </w:rPr>
        <w:t>.</w:t>
      </w:r>
      <w:r w:rsidR="00B77D4D" w:rsidRPr="004B338D">
        <w:rPr>
          <w:rFonts w:cs="Arial"/>
          <w:szCs w:val="22"/>
          <w:lang w:val="ru-RU"/>
        </w:rPr>
        <w:t>4</w:t>
      </w:r>
      <w:r w:rsidRPr="004B338D">
        <w:rPr>
          <w:rFonts w:cs="Arial"/>
          <w:szCs w:val="22"/>
          <w:lang w:val="ru-RU"/>
        </w:rPr>
        <w:t>.</w:t>
      </w:r>
      <w:r w:rsidRPr="004B338D">
        <w:rPr>
          <w:rFonts w:cs="Arial"/>
          <w:szCs w:val="22"/>
          <w:lang w:val="ru-RU"/>
        </w:rPr>
        <w:tab/>
        <w:t>Термоенергетска инфраструктура</w:t>
      </w:r>
      <w:r w:rsidR="0017720E" w:rsidRPr="004B338D">
        <w:rPr>
          <w:rFonts w:cs="Arial"/>
          <w:szCs w:val="22"/>
          <w:lang w:val="ru-RU"/>
        </w:rPr>
        <w:tab/>
      </w:r>
      <w:r w:rsidR="0017720E" w:rsidRPr="004B338D">
        <w:rPr>
          <w:rFonts w:cs="Arial"/>
          <w:szCs w:val="22"/>
          <w:lang w:val="ru-RU"/>
        </w:rPr>
        <w:tab/>
      </w:r>
      <w:r w:rsidR="0017720E" w:rsidRPr="004B338D">
        <w:rPr>
          <w:rFonts w:cs="Arial"/>
          <w:szCs w:val="22"/>
          <w:lang w:val="ru-RU"/>
        </w:rPr>
        <w:tab/>
      </w:r>
      <w:r w:rsidRPr="004B338D">
        <w:rPr>
          <w:rFonts w:cs="Arial"/>
          <w:szCs w:val="22"/>
          <w:lang w:val="ru-RU"/>
        </w:rPr>
        <w:tab/>
      </w:r>
      <w:r w:rsidRPr="004B338D">
        <w:rPr>
          <w:rFonts w:cs="Arial"/>
          <w:szCs w:val="22"/>
          <w:lang w:val="ru-RU"/>
        </w:rPr>
        <w:tab/>
      </w:r>
      <w:r w:rsidR="008D29B7" w:rsidRPr="004B338D">
        <w:rPr>
          <w:rFonts w:cs="Arial"/>
          <w:szCs w:val="22"/>
          <w:lang w:val="ru-RU"/>
        </w:rPr>
        <w:t>3</w:t>
      </w:r>
      <w:r w:rsidR="00F12FEF" w:rsidRPr="004B338D">
        <w:rPr>
          <w:rFonts w:cs="Arial"/>
          <w:szCs w:val="22"/>
          <w:lang w:val="ru-RU"/>
        </w:rPr>
        <w:t>9</w:t>
      </w:r>
    </w:p>
    <w:p w:rsidR="00507992" w:rsidRPr="004B338D" w:rsidRDefault="00507992" w:rsidP="00A76CE1">
      <w:pPr>
        <w:tabs>
          <w:tab w:val="left" w:pos="2410"/>
        </w:tabs>
        <w:spacing w:after="120"/>
        <w:ind w:left="720" w:firstLine="720"/>
        <w:rPr>
          <w:rFonts w:cs="Arial"/>
          <w:szCs w:val="22"/>
          <w:lang w:val="ru-RU"/>
        </w:rPr>
      </w:pPr>
      <w:r w:rsidRPr="004B338D">
        <w:rPr>
          <w:rFonts w:cs="Arial"/>
          <w:szCs w:val="22"/>
          <w:lang w:val="ru-RU"/>
        </w:rPr>
        <w:t>Б1.2.</w:t>
      </w:r>
      <w:r w:rsidR="006164D6" w:rsidRPr="004B338D">
        <w:rPr>
          <w:rFonts w:cs="Arial"/>
          <w:szCs w:val="22"/>
          <w:lang w:val="ru-RU"/>
        </w:rPr>
        <w:t>3</w:t>
      </w:r>
      <w:r w:rsidRPr="004B338D">
        <w:rPr>
          <w:rFonts w:cs="Arial"/>
          <w:szCs w:val="22"/>
          <w:lang w:val="ru-RU"/>
        </w:rPr>
        <w:t>.</w:t>
      </w:r>
      <w:r w:rsidR="00B77D4D" w:rsidRPr="004B338D">
        <w:rPr>
          <w:rFonts w:cs="Arial"/>
          <w:szCs w:val="22"/>
          <w:lang w:val="ru-RU"/>
        </w:rPr>
        <w:t>5</w:t>
      </w:r>
      <w:r w:rsidRPr="004B338D">
        <w:rPr>
          <w:rFonts w:cs="Arial"/>
          <w:szCs w:val="22"/>
          <w:lang w:val="ru-RU"/>
        </w:rPr>
        <w:t>.</w:t>
      </w:r>
      <w:r w:rsidRPr="004B338D">
        <w:rPr>
          <w:rFonts w:cs="Arial"/>
          <w:szCs w:val="22"/>
          <w:lang w:val="ru-RU"/>
        </w:rPr>
        <w:tab/>
        <w:t>Јавне зелене површине</w:t>
      </w:r>
      <w:r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r>
      <w:r w:rsidR="008D29B7" w:rsidRPr="004B338D">
        <w:rPr>
          <w:rFonts w:cs="Arial"/>
          <w:szCs w:val="22"/>
          <w:lang w:val="ru-RU"/>
        </w:rPr>
        <w:t>4</w:t>
      </w:r>
      <w:r w:rsidR="00F12FEF" w:rsidRPr="004B338D">
        <w:rPr>
          <w:rFonts w:cs="Arial"/>
          <w:szCs w:val="22"/>
          <w:lang w:val="ru-RU"/>
        </w:rPr>
        <w:t>6</w:t>
      </w:r>
    </w:p>
    <w:p w:rsidR="00AC4C03" w:rsidRPr="004B338D" w:rsidRDefault="0085594B" w:rsidP="0085594B">
      <w:pPr>
        <w:ind w:firstLine="568"/>
        <w:rPr>
          <w:rFonts w:cs="Arial"/>
          <w:b/>
          <w:bCs/>
          <w:szCs w:val="22"/>
          <w:lang w:val="sr-Cyrl-CS"/>
        </w:rPr>
      </w:pPr>
      <w:r w:rsidRPr="004B338D">
        <w:rPr>
          <w:rFonts w:cs="Arial"/>
          <w:b/>
          <w:bCs/>
          <w:szCs w:val="22"/>
          <w:lang w:val="sr-Cyrl-CS"/>
        </w:rPr>
        <w:t>Б1.</w:t>
      </w:r>
      <w:r w:rsidR="00E518F6" w:rsidRPr="004B338D">
        <w:rPr>
          <w:rFonts w:cs="Arial"/>
          <w:b/>
          <w:bCs/>
          <w:szCs w:val="22"/>
          <w:lang w:val="sr-Cyrl-CS"/>
        </w:rPr>
        <w:t>3</w:t>
      </w:r>
      <w:r w:rsidRPr="004B338D">
        <w:rPr>
          <w:rFonts w:cs="Arial"/>
          <w:b/>
          <w:bCs/>
          <w:szCs w:val="22"/>
          <w:lang w:val="sr-Cyrl-CS"/>
        </w:rPr>
        <w:t>.</w:t>
      </w:r>
      <w:r w:rsidRPr="004B338D">
        <w:rPr>
          <w:rFonts w:cs="Arial"/>
          <w:b/>
          <w:bCs/>
          <w:szCs w:val="22"/>
          <w:lang w:val="sr-Cyrl-CS"/>
        </w:rPr>
        <w:tab/>
        <w:t xml:space="preserve">УСЛОВИ И МЕРЕ ЗАШТИТЕ </w:t>
      </w:r>
      <w:r w:rsidR="00AC4C03" w:rsidRPr="004B338D">
        <w:rPr>
          <w:rFonts w:cs="Arial"/>
          <w:b/>
          <w:bCs/>
          <w:szCs w:val="22"/>
          <w:lang w:val="sr-Cyrl-CS"/>
        </w:rPr>
        <w:t>ПРОСТОРА И УНАПРЕЂЕЊА</w:t>
      </w:r>
    </w:p>
    <w:p w:rsidR="0085594B" w:rsidRPr="004B338D" w:rsidRDefault="00AC4C03" w:rsidP="00AC4C03">
      <w:pPr>
        <w:ind w:left="720" w:firstLine="720"/>
        <w:rPr>
          <w:rFonts w:cs="Arial"/>
          <w:bCs/>
          <w:szCs w:val="22"/>
          <w:lang w:val="ru-RU"/>
        </w:rPr>
      </w:pPr>
      <w:r w:rsidRPr="004B338D">
        <w:rPr>
          <w:rFonts w:cs="Arial"/>
          <w:b/>
          <w:bCs/>
          <w:szCs w:val="22"/>
          <w:lang w:val="sr-Cyrl-CS"/>
        </w:rPr>
        <w:t>ЕНЕРГЕТСКЕ</w:t>
      </w:r>
      <w:r w:rsidR="00034D11" w:rsidRPr="004B338D">
        <w:rPr>
          <w:rFonts w:cs="Arial"/>
          <w:b/>
          <w:bCs/>
          <w:szCs w:val="22"/>
          <w:lang w:val="sr-Cyrl-CS"/>
        </w:rPr>
        <w:t xml:space="preserve"> </w:t>
      </w:r>
      <w:r w:rsidR="0085594B" w:rsidRPr="004B338D">
        <w:rPr>
          <w:rFonts w:cs="Arial"/>
          <w:b/>
          <w:bCs/>
          <w:szCs w:val="22"/>
          <w:lang w:val="sr-Cyrl-CS"/>
        </w:rPr>
        <w:t>ЕФИКАСНОСТИ</w:t>
      </w:r>
      <w:r w:rsidR="0085594B" w:rsidRPr="004B338D">
        <w:rPr>
          <w:rFonts w:cs="Arial"/>
          <w:bCs/>
          <w:szCs w:val="22"/>
          <w:lang w:val="sr-Cyrl-CS"/>
        </w:rPr>
        <w:tab/>
      </w:r>
      <w:r w:rsidR="0085594B" w:rsidRPr="004B338D">
        <w:rPr>
          <w:rFonts w:cs="Arial"/>
          <w:bCs/>
          <w:szCs w:val="22"/>
          <w:lang w:val="sr-Cyrl-CS"/>
        </w:rPr>
        <w:tab/>
      </w:r>
      <w:r w:rsidR="0085594B" w:rsidRPr="004B338D">
        <w:rPr>
          <w:rFonts w:cs="Arial"/>
          <w:bCs/>
          <w:szCs w:val="22"/>
          <w:lang w:val="sr-Cyrl-CS"/>
        </w:rPr>
        <w:tab/>
      </w:r>
      <w:r w:rsidR="0085594B" w:rsidRPr="004B338D">
        <w:rPr>
          <w:rFonts w:cs="Arial"/>
          <w:bCs/>
          <w:szCs w:val="22"/>
          <w:lang w:val="sr-Cyrl-CS"/>
        </w:rPr>
        <w:tab/>
      </w:r>
      <w:r w:rsidRPr="004B338D">
        <w:rPr>
          <w:rFonts w:cs="Arial"/>
          <w:bCs/>
          <w:szCs w:val="22"/>
          <w:lang w:val="sr-Cyrl-CS"/>
        </w:rPr>
        <w:tab/>
      </w:r>
      <w:r w:rsidRPr="004B338D">
        <w:rPr>
          <w:rFonts w:cs="Arial"/>
          <w:bCs/>
          <w:szCs w:val="22"/>
          <w:lang w:val="sr-Cyrl-CS"/>
        </w:rPr>
        <w:tab/>
      </w:r>
      <w:r w:rsidR="0085594B" w:rsidRPr="004B338D">
        <w:rPr>
          <w:rFonts w:cs="Arial"/>
          <w:bCs/>
          <w:szCs w:val="22"/>
          <w:lang w:val="sr-Cyrl-CS"/>
        </w:rPr>
        <w:tab/>
      </w:r>
      <w:r w:rsidR="008D29B7" w:rsidRPr="004B338D">
        <w:rPr>
          <w:rFonts w:cs="Arial"/>
          <w:bCs/>
          <w:szCs w:val="22"/>
          <w:lang w:val="sr-Cyrl-CS"/>
        </w:rPr>
        <w:t>4</w:t>
      </w:r>
      <w:r w:rsidR="00F12FEF" w:rsidRPr="004B338D">
        <w:rPr>
          <w:rFonts w:cs="Arial"/>
          <w:bCs/>
          <w:szCs w:val="22"/>
          <w:lang w:val="sr-Cyrl-CS"/>
        </w:rPr>
        <w:t>6</w:t>
      </w:r>
    </w:p>
    <w:p w:rsidR="008D29B7" w:rsidRPr="004B338D" w:rsidRDefault="0085594B" w:rsidP="0085594B">
      <w:pPr>
        <w:tabs>
          <w:tab w:val="left" w:pos="1080"/>
        </w:tabs>
        <w:ind w:left="567"/>
        <w:rPr>
          <w:rFonts w:cs="Arial"/>
          <w:szCs w:val="22"/>
          <w:lang w:val="sr-Cyrl-CS"/>
        </w:rPr>
      </w:pPr>
      <w:r w:rsidRPr="004B338D">
        <w:rPr>
          <w:rFonts w:cs="Arial"/>
          <w:szCs w:val="22"/>
          <w:lang w:val="sr-Cyrl-CS"/>
        </w:rPr>
        <w:t>Б1.</w:t>
      </w:r>
      <w:r w:rsidR="00E518F6" w:rsidRPr="004B338D">
        <w:rPr>
          <w:rFonts w:cs="Arial"/>
          <w:szCs w:val="22"/>
          <w:lang w:val="sr-Cyrl-CS"/>
        </w:rPr>
        <w:t>3</w:t>
      </w:r>
      <w:r w:rsidRPr="004B338D">
        <w:rPr>
          <w:rFonts w:cs="Arial"/>
          <w:szCs w:val="22"/>
          <w:lang w:val="sr-Cyrl-CS"/>
        </w:rPr>
        <w:t>.1.</w:t>
      </w:r>
      <w:r w:rsidRPr="004B338D">
        <w:rPr>
          <w:rFonts w:cs="Arial"/>
          <w:szCs w:val="22"/>
          <w:lang w:val="sr-Cyrl-CS"/>
        </w:rPr>
        <w:tab/>
        <w:t xml:space="preserve">Услови и мере заштите </w:t>
      </w:r>
      <w:r w:rsidR="008D29B7" w:rsidRPr="004B338D">
        <w:rPr>
          <w:rFonts w:cs="Arial"/>
          <w:szCs w:val="22"/>
          <w:lang w:val="sr-Cyrl-CS"/>
        </w:rPr>
        <w:t>културно-историјског наслеђа и</w:t>
      </w:r>
    </w:p>
    <w:p w:rsidR="0085594B" w:rsidRPr="004B338D" w:rsidRDefault="008D29B7" w:rsidP="0085594B">
      <w:pPr>
        <w:tabs>
          <w:tab w:val="left" w:pos="1080"/>
        </w:tabs>
        <w:ind w:left="567"/>
        <w:rPr>
          <w:rFonts w:cs="Arial"/>
          <w:szCs w:val="22"/>
          <w:lang w:val="sr-Cyrl-CS"/>
        </w:rPr>
      </w:pPr>
      <w:r w:rsidRPr="004B338D">
        <w:rPr>
          <w:rFonts w:cs="Arial"/>
          <w:szCs w:val="22"/>
          <w:lang w:val="sr-Cyrl-CS"/>
        </w:rPr>
        <w:tab/>
      </w:r>
      <w:r w:rsidRPr="004B338D">
        <w:rPr>
          <w:rFonts w:cs="Arial"/>
          <w:szCs w:val="22"/>
          <w:lang w:val="sr-Cyrl-CS"/>
        </w:rPr>
        <w:tab/>
        <w:t xml:space="preserve">заштићених </w:t>
      </w:r>
      <w:r w:rsidR="00507992" w:rsidRPr="004B338D">
        <w:rPr>
          <w:rFonts w:cs="Arial"/>
          <w:szCs w:val="22"/>
          <w:lang w:val="sr-Cyrl-CS"/>
        </w:rPr>
        <w:t>природних целина</w:t>
      </w:r>
      <w:r w:rsidR="0085594B" w:rsidRPr="004B338D">
        <w:rPr>
          <w:rFonts w:cs="Arial"/>
          <w:szCs w:val="22"/>
          <w:lang w:val="sr-Cyrl-CS"/>
        </w:rPr>
        <w:tab/>
      </w:r>
      <w:r w:rsidR="0085594B" w:rsidRPr="004B338D">
        <w:rPr>
          <w:rFonts w:cs="Arial"/>
          <w:szCs w:val="22"/>
          <w:lang w:val="sr-Cyrl-CS"/>
        </w:rPr>
        <w:tab/>
      </w:r>
      <w:r w:rsidR="0085594B" w:rsidRPr="004B338D">
        <w:rPr>
          <w:rFonts w:cs="Arial"/>
          <w:szCs w:val="22"/>
          <w:lang w:val="sr-Cyrl-CS"/>
        </w:rPr>
        <w:tab/>
      </w:r>
      <w:r w:rsidR="0085594B" w:rsidRPr="004B338D">
        <w:rPr>
          <w:rFonts w:cs="Arial"/>
          <w:szCs w:val="22"/>
          <w:lang w:val="sr-Cyrl-CS"/>
        </w:rPr>
        <w:tab/>
      </w:r>
      <w:r w:rsidR="0085594B" w:rsidRPr="004B338D">
        <w:rPr>
          <w:rFonts w:cs="Arial"/>
          <w:szCs w:val="22"/>
          <w:lang w:val="sr-Cyrl-CS"/>
        </w:rPr>
        <w:tab/>
      </w:r>
      <w:r w:rsidR="0085594B" w:rsidRPr="004B338D">
        <w:rPr>
          <w:rFonts w:cs="Arial"/>
          <w:szCs w:val="22"/>
          <w:lang w:val="sr-Cyrl-CS"/>
        </w:rPr>
        <w:tab/>
      </w:r>
      <w:r w:rsidR="0085594B" w:rsidRPr="004B338D">
        <w:rPr>
          <w:rFonts w:cs="Arial"/>
          <w:szCs w:val="22"/>
          <w:lang w:val="sr-Cyrl-CS"/>
        </w:rPr>
        <w:tab/>
      </w:r>
      <w:r w:rsidRPr="004B338D">
        <w:rPr>
          <w:rFonts w:cs="Arial"/>
          <w:szCs w:val="22"/>
          <w:lang w:val="sr-Cyrl-CS"/>
        </w:rPr>
        <w:t>4</w:t>
      </w:r>
      <w:r w:rsidR="00F12FEF" w:rsidRPr="004B338D">
        <w:rPr>
          <w:rFonts w:cs="Arial"/>
          <w:szCs w:val="22"/>
          <w:lang w:val="sr-Cyrl-CS"/>
        </w:rPr>
        <w:t>6</w:t>
      </w:r>
    </w:p>
    <w:p w:rsidR="008D29B7" w:rsidRPr="004B338D" w:rsidRDefault="008D29B7" w:rsidP="008D29B7">
      <w:pPr>
        <w:tabs>
          <w:tab w:val="left" w:pos="2410"/>
        </w:tabs>
        <w:ind w:left="720" w:firstLine="720"/>
        <w:rPr>
          <w:rFonts w:cs="Arial"/>
          <w:szCs w:val="22"/>
          <w:lang w:val="ru-RU"/>
        </w:rPr>
      </w:pPr>
      <w:r w:rsidRPr="004B338D">
        <w:rPr>
          <w:rFonts w:cs="Arial"/>
          <w:szCs w:val="22"/>
          <w:lang w:val="ru-RU"/>
        </w:rPr>
        <w:t>Б1.3.</w:t>
      </w:r>
      <w:r w:rsidRPr="004B338D">
        <w:rPr>
          <w:rFonts w:cs="Arial"/>
          <w:szCs w:val="22"/>
          <w:lang w:val="sr-Cyrl-CS"/>
        </w:rPr>
        <w:t>1</w:t>
      </w:r>
      <w:r w:rsidRPr="004B338D">
        <w:rPr>
          <w:rFonts w:cs="Arial"/>
          <w:szCs w:val="22"/>
          <w:lang w:val="ru-RU"/>
        </w:rPr>
        <w:t>.1.</w:t>
      </w:r>
      <w:r w:rsidRPr="004B338D">
        <w:rPr>
          <w:rFonts w:cs="Arial"/>
          <w:szCs w:val="22"/>
          <w:lang w:val="ru-RU"/>
        </w:rPr>
        <w:tab/>
        <w:t>Археоло</w:t>
      </w:r>
      <w:r w:rsidR="00F043A4" w:rsidRPr="004B338D">
        <w:rPr>
          <w:rFonts w:cs="Arial"/>
          <w:szCs w:val="22"/>
          <w:lang w:val="ru-RU"/>
        </w:rPr>
        <w:t>гија</w:t>
      </w:r>
      <w:r w:rsidR="00035194" w:rsidRPr="004B338D">
        <w:rPr>
          <w:rFonts w:cs="Arial"/>
          <w:szCs w:val="22"/>
          <w:lang w:val="ru-RU"/>
        </w:rPr>
        <w:tab/>
      </w:r>
      <w:r w:rsidR="00035194" w:rsidRPr="004B338D">
        <w:rPr>
          <w:rFonts w:cs="Arial"/>
          <w:szCs w:val="22"/>
          <w:lang w:val="ru-RU"/>
        </w:rPr>
        <w:tab/>
      </w:r>
      <w:r w:rsidR="00035194" w:rsidRPr="004B338D">
        <w:rPr>
          <w:rFonts w:cs="Arial"/>
          <w:szCs w:val="22"/>
          <w:lang w:val="ru-RU"/>
        </w:rPr>
        <w:tab/>
      </w:r>
      <w:r w:rsidR="00035194"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r>
      <w:r w:rsidRPr="004B338D">
        <w:rPr>
          <w:rFonts w:cs="Arial"/>
          <w:szCs w:val="22"/>
          <w:lang w:val="ru-RU"/>
        </w:rPr>
        <w:tab/>
        <w:t>4</w:t>
      </w:r>
      <w:r w:rsidR="00F12FEF" w:rsidRPr="004B338D">
        <w:rPr>
          <w:rFonts w:cs="Arial"/>
          <w:szCs w:val="22"/>
          <w:lang w:val="ru-RU"/>
        </w:rPr>
        <w:t>6</w:t>
      </w:r>
    </w:p>
    <w:p w:rsidR="008D29B7" w:rsidRPr="004B338D" w:rsidRDefault="008D29B7" w:rsidP="0055193A">
      <w:pPr>
        <w:tabs>
          <w:tab w:val="left" w:pos="2410"/>
        </w:tabs>
        <w:ind w:left="720" w:firstLine="720"/>
        <w:rPr>
          <w:rFonts w:cs="Arial"/>
          <w:szCs w:val="22"/>
          <w:lang w:val="ru-RU"/>
        </w:rPr>
      </w:pPr>
      <w:r w:rsidRPr="004B338D">
        <w:rPr>
          <w:rFonts w:cs="Arial"/>
          <w:szCs w:val="22"/>
          <w:lang w:val="ru-RU"/>
        </w:rPr>
        <w:t>Б1.3.1.2.</w:t>
      </w:r>
      <w:r w:rsidRPr="004B338D">
        <w:rPr>
          <w:rFonts w:cs="Arial"/>
          <w:szCs w:val="22"/>
          <w:lang w:val="ru-RU"/>
        </w:rPr>
        <w:tab/>
      </w:r>
      <w:r w:rsidR="0055193A" w:rsidRPr="004B338D">
        <w:rPr>
          <w:rFonts w:cs="Arial"/>
          <w:noProof/>
          <w:szCs w:val="22"/>
          <w:lang w:val="ru-RU"/>
        </w:rPr>
        <w:t>Архитект</w:t>
      </w:r>
      <w:r w:rsidR="000205AC" w:rsidRPr="004B338D">
        <w:rPr>
          <w:rFonts w:cs="Arial"/>
          <w:noProof/>
          <w:szCs w:val="22"/>
          <w:lang w:val="ru-RU"/>
        </w:rPr>
        <w:t>ура</w:t>
      </w:r>
      <w:r w:rsidR="000205AC" w:rsidRPr="004B338D">
        <w:rPr>
          <w:rFonts w:cs="Arial"/>
          <w:noProof/>
          <w:szCs w:val="22"/>
          <w:lang w:val="ru-RU"/>
        </w:rPr>
        <w:tab/>
      </w:r>
      <w:r w:rsidR="000205AC" w:rsidRPr="004B338D">
        <w:rPr>
          <w:rFonts w:cs="Arial"/>
          <w:noProof/>
          <w:szCs w:val="22"/>
          <w:lang w:val="ru-RU"/>
        </w:rPr>
        <w:tab/>
      </w:r>
      <w:r w:rsidR="000205AC" w:rsidRPr="004B338D">
        <w:rPr>
          <w:rFonts w:cs="Arial"/>
          <w:noProof/>
          <w:szCs w:val="22"/>
          <w:lang w:val="ru-RU"/>
        </w:rPr>
        <w:tab/>
      </w:r>
      <w:r w:rsidR="000205AC" w:rsidRPr="004B338D">
        <w:rPr>
          <w:rFonts w:cs="Arial"/>
          <w:noProof/>
          <w:szCs w:val="22"/>
          <w:lang w:val="ru-RU"/>
        </w:rPr>
        <w:tab/>
      </w:r>
      <w:r w:rsidR="000205AC" w:rsidRPr="004B338D">
        <w:rPr>
          <w:rFonts w:cs="Arial"/>
          <w:noProof/>
          <w:szCs w:val="22"/>
          <w:lang w:val="ru-RU"/>
        </w:rPr>
        <w:tab/>
      </w:r>
      <w:r w:rsidRPr="004B338D">
        <w:rPr>
          <w:rFonts w:cs="Arial"/>
          <w:szCs w:val="22"/>
          <w:lang w:val="ru-RU"/>
        </w:rPr>
        <w:tab/>
      </w:r>
      <w:r w:rsidR="0055193A" w:rsidRPr="004B338D">
        <w:rPr>
          <w:rFonts w:cs="Arial"/>
          <w:szCs w:val="22"/>
          <w:lang w:val="ru-RU"/>
        </w:rPr>
        <w:tab/>
      </w:r>
      <w:r w:rsidRPr="004B338D">
        <w:rPr>
          <w:rFonts w:cs="Arial"/>
          <w:szCs w:val="22"/>
          <w:lang w:val="ru-RU"/>
        </w:rPr>
        <w:tab/>
        <w:t>47</w:t>
      </w:r>
    </w:p>
    <w:p w:rsidR="008D29B7" w:rsidRDefault="008D29B7" w:rsidP="008D29B7">
      <w:pPr>
        <w:tabs>
          <w:tab w:val="left" w:pos="2410"/>
        </w:tabs>
        <w:ind w:left="720" w:firstLine="720"/>
        <w:rPr>
          <w:rFonts w:cs="Arial"/>
          <w:szCs w:val="22"/>
          <w:lang w:val="ru-RU"/>
        </w:rPr>
      </w:pPr>
      <w:r w:rsidRPr="00AF159F">
        <w:rPr>
          <w:rFonts w:cs="Arial"/>
          <w:szCs w:val="22"/>
          <w:lang w:val="ru-RU"/>
        </w:rPr>
        <w:t>Б1.</w:t>
      </w:r>
      <w:r>
        <w:rPr>
          <w:rFonts w:cs="Arial"/>
          <w:szCs w:val="22"/>
          <w:lang w:val="ru-RU"/>
        </w:rPr>
        <w:t>3</w:t>
      </w:r>
      <w:r w:rsidRPr="00AF159F">
        <w:rPr>
          <w:rFonts w:cs="Arial"/>
          <w:szCs w:val="22"/>
          <w:lang w:val="ru-RU"/>
        </w:rPr>
        <w:t>.</w:t>
      </w:r>
      <w:r w:rsidRPr="00EA7C3A">
        <w:rPr>
          <w:rFonts w:cs="Arial"/>
          <w:szCs w:val="22"/>
          <w:lang w:val="ru-RU"/>
        </w:rPr>
        <w:t>1</w:t>
      </w:r>
      <w:r w:rsidRPr="00AF159F">
        <w:rPr>
          <w:rFonts w:cs="Arial"/>
          <w:szCs w:val="22"/>
          <w:lang w:val="ru-RU"/>
        </w:rPr>
        <w:t>.</w:t>
      </w:r>
      <w:r>
        <w:rPr>
          <w:rFonts w:cs="Arial"/>
          <w:szCs w:val="22"/>
          <w:lang w:val="ru-RU"/>
        </w:rPr>
        <w:t>3</w:t>
      </w:r>
      <w:r w:rsidRPr="00AF159F">
        <w:rPr>
          <w:rFonts w:cs="Arial"/>
          <w:szCs w:val="22"/>
          <w:lang w:val="ru-RU"/>
        </w:rPr>
        <w:t>.</w:t>
      </w:r>
      <w:r w:rsidRPr="00AF159F">
        <w:rPr>
          <w:rFonts w:cs="Arial"/>
          <w:szCs w:val="22"/>
          <w:lang w:val="ru-RU"/>
        </w:rPr>
        <w:tab/>
      </w:r>
      <w:r>
        <w:rPr>
          <w:rFonts w:cs="Arial"/>
          <w:szCs w:val="22"/>
          <w:lang w:val="ru-RU"/>
        </w:rPr>
        <w:t>Заштићене природне целине</w:t>
      </w:r>
      <w:r w:rsidRPr="00AF159F">
        <w:rPr>
          <w:rFonts w:cs="Arial"/>
          <w:szCs w:val="22"/>
          <w:lang w:val="ru-RU"/>
        </w:rPr>
        <w:tab/>
      </w:r>
      <w:r w:rsidRPr="00AF159F">
        <w:rPr>
          <w:rFonts w:cs="Arial"/>
          <w:szCs w:val="22"/>
          <w:lang w:val="ru-RU"/>
        </w:rPr>
        <w:tab/>
      </w:r>
      <w:r w:rsidRPr="00AF159F">
        <w:rPr>
          <w:rFonts w:cs="Arial"/>
          <w:szCs w:val="22"/>
          <w:lang w:val="ru-RU"/>
        </w:rPr>
        <w:tab/>
      </w:r>
      <w:r>
        <w:rPr>
          <w:rFonts w:cs="Arial"/>
          <w:szCs w:val="22"/>
          <w:lang w:val="ru-RU"/>
        </w:rPr>
        <w:tab/>
      </w:r>
      <w:r w:rsidRPr="00AF159F">
        <w:rPr>
          <w:rFonts w:cs="Arial"/>
          <w:szCs w:val="22"/>
          <w:lang w:val="ru-RU"/>
        </w:rPr>
        <w:tab/>
      </w:r>
      <w:r w:rsidRPr="00AF159F">
        <w:rPr>
          <w:rFonts w:cs="Arial"/>
          <w:szCs w:val="22"/>
          <w:lang w:val="ru-RU"/>
        </w:rPr>
        <w:tab/>
      </w:r>
      <w:r>
        <w:rPr>
          <w:rFonts w:cs="Arial"/>
          <w:szCs w:val="22"/>
          <w:lang w:val="ru-RU"/>
        </w:rPr>
        <w:t>4</w:t>
      </w:r>
      <w:r w:rsidR="00F12FEF">
        <w:rPr>
          <w:rFonts w:cs="Arial"/>
          <w:szCs w:val="22"/>
          <w:lang w:val="ru-RU"/>
        </w:rPr>
        <w:t>9</w:t>
      </w:r>
    </w:p>
    <w:p w:rsidR="0085594B" w:rsidRPr="00EA7C3A" w:rsidRDefault="0085594B" w:rsidP="0085594B">
      <w:pPr>
        <w:tabs>
          <w:tab w:val="left" w:pos="1080"/>
        </w:tabs>
        <w:ind w:left="567"/>
        <w:rPr>
          <w:rFonts w:cs="Arial"/>
          <w:szCs w:val="22"/>
          <w:lang w:val="ru-RU"/>
        </w:rPr>
      </w:pPr>
      <w:r w:rsidRPr="00321ACC">
        <w:rPr>
          <w:rFonts w:cs="Arial"/>
          <w:szCs w:val="22"/>
          <w:lang w:val="sr-Cyrl-CS"/>
        </w:rPr>
        <w:t>Б1.</w:t>
      </w:r>
      <w:r w:rsidR="00E518F6" w:rsidRPr="00321ACC">
        <w:rPr>
          <w:rFonts w:cs="Arial"/>
          <w:szCs w:val="22"/>
          <w:lang w:val="sr-Cyrl-CS"/>
        </w:rPr>
        <w:t>3</w:t>
      </w:r>
      <w:r w:rsidRPr="00321ACC">
        <w:rPr>
          <w:rFonts w:cs="Arial"/>
          <w:szCs w:val="22"/>
          <w:lang w:val="sr-Cyrl-CS"/>
        </w:rPr>
        <w:t>.2.</w:t>
      </w:r>
      <w:r w:rsidRPr="00321ACC">
        <w:rPr>
          <w:rFonts w:cs="Arial"/>
          <w:szCs w:val="22"/>
          <w:lang w:val="sr-Cyrl-CS"/>
        </w:rPr>
        <w:tab/>
        <w:t>Услови и мере заштите животне средине и здравља људи</w:t>
      </w:r>
      <w:r w:rsidR="0017720E">
        <w:rPr>
          <w:rFonts w:cs="Arial"/>
          <w:szCs w:val="22"/>
          <w:lang w:val="sr-Cyrl-CS"/>
        </w:rPr>
        <w:tab/>
      </w:r>
      <w:r w:rsidRPr="00321ACC">
        <w:rPr>
          <w:rFonts w:cs="Arial"/>
          <w:szCs w:val="22"/>
          <w:lang w:val="sr-Cyrl-CS"/>
        </w:rPr>
        <w:tab/>
      </w:r>
      <w:r w:rsidRPr="00321ACC">
        <w:rPr>
          <w:rFonts w:cs="Arial"/>
          <w:szCs w:val="22"/>
          <w:lang w:val="sr-Cyrl-CS"/>
        </w:rPr>
        <w:tab/>
      </w:r>
      <w:r w:rsidR="008D29B7">
        <w:rPr>
          <w:rFonts w:cs="Arial"/>
          <w:szCs w:val="22"/>
          <w:lang w:val="sr-Cyrl-CS"/>
        </w:rPr>
        <w:t>4</w:t>
      </w:r>
      <w:r w:rsidR="00F12FEF">
        <w:rPr>
          <w:rFonts w:cs="Arial"/>
          <w:szCs w:val="22"/>
          <w:lang w:val="sr-Cyrl-CS"/>
        </w:rPr>
        <w:t>9</w:t>
      </w:r>
    </w:p>
    <w:p w:rsidR="0085594B" w:rsidRPr="00EA7C3A" w:rsidRDefault="0085594B" w:rsidP="0085594B">
      <w:pPr>
        <w:tabs>
          <w:tab w:val="left" w:pos="1080"/>
        </w:tabs>
        <w:ind w:left="567"/>
        <w:rPr>
          <w:rFonts w:cs="Arial"/>
          <w:szCs w:val="22"/>
          <w:lang w:val="ru-RU"/>
        </w:rPr>
      </w:pPr>
      <w:r w:rsidRPr="00321ACC">
        <w:rPr>
          <w:rFonts w:cs="Arial"/>
          <w:szCs w:val="22"/>
          <w:lang w:val="sr-Cyrl-CS"/>
        </w:rPr>
        <w:t>Б1.</w:t>
      </w:r>
      <w:r w:rsidR="00E518F6" w:rsidRPr="00321ACC">
        <w:rPr>
          <w:rFonts w:cs="Arial"/>
          <w:szCs w:val="22"/>
          <w:lang w:val="sr-Cyrl-CS"/>
        </w:rPr>
        <w:t>3</w:t>
      </w:r>
      <w:r w:rsidRPr="00321ACC">
        <w:rPr>
          <w:rFonts w:cs="Arial"/>
          <w:szCs w:val="22"/>
          <w:lang w:val="sr-Cyrl-CS"/>
        </w:rPr>
        <w:t>.3.</w:t>
      </w:r>
      <w:r w:rsidRPr="00321ACC">
        <w:rPr>
          <w:rFonts w:cs="Arial"/>
          <w:szCs w:val="22"/>
          <w:lang w:val="sr-Cyrl-CS"/>
        </w:rPr>
        <w:tab/>
        <w:t>Мере енергетске ефикасности изградње</w:t>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00F12FEF">
        <w:rPr>
          <w:rFonts w:cs="Arial"/>
          <w:szCs w:val="22"/>
          <w:lang w:val="sr-Cyrl-CS"/>
        </w:rPr>
        <w:t>50</w:t>
      </w:r>
    </w:p>
    <w:p w:rsidR="0085594B" w:rsidRPr="00321ACC" w:rsidRDefault="0085594B" w:rsidP="0085594B">
      <w:pPr>
        <w:tabs>
          <w:tab w:val="left" w:pos="1080"/>
        </w:tabs>
        <w:ind w:left="567"/>
        <w:rPr>
          <w:rFonts w:cs="Arial"/>
          <w:szCs w:val="22"/>
          <w:lang w:val="sr-Cyrl-CS"/>
        </w:rPr>
      </w:pPr>
      <w:r w:rsidRPr="00321ACC">
        <w:rPr>
          <w:rFonts w:cs="Arial"/>
          <w:szCs w:val="22"/>
          <w:lang w:val="sr-Cyrl-CS"/>
        </w:rPr>
        <w:t>Б1.</w:t>
      </w:r>
      <w:r w:rsidR="00E518F6" w:rsidRPr="00321ACC">
        <w:rPr>
          <w:rFonts w:cs="Arial"/>
          <w:szCs w:val="22"/>
          <w:lang w:val="sr-Cyrl-CS"/>
        </w:rPr>
        <w:t>3</w:t>
      </w:r>
      <w:r w:rsidRPr="00321ACC">
        <w:rPr>
          <w:rFonts w:cs="Arial"/>
          <w:szCs w:val="22"/>
          <w:lang w:val="sr-Cyrl-CS"/>
        </w:rPr>
        <w:t>.4.</w:t>
      </w:r>
      <w:r w:rsidRPr="00321ACC">
        <w:rPr>
          <w:rFonts w:cs="Arial"/>
          <w:szCs w:val="22"/>
          <w:lang w:val="sr-Cyrl-CS"/>
        </w:rPr>
        <w:tab/>
        <w:t>Посебни услови за неометано кретање особа са инвалидитетом –</w:t>
      </w:r>
    </w:p>
    <w:p w:rsidR="0085594B" w:rsidRDefault="0085594B" w:rsidP="0017720E">
      <w:pPr>
        <w:tabs>
          <w:tab w:val="left" w:pos="1080"/>
        </w:tabs>
        <w:spacing w:after="120"/>
        <w:ind w:left="567"/>
        <w:rPr>
          <w:rFonts w:cs="Arial"/>
          <w:szCs w:val="22"/>
          <w:lang w:val="sr-Cyrl-CS"/>
        </w:rPr>
      </w:pPr>
      <w:r w:rsidRPr="00321ACC">
        <w:rPr>
          <w:rFonts w:cs="Arial"/>
          <w:szCs w:val="22"/>
          <w:lang w:val="sr-Cyrl-CS"/>
        </w:rPr>
        <w:tab/>
      </w:r>
      <w:r w:rsidRPr="00321ACC">
        <w:rPr>
          <w:rFonts w:cs="Arial"/>
          <w:szCs w:val="22"/>
          <w:lang w:val="sr-Cyrl-CS"/>
        </w:rPr>
        <w:tab/>
      </w:r>
      <w:r w:rsidR="005E0B13">
        <w:rPr>
          <w:rFonts w:cs="Arial"/>
          <w:szCs w:val="22"/>
          <w:lang w:val="sr-Cyrl-CS"/>
        </w:rPr>
        <w:t>с</w:t>
      </w:r>
      <w:r w:rsidRPr="00321ACC">
        <w:rPr>
          <w:rFonts w:cs="Arial"/>
          <w:szCs w:val="22"/>
          <w:lang w:val="sr-Cyrl-CS"/>
        </w:rPr>
        <w:t>тандардиприступачности</w:t>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00F12FEF">
        <w:rPr>
          <w:rFonts w:cs="Arial"/>
          <w:szCs w:val="22"/>
          <w:lang w:val="sr-Cyrl-CS"/>
        </w:rPr>
        <w:t>51</w:t>
      </w:r>
    </w:p>
    <w:p w:rsidR="0006259A" w:rsidRDefault="0006259A" w:rsidP="0017720E">
      <w:pPr>
        <w:spacing w:after="120"/>
        <w:jc w:val="left"/>
        <w:rPr>
          <w:rFonts w:cs="Arial"/>
          <w:b/>
          <w:szCs w:val="22"/>
          <w:lang w:val="sr-Cyrl-CS"/>
        </w:rPr>
      </w:pPr>
    </w:p>
    <w:p w:rsidR="0085594B" w:rsidRPr="00321ACC" w:rsidRDefault="0085594B" w:rsidP="0017720E">
      <w:pPr>
        <w:spacing w:after="120"/>
        <w:jc w:val="left"/>
        <w:rPr>
          <w:rFonts w:cs="Arial"/>
          <w:szCs w:val="22"/>
          <w:lang w:val="ru-RU"/>
        </w:rPr>
      </w:pPr>
      <w:r w:rsidRPr="00321ACC">
        <w:rPr>
          <w:rFonts w:cs="Arial"/>
          <w:b/>
          <w:szCs w:val="22"/>
          <w:lang w:val="sr-Cyrl-CS"/>
        </w:rPr>
        <w:t>Б2</w:t>
      </w:r>
      <w:r w:rsidRPr="00321ACC">
        <w:rPr>
          <w:rFonts w:cs="Arial"/>
          <w:b/>
          <w:szCs w:val="22"/>
          <w:lang w:val="sr-Cyrl-CS"/>
        </w:rPr>
        <w:tab/>
        <w:t>ПРАВИЛА ГРАЂЕЊА</w:t>
      </w:r>
      <w:r w:rsidR="0017720E">
        <w:rPr>
          <w:rFonts w:cs="Arial"/>
          <w:szCs w:val="22"/>
          <w:lang w:val="sr-Cyrl-CS"/>
        </w:rPr>
        <w:tab/>
      </w:r>
      <w:r w:rsidR="0017720E">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Pr="00321ACC">
        <w:rPr>
          <w:rFonts w:cs="Arial"/>
          <w:szCs w:val="22"/>
          <w:lang w:val="sr-Cyrl-CS"/>
        </w:rPr>
        <w:tab/>
      </w:r>
      <w:r w:rsidR="008D29B7">
        <w:rPr>
          <w:rFonts w:cs="Arial"/>
          <w:szCs w:val="22"/>
          <w:lang w:val="sr-Cyrl-CS"/>
        </w:rPr>
        <w:t>5</w:t>
      </w:r>
      <w:r w:rsidR="00F12FEF">
        <w:rPr>
          <w:rFonts w:cs="Arial"/>
          <w:szCs w:val="22"/>
          <w:lang w:val="sr-Cyrl-CS"/>
        </w:rPr>
        <w:t>1</w:t>
      </w:r>
    </w:p>
    <w:p w:rsidR="00FB330A" w:rsidRPr="00BD4C70" w:rsidRDefault="00FB330A" w:rsidP="00FB330A">
      <w:pPr>
        <w:spacing w:after="120"/>
        <w:ind w:firstLine="567"/>
        <w:rPr>
          <w:rFonts w:cs="Arial"/>
          <w:bCs/>
          <w:szCs w:val="22"/>
          <w:lang w:val="ru-RU"/>
        </w:rPr>
      </w:pPr>
      <w:r w:rsidRPr="00BD4C70">
        <w:rPr>
          <w:rFonts w:cs="Arial"/>
          <w:b/>
          <w:bCs/>
          <w:szCs w:val="22"/>
          <w:lang w:val="sr-Cyrl-CS"/>
        </w:rPr>
        <w:t>Б2.</w:t>
      </w:r>
      <w:r w:rsidR="00F44A3C">
        <w:rPr>
          <w:rFonts w:cs="Arial"/>
          <w:b/>
          <w:bCs/>
          <w:szCs w:val="22"/>
          <w:lang w:val="sr-Cyrl-CS"/>
        </w:rPr>
        <w:t>1</w:t>
      </w:r>
      <w:r w:rsidRPr="00BD4C70">
        <w:rPr>
          <w:rFonts w:cs="Arial"/>
          <w:b/>
          <w:bCs/>
          <w:szCs w:val="22"/>
          <w:lang w:val="sr-Cyrl-CS"/>
        </w:rPr>
        <w:t>.</w:t>
      </w:r>
      <w:r w:rsidRPr="00BD4C70">
        <w:rPr>
          <w:rFonts w:cs="Arial"/>
          <w:b/>
          <w:bCs/>
          <w:szCs w:val="22"/>
          <w:lang w:val="sr-Cyrl-CS"/>
        </w:rPr>
        <w:tab/>
      </w:r>
      <w:r w:rsidR="00CD4661" w:rsidRPr="00BD4C70">
        <w:rPr>
          <w:rFonts w:cs="Arial"/>
          <w:b/>
          <w:bCs/>
          <w:szCs w:val="22"/>
          <w:lang w:val="sr-Cyrl-CS"/>
        </w:rPr>
        <w:t>ЗАЈЕДНИЧКА/ОПШТА ПРАВИЛА ЗА СВЕ НАМЕНЕ</w:t>
      </w:r>
      <w:r w:rsidR="0017720E" w:rsidRPr="00BD4C70">
        <w:rPr>
          <w:rFonts w:cs="Arial"/>
          <w:bCs/>
          <w:szCs w:val="22"/>
          <w:lang w:val="sr-Cyrl-CS"/>
        </w:rPr>
        <w:tab/>
      </w:r>
      <w:r w:rsidR="0017720E" w:rsidRPr="00BD4C70">
        <w:rPr>
          <w:rFonts w:cs="Arial"/>
          <w:bCs/>
          <w:szCs w:val="22"/>
          <w:lang w:val="sr-Cyrl-CS"/>
        </w:rPr>
        <w:tab/>
      </w:r>
      <w:r w:rsidRPr="00BD4C70">
        <w:rPr>
          <w:rFonts w:cs="Arial"/>
          <w:bCs/>
          <w:szCs w:val="22"/>
          <w:lang w:val="sr-Cyrl-CS"/>
        </w:rPr>
        <w:tab/>
      </w:r>
      <w:r w:rsidRPr="00BD4C70">
        <w:rPr>
          <w:rFonts w:cs="Arial"/>
          <w:bCs/>
          <w:szCs w:val="22"/>
          <w:lang w:val="sr-Cyrl-CS"/>
        </w:rPr>
        <w:tab/>
      </w:r>
      <w:r w:rsidR="008D29B7">
        <w:rPr>
          <w:rFonts w:cs="Arial"/>
          <w:bCs/>
          <w:szCs w:val="22"/>
          <w:lang w:val="ru-RU"/>
        </w:rPr>
        <w:t>5</w:t>
      </w:r>
      <w:r w:rsidR="00E518F6" w:rsidRPr="00BD4C70">
        <w:rPr>
          <w:rFonts w:cs="Arial"/>
          <w:bCs/>
          <w:szCs w:val="22"/>
          <w:lang w:val="ru-RU"/>
        </w:rPr>
        <w:t>1</w:t>
      </w:r>
    </w:p>
    <w:p w:rsidR="00CD4661" w:rsidRPr="00E763F5" w:rsidRDefault="00CD4661" w:rsidP="00CD4661">
      <w:pPr>
        <w:spacing w:after="120"/>
        <w:ind w:firstLine="567"/>
        <w:rPr>
          <w:rFonts w:cs="Arial"/>
          <w:bCs/>
          <w:szCs w:val="22"/>
          <w:lang w:val="ru-RU"/>
        </w:rPr>
      </w:pPr>
      <w:r w:rsidRPr="00E763F5">
        <w:rPr>
          <w:rFonts w:cs="Arial"/>
          <w:b/>
          <w:bCs/>
          <w:szCs w:val="22"/>
          <w:lang w:val="sr-Cyrl-CS"/>
        </w:rPr>
        <w:t>Б2.</w:t>
      </w:r>
      <w:r w:rsidR="00F44A3C">
        <w:rPr>
          <w:rFonts w:cs="Arial"/>
          <w:b/>
          <w:bCs/>
          <w:szCs w:val="22"/>
          <w:lang w:val="sr-Cyrl-CS"/>
        </w:rPr>
        <w:t>2</w:t>
      </w:r>
      <w:r w:rsidRPr="00E763F5">
        <w:rPr>
          <w:rFonts w:cs="Arial"/>
          <w:b/>
          <w:bCs/>
          <w:szCs w:val="22"/>
          <w:lang w:val="sr-Cyrl-CS"/>
        </w:rPr>
        <w:t>.</w:t>
      </w:r>
      <w:r w:rsidRPr="00E763F5">
        <w:rPr>
          <w:rFonts w:cs="Arial"/>
          <w:b/>
          <w:bCs/>
          <w:szCs w:val="22"/>
          <w:lang w:val="sr-Cyrl-CS"/>
        </w:rPr>
        <w:tab/>
        <w:t>СТАНОВАЊЕ СА КОМПАТИБИЛНИМ НАМЕНАМА</w:t>
      </w:r>
      <w:r w:rsidRPr="00E763F5">
        <w:rPr>
          <w:rFonts w:cs="Arial"/>
          <w:bCs/>
          <w:szCs w:val="22"/>
          <w:lang w:val="sr-Cyrl-CS"/>
        </w:rPr>
        <w:tab/>
      </w:r>
      <w:r w:rsidRPr="00E763F5">
        <w:rPr>
          <w:rFonts w:cs="Arial"/>
          <w:bCs/>
          <w:szCs w:val="22"/>
          <w:lang w:val="sr-Cyrl-CS"/>
        </w:rPr>
        <w:tab/>
      </w:r>
      <w:r w:rsidRPr="00E763F5">
        <w:rPr>
          <w:rFonts w:cs="Arial"/>
          <w:bCs/>
          <w:szCs w:val="22"/>
          <w:lang w:val="sr-Cyrl-CS"/>
        </w:rPr>
        <w:tab/>
      </w:r>
      <w:r w:rsidRPr="00E763F5">
        <w:rPr>
          <w:rFonts w:cs="Arial"/>
          <w:bCs/>
          <w:szCs w:val="22"/>
          <w:lang w:val="sr-Cyrl-CS"/>
        </w:rPr>
        <w:tab/>
      </w:r>
      <w:r w:rsidR="008D29B7" w:rsidRPr="00E763F5">
        <w:rPr>
          <w:rFonts w:cs="Arial"/>
          <w:bCs/>
          <w:szCs w:val="22"/>
          <w:lang w:val="ru-RU"/>
        </w:rPr>
        <w:t>6</w:t>
      </w:r>
      <w:r w:rsidR="00F12FEF">
        <w:rPr>
          <w:rFonts w:cs="Arial"/>
          <w:bCs/>
          <w:szCs w:val="22"/>
          <w:lang w:val="ru-RU"/>
        </w:rPr>
        <w:t>4</w:t>
      </w:r>
    </w:p>
    <w:p w:rsidR="00CD4661" w:rsidRPr="00E763F5" w:rsidRDefault="00CD4661" w:rsidP="00CD4661">
      <w:pPr>
        <w:spacing w:after="120"/>
        <w:ind w:firstLine="567"/>
        <w:rPr>
          <w:rFonts w:cs="Arial"/>
          <w:bCs/>
          <w:szCs w:val="22"/>
          <w:lang w:val="ru-RU"/>
        </w:rPr>
      </w:pPr>
      <w:r w:rsidRPr="00E763F5">
        <w:rPr>
          <w:rFonts w:cs="Arial"/>
          <w:b/>
          <w:bCs/>
          <w:szCs w:val="22"/>
          <w:lang w:val="sr-Cyrl-CS"/>
        </w:rPr>
        <w:t>Б2.</w:t>
      </w:r>
      <w:r w:rsidR="00F44A3C">
        <w:rPr>
          <w:rFonts w:cs="Arial"/>
          <w:b/>
          <w:bCs/>
          <w:szCs w:val="22"/>
          <w:lang w:val="sr-Cyrl-CS"/>
        </w:rPr>
        <w:t>3</w:t>
      </w:r>
      <w:r w:rsidRPr="00E763F5">
        <w:rPr>
          <w:rFonts w:cs="Arial"/>
          <w:b/>
          <w:bCs/>
          <w:szCs w:val="22"/>
          <w:lang w:val="sr-Cyrl-CS"/>
        </w:rPr>
        <w:t>.</w:t>
      </w:r>
      <w:r w:rsidRPr="00E763F5">
        <w:rPr>
          <w:rFonts w:cs="Arial"/>
          <w:b/>
          <w:bCs/>
          <w:szCs w:val="22"/>
          <w:lang w:val="sr-Cyrl-CS"/>
        </w:rPr>
        <w:tab/>
        <w:t>ПОСЛОВАЊЕ СА КОМПАТИБИЛНИМ НАМЕНАМА</w:t>
      </w:r>
      <w:r w:rsidRPr="00E763F5">
        <w:rPr>
          <w:rFonts w:cs="Arial"/>
          <w:bCs/>
          <w:szCs w:val="22"/>
          <w:lang w:val="sr-Cyrl-CS"/>
        </w:rPr>
        <w:tab/>
      </w:r>
      <w:r w:rsidRPr="00E763F5">
        <w:rPr>
          <w:rFonts w:cs="Arial"/>
          <w:bCs/>
          <w:szCs w:val="22"/>
          <w:lang w:val="sr-Cyrl-CS"/>
        </w:rPr>
        <w:tab/>
      </w:r>
      <w:r w:rsidRPr="00E763F5">
        <w:rPr>
          <w:rFonts w:cs="Arial"/>
          <w:bCs/>
          <w:szCs w:val="22"/>
          <w:lang w:val="sr-Cyrl-CS"/>
        </w:rPr>
        <w:tab/>
      </w:r>
      <w:r w:rsidRPr="00E763F5">
        <w:rPr>
          <w:rFonts w:cs="Arial"/>
          <w:bCs/>
          <w:szCs w:val="22"/>
          <w:lang w:val="sr-Cyrl-CS"/>
        </w:rPr>
        <w:tab/>
      </w:r>
      <w:r w:rsidR="008D29B7" w:rsidRPr="00E763F5">
        <w:rPr>
          <w:rFonts w:cs="Arial"/>
          <w:bCs/>
          <w:szCs w:val="22"/>
          <w:lang w:val="ru-RU"/>
        </w:rPr>
        <w:t>6</w:t>
      </w:r>
      <w:r w:rsidR="00F12FEF">
        <w:rPr>
          <w:rFonts w:cs="Arial"/>
          <w:bCs/>
          <w:szCs w:val="22"/>
          <w:lang w:val="ru-RU"/>
        </w:rPr>
        <w:t>6</w:t>
      </w:r>
    </w:p>
    <w:p w:rsidR="00EB615B" w:rsidRDefault="009C1810" w:rsidP="00EB615B">
      <w:pPr>
        <w:spacing w:after="120"/>
        <w:ind w:firstLine="567"/>
        <w:rPr>
          <w:rFonts w:cs="Arial"/>
          <w:b/>
          <w:bCs/>
          <w:szCs w:val="22"/>
          <w:lang w:val="sr-Cyrl-CS"/>
        </w:rPr>
      </w:pPr>
      <w:r w:rsidRPr="00E763F5">
        <w:rPr>
          <w:rFonts w:cs="Arial"/>
          <w:b/>
          <w:bCs/>
          <w:szCs w:val="22"/>
          <w:lang w:val="sr-Cyrl-CS"/>
        </w:rPr>
        <w:t>Б2.</w:t>
      </w:r>
      <w:r w:rsidR="00F44A3C">
        <w:rPr>
          <w:rFonts w:cs="Arial"/>
          <w:b/>
          <w:bCs/>
          <w:szCs w:val="22"/>
          <w:lang w:val="sr-Cyrl-CS"/>
        </w:rPr>
        <w:t>4</w:t>
      </w:r>
      <w:r w:rsidRPr="00E763F5">
        <w:rPr>
          <w:rFonts w:cs="Arial"/>
          <w:b/>
          <w:bCs/>
          <w:szCs w:val="22"/>
          <w:lang w:val="sr-Cyrl-CS"/>
        </w:rPr>
        <w:t>.</w:t>
      </w:r>
      <w:r w:rsidRPr="00E763F5">
        <w:rPr>
          <w:rFonts w:cs="Arial"/>
          <w:b/>
          <w:bCs/>
          <w:szCs w:val="22"/>
          <w:lang w:val="sr-Cyrl-CS"/>
        </w:rPr>
        <w:tab/>
        <w:t>С</w:t>
      </w:r>
      <w:r w:rsidR="00BD4C70" w:rsidRPr="00E763F5">
        <w:rPr>
          <w:rFonts w:cs="Arial"/>
          <w:b/>
          <w:bCs/>
          <w:szCs w:val="22"/>
          <w:lang w:val="sr-Cyrl-CS"/>
        </w:rPr>
        <w:t>ПОРТСКО-РЕКРЕАТИВНЕ ПОВРШИНЕ СА</w:t>
      </w:r>
      <w:r w:rsidR="00EB615B">
        <w:rPr>
          <w:rFonts w:cs="Arial"/>
          <w:b/>
          <w:bCs/>
          <w:szCs w:val="22"/>
          <w:lang w:val="sr-Cyrl-CS"/>
        </w:rPr>
        <w:t xml:space="preserve"> КОМПАТИБИЛНИМ</w:t>
      </w:r>
    </w:p>
    <w:p w:rsidR="009C1810" w:rsidRPr="00BD4C70" w:rsidRDefault="00BD4C70" w:rsidP="00EB615B">
      <w:pPr>
        <w:spacing w:after="120"/>
        <w:ind w:left="720" w:firstLine="720"/>
        <w:rPr>
          <w:rFonts w:cs="Arial"/>
          <w:bCs/>
          <w:szCs w:val="22"/>
          <w:lang w:val="ru-RU"/>
        </w:rPr>
      </w:pPr>
      <w:r w:rsidRPr="00E763F5">
        <w:rPr>
          <w:rFonts w:cs="Arial"/>
          <w:b/>
          <w:bCs/>
          <w:szCs w:val="22"/>
          <w:lang w:val="sr-Cyrl-CS"/>
        </w:rPr>
        <w:t>НАМЕНАМА</w:t>
      </w:r>
      <w:r w:rsidRPr="00E763F5">
        <w:rPr>
          <w:rFonts w:cs="Arial"/>
          <w:bCs/>
          <w:szCs w:val="22"/>
          <w:lang w:val="sr-Cyrl-CS"/>
        </w:rPr>
        <w:tab/>
      </w:r>
      <w:r w:rsidRPr="00E763F5">
        <w:rPr>
          <w:rFonts w:cs="Arial"/>
          <w:bCs/>
          <w:szCs w:val="22"/>
          <w:lang w:val="sr-Cyrl-CS"/>
        </w:rPr>
        <w:tab/>
      </w:r>
      <w:r w:rsidRPr="00E763F5">
        <w:rPr>
          <w:rFonts w:cs="Arial"/>
          <w:bCs/>
          <w:szCs w:val="22"/>
          <w:lang w:val="sr-Cyrl-CS"/>
        </w:rPr>
        <w:tab/>
      </w:r>
      <w:r w:rsidRPr="00E763F5">
        <w:rPr>
          <w:rFonts w:cs="Arial"/>
          <w:bCs/>
          <w:szCs w:val="22"/>
          <w:lang w:val="sr-Cyrl-CS"/>
        </w:rPr>
        <w:tab/>
      </w:r>
      <w:r w:rsidRPr="00E763F5">
        <w:rPr>
          <w:rFonts w:cs="Arial"/>
          <w:bCs/>
          <w:szCs w:val="22"/>
          <w:lang w:val="sr-Cyrl-CS"/>
        </w:rPr>
        <w:tab/>
      </w:r>
      <w:r w:rsidRPr="00E763F5">
        <w:rPr>
          <w:rFonts w:cs="Arial"/>
          <w:bCs/>
          <w:szCs w:val="22"/>
          <w:lang w:val="sr-Cyrl-CS"/>
        </w:rPr>
        <w:tab/>
      </w:r>
      <w:r w:rsidR="00EB615B">
        <w:rPr>
          <w:rFonts w:cs="Arial"/>
          <w:bCs/>
          <w:szCs w:val="22"/>
          <w:lang w:val="sr-Cyrl-CS"/>
        </w:rPr>
        <w:tab/>
      </w:r>
      <w:r w:rsidR="00EB615B">
        <w:rPr>
          <w:rFonts w:cs="Arial"/>
          <w:bCs/>
          <w:szCs w:val="22"/>
          <w:lang w:val="sr-Cyrl-CS"/>
        </w:rPr>
        <w:tab/>
      </w:r>
      <w:r w:rsidR="00EB615B">
        <w:rPr>
          <w:rFonts w:cs="Arial"/>
          <w:bCs/>
          <w:szCs w:val="22"/>
          <w:lang w:val="sr-Cyrl-CS"/>
        </w:rPr>
        <w:tab/>
      </w:r>
      <w:r w:rsidRPr="00E763F5">
        <w:rPr>
          <w:rFonts w:cs="Arial"/>
          <w:bCs/>
          <w:szCs w:val="22"/>
          <w:lang w:val="sr-Cyrl-CS"/>
        </w:rPr>
        <w:tab/>
      </w:r>
      <w:r w:rsidR="00706CC5" w:rsidRPr="00E763F5">
        <w:rPr>
          <w:rFonts w:cs="Arial"/>
          <w:bCs/>
          <w:szCs w:val="22"/>
          <w:lang w:val="sr-Cyrl-CS"/>
        </w:rPr>
        <w:t>6</w:t>
      </w:r>
      <w:r w:rsidR="00F12FEF">
        <w:rPr>
          <w:rFonts w:cs="Arial"/>
          <w:bCs/>
          <w:szCs w:val="22"/>
          <w:lang w:val="sr-Cyrl-CS"/>
        </w:rPr>
        <w:t>8</w:t>
      </w:r>
    </w:p>
    <w:p w:rsidR="0085594B" w:rsidRPr="00EA7C3A" w:rsidRDefault="0085594B" w:rsidP="0017720E">
      <w:pPr>
        <w:spacing w:after="120"/>
        <w:rPr>
          <w:rFonts w:cs="Arial"/>
          <w:szCs w:val="22"/>
          <w:lang w:val="sr-Cyrl-CS"/>
        </w:rPr>
      </w:pPr>
      <w:r w:rsidRPr="00321ACC">
        <w:rPr>
          <w:rFonts w:cs="Arial"/>
          <w:b/>
          <w:szCs w:val="22"/>
          <w:lang w:val="ru-RU"/>
        </w:rPr>
        <w:t>Б3</w:t>
      </w:r>
      <w:r w:rsidRPr="00321ACC">
        <w:rPr>
          <w:rFonts w:cs="Arial"/>
          <w:b/>
          <w:szCs w:val="22"/>
          <w:lang w:val="ru-RU"/>
        </w:rPr>
        <w:tab/>
        <w:t>СМЕРНИЦЕ ЗА СПРОВОЂЕЊЕ ПЛАНА</w:t>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Pr="00321ACC">
        <w:rPr>
          <w:rFonts w:cs="Arial"/>
          <w:szCs w:val="22"/>
          <w:lang w:val="ru-RU"/>
        </w:rPr>
        <w:tab/>
      </w:r>
      <w:r w:rsidR="00F12FEF">
        <w:rPr>
          <w:rFonts w:cs="Arial"/>
          <w:szCs w:val="22"/>
          <w:lang w:val="ru-RU"/>
        </w:rPr>
        <w:t>69</w:t>
      </w:r>
    </w:p>
    <w:p w:rsidR="0085594B" w:rsidRPr="00EA7C3A" w:rsidRDefault="0085594B" w:rsidP="0085594B">
      <w:pPr>
        <w:spacing w:after="120"/>
        <w:ind w:firstLine="567"/>
        <w:rPr>
          <w:rFonts w:cs="Arial"/>
          <w:szCs w:val="22"/>
          <w:lang w:val="sr-Cyrl-CS"/>
        </w:rPr>
      </w:pPr>
      <w:r w:rsidRPr="00321ACC">
        <w:rPr>
          <w:rFonts w:cs="Arial"/>
          <w:b/>
          <w:bCs/>
          <w:szCs w:val="22"/>
          <w:lang w:val="sr-Cyrl-CS"/>
        </w:rPr>
        <w:t>Б3.1.</w:t>
      </w:r>
      <w:r w:rsidRPr="00321ACC">
        <w:rPr>
          <w:rFonts w:cs="Arial"/>
          <w:b/>
          <w:bCs/>
          <w:szCs w:val="22"/>
          <w:lang w:val="sr-Cyrl-CS"/>
        </w:rPr>
        <w:tab/>
        <w:t>З</w:t>
      </w:r>
      <w:r w:rsidR="00EB615B" w:rsidRPr="00321ACC">
        <w:rPr>
          <w:rFonts w:cs="Arial"/>
          <w:b/>
          <w:bCs/>
          <w:szCs w:val="22"/>
          <w:lang w:val="sr-Cyrl-CS"/>
        </w:rPr>
        <w:t>ОНЕ И ЛОКАЦИЈЕ ЗА ДАЉУ РАЗРАДУ</w:t>
      </w:r>
      <w:r w:rsidR="0017720E">
        <w:rPr>
          <w:rFonts w:cs="Arial"/>
          <w:bCs/>
          <w:szCs w:val="22"/>
          <w:lang w:val="sr-Cyrl-CS"/>
        </w:rPr>
        <w:tab/>
      </w:r>
      <w:r w:rsidR="0017720E">
        <w:rPr>
          <w:rFonts w:cs="Arial"/>
          <w:bCs/>
          <w:szCs w:val="22"/>
          <w:lang w:val="sr-Cyrl-CS"/>
        </w:rPr>
        <w:tab/>
      </w:r>
      <w:r w:rsidR="0017720E">
        <w:rPr>
          <w:rFonts w:cs="Arial"/>
          <w:bCs/>
          <w:szCs w:val="22"/>
          <w:lang w:val="sr-Cyrl-CS"/>
        </w:rPr>
        <w:tab/>
      </w:r>
      <w:r w:rsidR="00271497" w:rsidRPr="00321ACC">
        <w:rPr>
          <w:rFonts w:cs="Arial"/>
          <w:bCs/>
          <w:szCs w:val="22"/>
          <w:lang w:val="sr-Cyrl-CS"/>
        </w:rPr>
        <w:tab/>
      </w:r>
      <w:r w:rsidR="00271497" w:rsidRPr="00321ACC">
        <w:rPr>
          <w:rFonts w:cs="Arial"/>
          <w:bCs/>
          <w:szCs w:val="22"/>
          <w:lang w:val="sr-Cyrl-CS"/>
        </w:rPr>
        <w:tab/>
      </w:r>
      <w:r w:rsidR="00271497" w:rsidRPr="00321ACC">
        <w:rPr>
          <w:rFonts w:cs="Arial"/>
          <w:bCs/>
          <w:szCs w:val="22"/>
          <w:lang w:val="sr-Cyrl-CS"/>
        </w:rPr>
        <w:tab/>
      </w:r>
      <w:r w:rsidR="00F12FEF">
        <w:rPr>
          <w:rFonts w:cs="Arial"/>
          <w:bCs/>
          <w:szCs w:val="22"/>
          <w:lang w:val="sr-Cyrl-CS"/>
        </w:rPr>
        <w:t>69</w:t>
      </w:r>
    </w:p>
    <w:p w:rsidR="00271497" w:rsidRPr="00321ACC" w:rsidRDefault="0085594B" w:rsidP="00271497">
      <w:pPr>
        <w:ind w:firstLine="567"/>
        <w:rPr>
          <w:rFonts w:cs="Arial"/>
          <w:bCs/>
          <w:szCs w:val="22"/>
          <w:lang w:val="sr-Cyrl-CS"/>
        </w:rPr>
      </w:pPr>
      <w:r w:rsidRPr="00321ACC">
        <w:rPr>
          <w:rFonts w:cs="Arial"/>
          <w:b/>
          <w:bCs/>
          <w:szCs w:val="22"/>
          <w:lang w:val="ru-RU"/>
        </w:rPr>
        <w:t>Б3.2.</w:t>
      </w:r>
      <w:r w:rsidRPr="00321ACC">
        <w:rPr>
          <w:rFonts w:cs="Arial"/>
          <w:b/>
          <w:bCs/>
          <w:szCs w:val="22"/>
          <w:lang w:val="ru-RU"/>
        </w:rPr>
        <w:tab/>
      </w:r>
      <w:r w:rsidRPr="00321ACC">
        <w:rPr>
          <w:rFonts w:cs="Arial"/>
          <w:b/>
          <w:bCs/>
          <w:szCs w:val="22"/>
          <w:lang w:val="sr-Cyrl-CS"/>
        </w:rPr>
        <w:t>О</w:t>
      </w:r>
      <w:r w:rsidR="00EB615B" w:rsidRPr="00321ACC">
        <w:rPr>
          <w:rFonts w:cs="Arial"/>
          <w:b/>
          <w:bCs/>
          <w:szCs w:val="22"/>
          <w:lang w:val="sr-Cyrl-CS"/>
        </w:rPr>
        <w:t>СТАЛИ ЕЛЕМЕНТИ ЗНАЧАЈНИ ЗА СПРОВОЂЕЊЕ ПЛАНА</w:t>
      </w:r>
      <w:r w:rsidR="0017720E">
        <w:rPr>
          <w:rFonts w:cs="Arial"/>
          <w:bCs/>
          <w:szCs w:val="22"/>
          <w:lang w:val="sr-Cyrl-CS"/>
        </w:rPr>
        <w:tab/>
      </w:r>
      <w:r w:rsidR="00271497" w:rsidRPr="00321ACC">
        <w:rPr>
          <w:rFonts w:cs="Arial"/>
          <w:bCs/>
          <w:szCs w:val="22"/>
          <w:lang w:val="sr-Cyrl-CS"/>
        </w:rPr>
        <w:tab/>
      </w:r>
      <w:r w:rsidR="00271497" w:rsidRPr="00321ACC">
        <w:rPr>
          <w:rFonts w:cs="Arial"/>
          <w:bCs/>
          <w:szCs w:val="22"/>
          <w:lang w:val="sr-Cyrl-CS"/>
        </w:rPr>
        <w:tab/>
      </w:r>
      <w:r w:rsidR="00F12FEF">
        <w:rPr>
          <w:rFonts w:cs="Arial"/>
          <w:bCs/>
          <w:szCs w:val="22"/>
          <w:lang w:val="sr-Cyrl-CS"/>
        </w:rPr>
        <w:t>69</w:t>
      </w:r>
    </w:p>
    <w:p w:rsidR="0085594B" w:rsidRDefault="0085594B" w:rsidP="0085594B">
      <w:pPr>
        <w:rPr>
          <w:rFonts w:cs="Arial"/>
          <w:szCs w:val="22"/>
          <w:lang w:val="ru-RU"/>
        </w:rPr>
      </w:pPr>
    </w:p>
    <w:p w:rsidR="00D51B1F" w:rsidRPr="00321ACC" w:rsidRDefault="00D51B1F" w:rsidP="0085594B">
      <w:pPr>
        <w:rPr>
          <w:rFonts w:cs="Arial"/>
          <w:szCs w:val="22"/>
          <w:lang w:val="ru-RU"/>
        </w:rPr>
      </w:pPr>
    </w:p>
    <w:p w:rsidR="0085594B" w:rsidRPr="00321ACC" w:rsidRDefault="0085594B" w:rsidP="0008143F">
      <w:pPr>
        <w:keepNext/>
        <w:spacing w:after="120"/>
        <w:jc w:val="left"/>
        <w:outlineLvl w:val="1"/>
        <w:rPr>
          <w:rFonts w:cs="Arial"/>
          <w:b/>
          <w:i/>
          <w:szCs w:val="22"/>
          <w:lang w:val="ru-RU"/>
        </w:rPr>
      </w:pPr>
      <w:r w:rsidRPr="00321ACC">
        <w:rPr>
          <w:rFonts w:cs="Arial"/>
          <w:b/>
          <w:i/>
          <w:szCs w:val="22"/>
          <w:lang w:val="ru-RU"/>
        </w:rPr>
        <w:t>Г Р А Ф И Ч К И   Д Е О</w:t>
      </w:r>
    </w:p>
    <w:p w:rsidR="00347199" w:rsidRDefault="00347199" w:rsidP="009B5853">
      <w:pPr>
        <w:numPr>
          <w:ilvl w:val="0"/>
          <w:numId w:val="35"/>
        </w:numPr>
        <w:ind w:left="450" w:hanging="450"/>
        <w:jc w:val="left"/>
        <w:rPr>
          <w:rFonts w:cs="Arial"/>
          <w:szCs w:val="22"/>
          <w:lang w:val="ru-RU"/>
        </w:rPr>
      </w:pPr>
      <w:r>
        <w:rPr>
          <w:rFonts w:cs="Arial"/>
          <w:szCs w:val="22"/>
          <w:lang w:val="ru-RU"/>
        </w:rPr>
        <w:t xml:space="preserve">Диспозиција простора у односу на </w:t>
      </w:r>
      <w:r>
        <w:rPr>
          <w:rFonts w:cs="Arial"/>
          <w:szCs w:val="22"/>
          <w:lang w:val="sr-Cyrl-CS"/>
        </w:rPr>
        <w:t>град</w:t>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t>Р 1</w:t>
      </w:r>
      <w:r>
        <w:rPr>
          <w:rFonts w:cs="Arial"/>
          <w:szCs w:val="22"/>
          <w:lang w:val="sr-Cyrl-CS"/>
        </w:rPr>
        <w:t>:25 000</w:t>
      </w:r>
    </w:p>
    <w:p w:rsidR="00347199" w:rsidRPr="00E763F5" w:rsidRDefault="00347199" w:rsidP="009B5853">
      <w:pPr>
        <w:numPr>
          <w:ilvl w:val="0"/>
          <w:numId w:val="35"/>
        </w:numPr>
        <w:ind w:left="450" w:hanging="450"/>
        <w:jc w:val="left"/>
        <w:rPr>
          <w:rFonts w:cs="Arial"/>
          <w:szCs w:val="22"/>
          <w:lang w:val="sr-Cyrl-CS"/>
        </w:rPr>
      </w:pPr>
      <w:r w:rsidRPr="00E763F5">
        <w:rPr>
          <w:rFonts w:cs="Arial"/>
          <w:szCs w:val="22"/>
          <w:lang w:val="ru-RU"/>
        </w:rPr>
        <w:t xml:space="preserve">Извод из плана вишег реда – </w:t>
      </w:r>
      <w:r w:rsidRPr="00E763F5">
        <w:rPr>
          <w:rFonts w:cs="Arial"/>
          <w:szCs w:val="22"/>
          <w:lang w:val="sr-Cyrl-CS"/>
        </w:rPr>
        <w:t xml:space="preserve">ПГР Целина 1 - </w:t>
      </w:r>
      <w:r w:rsidRPr="00E763F5">
        <w:rPr>
          <w:lang w:val="ru-RU"/>
        </w:rPr>
        <w:t>шири центар (круг обилазнице)</w:t>
      </w:r>
    </w:p>
    <w:p w:rsidR="00347199" w:rsidRPr="00EA7C3A" w:rsidRDefault="00347199" w:rsidP="00347199">
      <w:pPr>
        <w:ind w:left="450"/>
        <w:jc w:val="left"/>
        <w:rPr>
          <w:rFonts w:cs="Arial"/>
          <w:szCs w:val="22"/>
          <w:lang w:val="sr-Cyrl-CS"/>
        </w:rPr>
      </w:pPr>
      <w:r w:rsidRPr="00E763F5">
        <w:rPr>
          <w:lang w:val="ru-RU"/>
        </w:rPr>
        <w:t>у насељеном месту Панчево</w:t>
      </w:r>
      <w:r w:rsidRPr="00E763F5">
        <w:rPr>
          <w:rFonts w:cs="Arial"/>
          <w:szCs w:val="22"/>
          <w:lang w:val="sr-Cyrl-CS"/>
        </w:rPr>
        <w:t xml:space="preserve"> (''Сл.л.града Панчева'' </w:t>
      </w:r>
      <w:r w:rsidRPr="00EA7C3A">
        <w:rPr>
          <w:rFonts w:cs="Arial"/>
          <w:szCs w:val="22"/>
          <w:lang w:val="sr-Cyrl-CS"/>
        </w:rPr>
        <w:t>број 19/12, 27/12-исправка,</w:t>
      </w:r>
    </w:p>
    <w:p w:rsidR="00347199" w:rsidRPr="00E763F5" w:rsidRDefault="00347199" w:rsidP="00347199">
      <w:pPr>
        <w:ind w:left="450"/>
        <w:jc w:val="left"/>
        <w:rPr>
          <w:rFonts w:cs="Arial"/>
          <w:szCs w:val="22"/>
          <w:lang w:val="sr-Cyrl-CS"/>
        </w:rPr>
      </w:pPr>
      <w:r w:rsidRPr="00EA7C3A">
        <w:rPr>
          <w:rFonts w:cs="Arial"/>
          <w:szCs w:val="22"/>
          <w:lang w:val="sr-Cyrl-CS"/>
        </w:rPr>
        <w:t>1/13-исправка и 24/13-исправка, 20/14</w:t>
      </w:r>
      <w:r w:rsidR="00CA1D7D" w:rsidRPr="00EA7C3A">
        <w:rPr>
          <w:rFonts w:cs="Arial"/>
          <w:szCs w:val="22"/>
          <w:lang w:val="sr-Cyrl-CS"/>
        </w:rPr>
        <w:t>,</w:t>
      </w:r>
      <w:r w:rsidRPr="00EA7C3A">
        <w:rPr>
          <w:rFonts w:cs="Arial"/>
          <w:szCs w:val="22"/>
          <w:lang w:val="sr-Cyrl-CS"/>
        </w:rPr>
        <w:t xml:space="preserve"> 19/18</w:t>
      </w:r>
      <w:r w:rsidR="00885B05" w:rsidRPr="00EA7C3A">
        <w:rPr>
          <w:rFonts w:cs="Arial"/>
          <w:szCs w:val="22"/>
          <w:lang w:val="sr-Cyrl-CS"/>
        </w:rPr>
        <w:t>,</w:t>
      </w:r>
      <w:r w:rsidR="00CA1D7D" w:rsidRPr="00EA7C3A">
        <w:rPr>
          <w:rFonts w:cs="Arial"/>
          <w:szCs w:val="22"/>
          <w:lang w:val="sr-Cyrl-CS"/>
        </w:rPr>
        <w:t xml:space="preserve"> 25/18</w:t>
      </w:r>
      <w:r w:rsidR="00885B05" w:rsidRPr="00035194">
        <w:rPr>
          <w:rFonts w:cs="Arial"/>
          <w:szCs w:val="22"/>
          <w:lang w:val="sr-Cyrl-CS"/>
        </w:rPr>
        <w:t>и 6/19</w:t>
      </w:r>
      <w:r w:rsidRPr="00E763F5">
        <w:rPr>
          <w:rFonts w:cs="Arial"/>
          <w:szCs w:val="22"/>
          <w:lang w:val="sr-Cyrl-CS"/>
        </w:rPr>
        <w:t>)</w:t>
      </w:r>
      <w:r w:rsidR="00CA3E04" w:rsidRPr="00E763F5">
        <w:rPr>
          <w:rFonts w:cs="Arial"/>
          <w:i/>
          <w:szCs w:val="22"/>
          <w:lang w:val="sr-Cyrl-CS"/>
        </w:rPr>
        <w:tab/>
      </w:r>
      <w:r w:rsidRPr="00E763F5">
        <w:rPr>
          <w:rFonts w:cs="Arial"/>
          <w:i/>
          <w:szCs w:val="22"/>
          <w:lang w:val="sr-Cyrl-CS"/>
        </w:rPr>
        <w:tab/>
      </w:r>
      <w:r w:rsidRPr="00E763F5">
        <w:rPr>
          <w:rFonts w:cs="Arial"/>
          <w:i/>
          <w:szCs w:val="22"/>
          <w:lang w:val="sr-Cyrl-CS"/>
        </w:rPr>
        <w:tab/>
      </w:r>
      <w:r w:rsidRPr="00E763F5">
        <w:rPr>
          <w:rFonts w:cs="Arial"/>
          <w:i/>
          <w:szCs w:val="22"/>
          <w:lang w:val="sr-Cyrl-CS"/>
        </w:rPr>
        <w:tab/>
      </w:r>
      <w:r w:rsidRPr="00E763F5">
        <w:rPr>
          <w:rFonts w:cs="Arial"/>
          <w:szCs w:val="22"/>
          <w:lang w:val="ru-RU"/>
        </w:rPr>
        <w:t>Р 1</w:t>
      </w:r>
      <w:r w:rsidRPr="00E763F5">
        <w:rPr>
          <w:rFonts w:cs="Arial"/>
          <w:szCs w:val="22"/>
          <w:lang w:val="sr-Cyrl-CS"/>
        </w:rPr>
        <w:t>:5000</w:t>
      </w:r>
    </w:p>
    <w:p w:rsidR="00347199" w:rsidRPr="00E763F5" w:rsidRDefault="00347199" w:rsidP="009B5853">
      <w:pPr>
        <w:numPr>
          <w:ilvl w:val="0"/>
          <w:numId w:val="35"/>
        </w:numPr>
        <w:ind w:left="450" w:hanging="450"/>
        <w:jc w:val="left"/>
        <w:rPr>
          <w:rFonts w:cs="Arial"/>
          <w:szCs w:val="22"/>
          <w:lang w:val="sr-Cyrl-CS"/>
        </w:rPr>
      </w:pPr>
      <w:r w:rsidRPr="00EA7C3A">
        <w:rPr>
          <w:rFonts w:eastAsia="Calibri" w:cs="Arial"/>
          <w:szCs w:val="22"/>
          <w:lang w:val="sr-Cyrl-CS"/>
        </w:rPr>
        <w:t>Г</w:t>
      </w:r>
      <w:r w:rsidRPr="00E763F5">
        <w:rPr>
          <w:rFonts w:eastAsia="Calibri" w:cs="Arial"/>
          <w:szCs w:val="22"/>
          <w:lang w:val="sr-Cyrl-CS"/>
        </w:rPr>
        <w:t>раниц</w:t>
      </w:r>
      <w:r w:rsidRPr="00EA7C3A">
        <w:rPr>
          <w:rFonts w:eastAsia="Calibri" w:cs="Arial"/>
          <w:szCs w:val="22"/>
          <w:lang w:val="sr-Cyrl-CS"/>
        </w:rPr>
        <w:t>а</w:t>
      </w:r>
      <w:r w:rsidRPr="00E763F5">
        <w:rPr>
          <w:rFonts w:eastAsia="Calibri" w:cs="Arial"/>
          <w:szCs w:val="22"/>
          <w:lang w:val="sr-Cyrl-CS"/>
        </w:rPr>
        <w:t xml:space="preserve"> плана</w:t>
      </w:r>
      <w:r w:rsidRPr="00EA7C3A">
        <w:rPr>
          <w:rFonts w:eastAsia="Calibri" w:cs="Arial"/>
          <w:szCs w:val="22"/>
          <w:lang w:val="sr-Cyrl-CS"/>
        </w:rPr>
        <w:t xml:space="preserve"> и обухватп</w:t>
      </w:r>
      <w:r w:rsidRPr="00E763F5">
        <w:rPr>
          <w:rFonts w:eastAsia="Calibri" w:cs="Arial"/>
          <w:szCs w:val="22"/>
          <w:lang w:val="ru-RU"/>
        </w:rPr>
        <w:t>остојећаг грађевинског подручјаса</w:t>
      </w:r>
      <w:r w:rsidRPr="00EA7C3A">
        <w:rPr>
          <w:rFonts w:eastAsia="Calibri" w:cs="Arial"/>
          <w:szCs w:val="22"/>
          <w:lang w:val="sr-Cyrl-CS"/>
        </w:rPr>
        <w:t>детаљном</w:t>
      </w:r>
    </w:p>
    <w:p w:rsidR="00347199" w:rsidRDefault="00347199" w:rsidP="00347199">
      <w:pPr>
        <w:ind w:left="450"/>
        <w:jc w:val="left"/>
        <w:rPr>
          <w:rFonts w:cs="Arial"/>
          <w:szCs w:val="22"/>
          <w:lang w:val="sr-Cyrl-CS"/>
        </w:rPr>
      </w:pPr>
      <w:r>
        <w:rPr>
          <w:rFonts w:eastAsia="Calibri" w:cs="Arial"/>
          <w:szCs w:val="22"/>
          <w:lang w:val="sr-Cyrl-CS"/>
        </w:rPr>
        <w:t>наменом</w:t>
      </w:r>
      <w:r>
        <w:rPr>
          <w:rFonts w:eastAsia="Calibri" w:cs="Arial"/>
          <w:szCs w:val="22"/>
          <w:lang w:val="sr-Cyrl-CS"/>
        </w:rPr>
        <w:tab/>
      </w:r>
      <w:r>
        <w:rPr>
          <w:rFonts w:eastAsia="Calibri" w:cs="Arial"/>
          <w:szCs w:val="22"/>
          <w:lang w:val="sr-Cyrl-CS"/>
        </w:rPr>
        <w:tab/>
      </w:r>
      <w:r>
        <w:rPr>
          <w:rFonts w:cs="Arial"/>
          <w:szCs w:val="22"/>
          <w:lang w:val="sr-Cyrl-CS"/>
        </w:rPr>
        <w:tab/>
      </w:r>
      <w:r>
        <w:rPr>
          <w:rFonts w:cs="Arial"/>
          <w:szCs w:val="22"/>
          <w:lang w:val="sr-Cyrl-CS"/>
        </w:rPr>
        <w:tab/>
      </w:r>
      <w:r>
        <w:rPr>
          <w:rFonts w:cs="Arial"/>
          <w:szCs w:val="22"/>
          <w:lang w:val="sr-Cyrl-CS"/>
        </w:rPr>
        <w:tab/>
      </w:r>
      <w:r>
        <w:rPr>
          <w:rFonts w:cs="Arial"/>
          <w:szCs w:val="22"/>
          <w:lang w:val="sr-Cyrl-CS"/>
        </w:rPr>
        <w:tab/>
      </w:r>
      <w:r>
        <w:rPr>
          <w:rFonts w:cs="Arial"/>
          <w:szCs w:val="22"/>
          <w:lang w:val="sr-Cyrl-CS"/>
        </w:rPr>
        <w:tab/>
      </w:r>
      <w:r>
        <w:rPr>
          <w:rFonts w:cs="Arial"/>
          <w:szCs w:val="22"/>
          <w:lang w:val="sr-Cyrl-CS"/>
        </w:rPr>
        <w:tab/>
      </w:r>
      <w:r>
        <w:rPr>
          <w:rFonts w:cs="Arial"/>
          <w:szCs w:val="22"/>
          <w:lang w:val="sr-Cyrl-CS"/>
        </w:rPr>
        <w:tab/>
      </w:r>
      <w:r>
        <w:rPr>
          <w:rFonts w:cs="Arial"/>
          <w:szCs w:val="22"/>
          <w:lang w:val="sr-Cyrl-CS"/>
        </w:rPr>
        <w:tab/>
      </w:r>
      <w:r>
        <w:rPr>
          <w:rFonts w:cs="Arial"/>
          <w:szCs w:val="22"/>
          <w:lang w:val="sr-Cyrl-CS"/>
        </w:rPr>
        <w:tab/>
      </w:r>
      <w:r>
        <w:rPr>
          <w:rFonts w:cs="Arial"/>
          <w:szCs w:val="22"/>
          <w:lang w:val="ru-RU"/>
        </w:rPr>
        <w:t>Р 1</w:t>
      </w:r>
      <w:r>
        <w:rPr>
          <w:rFonts w:cs="Arial"/>
          <w:szCs w:val="22"/>
          <w:lang w:val="sr-Cyrl-CS"/>
        </w:rPr>
        <w:t>:2500</w:t>
      </w:r>
    </w:p>
    <w:p w:rsidR="00347199" w:rsidRDefault="00347199" w:rsidP="009B5853">
      <w:pPr>
        <w:numPr>
          <w:ilvl w:val="0"/>
          <w:numId w:val="35"/>
        </w:numPr>
        <w:ind w:left="450" w:hanging="450"/>
        <w:jc w:val="left"/>
        <w:rPr>
          <w:rFonts w:cs="Arial"/>
          <w:szCs w:val="22"/>
          <w:lang w:val="ru-RU"/>
        </w:rPr>
      </w:pPr>
      <w:r w:rsidRPr="00EA7C3A">
        <w:rPr>
          <w:rFonts w:eastAsia="Calibri" w:cs="Arial"/>
          <w:szCs w:val="22"/>
          <w:lang w:val="sr-Cyrl-CS"/>
        </w:rPr>
        <w:t>Г</w:t>
      </w:r>
      <w:r>
        <w:rPr>
          <w:rFonts w:eastAsia="Calibri" w:cs="Arial"/>
          <w:szCs w:val="22"/>
          <w:lang w:val="sr-Cyrl-CS"/>
        </w:rPr>
        <w:t>раниц</w:t>
      </w:r>
      <w:r w:rsidRPr="00EA7C3A">
        <w:rPr>
          <w:rFonts w:eastAsia="Calibri" w:cs="Arial"/>
          <w:szCs w:val="22"/>
          <w:lang w:val="sr-Cyrl-CS"/>
        </w:rPr>
        <w:t>а</w:t>
      </w:r>
      <w:r>
        <w:rPr>
          <w:rFonts w:eastAsia="Calibri" w:cs="Arial"/>
          <w:szCs w:val="22"/>
          <w:lang w:val="sr-Cyrl-CS"/>
        </w:rPr>
        <w:t xml:space="preserve"> плана</w:t>
      </w:r>
      <w:r w:rsidRPr="00EA7C3A">
        <w:rPr>
          <w:rFonts w:eastAsia="Calibri" w:cs="Arial"/>
          <w:szCs w:val="22"/>
          <w:lang w:val="sr-Cyrl-CS"/>
        </w:rPr>
        <w:t xml:space="preserve"> и граница планираног</w:t>
      </w:r>
      <w:r>
        <w:rPr>
          <w:rFonts w:eastAsia="Calibri" w:cs="Arial"/>
          <w:szCs w:val="22"/>
          <w:lang w:val="ru-RU"/>
        </w:rPr>
        <w:t xml:space="preserve"> грађевинског подручја са</w:t>
      </w:r>
      <w:r w:rsidRPr="00EA7C3A">
        <w:rPr>
          <w:rFonts w:eastAsia="Calibri" w:cs="Arial"/>
          <w:szCs w:val="22"/>
          <w:lang w:val="sr-Cyrl-CS"/>
        </w:rPr>
        <w:t>детаљном</w:t>
      </w:r>
    </w:p>
    <w:p w:rsidR="00347199" w:rsidRDefault="00347199" w:rsidP="00347199">
      <w:pPr>
        <w:ind w:left="450"/>
        <w:rPr>
          <w:rFonts w:cs="Arial"/>
          <w:szCs w:val="22"/>
          <w:lang w:val="sr-Cyrl-CS"/>
        </w:rPr>
      </w:pPr>
      <w:r>
        <w:rPr>
          <w:rFonts w:eastAsia="Calibri" w:cs="Arial"/>
          <w:szCs w:val="22"/>
          <w:lang w:val="sr-Cyrl-CS"/>
        </w:rPr>
        <w:t>наменом</w:t>
      </w:r>
      <w:r>
        <w:rPr>
          <w:rFonts w:eastAsia="Calibri" w:cs="Arial"/>
          <w:szCs w:val="22"/>
          <w:lang w:val="ru-RU"/>
        </w:rPr>
        <w:t xml:space="preserve"> и поделом на зоне и/или целине и смерницама за спровођење</w:t>
      </w:r>
      <w:r>
        <w:rPr>
          <w:rFonts w:cs="Arial"/>
          <w:szCs w:val="22"/>
          <w:lang w:val="ru-RU"/>
        </w:rPr>
        <w:tab/>
      </w:r>
      <w:r>
        <w:rPr>
          <w:rFonts w:cs="Arial"/>
          <w:szCs w:val="22"/>
          <w:lang w:val="ru-RU"/>
        </w:rPr>
        <w:tab/>
        <w:t>Р 1</w:t>
      </w:r>
      <w:r>
        <w:rPr>
          <w:rFonts w:cs="Arial"/>
          <w:szCs w:val="22"/>
          <w:lang w:val="sr-Cyrl-CS"/>
        </w:rPr>
        <w:t>:2500</w:t>
      </w:r>
    </w:p>
    <w:p w:rsidR="00347199" w:rsidRDefault="00347199" w:rsidP="009B5853">
      <w:pPr>
        <w:numPr>
          <w:ilvl w:val="0"/>
          <w:numId w:val="35"/>
        </w:numPr>
        <w:ind w:left="450" w:hanging="450"/>
        <w:jc w:val="left"/>
        <w:rPr>
          <w:rFonts w:cs="Arial"/>
          <w:szCs w:val="22"/>
          <w:lang w:val="ru-RU"/>
        </w:rPr>
      </w:pPr>
      <w:r>
        <w:rPr>
          <w:rFonts w:cs="Arial"/>
          <w:szCs w:val="22"/>
          <w:lang w:val="ru-RU"/>
        </w:rPr>
        <w:t>Регулационо-нивелациони план са урбанистичким решењем саобраћајних</w:t>
      </w:r>
    </w:p>
    <w:p w:rsidR="00347199" w:rsidRDefault="00347199" w:rsidP="00347199">
      <w:pPr>
        <w:ind w:left="450"/>
        <w:rPr>
          <w:rFonts w:cs="Arial"/>
          <w:szCs w:val="22"/>
          <w:lang w:val="sr-Cyrl-CS"/>
        </w:rPr>
      </w:pPr>
      <w:r>
        <w:rPr>
          <w:rFonts w:cs="Arial"/>
          <w:szCs w:val="22"/>
          <w:lang w:val="ru-RU"/>
        </w:rPr>
        <w:t>и јавних површина</w:t>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t>Р 1</w:t>
      </w:r>
      <w:r>
        <w:rPr>
          <w:rFonts w:cs="Arial"/>
          <w:szCs w:val="22"/>
          <w:lang w:val="sr-Cyrl-CS"/>
        </w:rPr>
        <w:t>:2500</w:t>
      </w:r>
    </w:p>
    <w:p w:rsidR="00347199" w:rsidRDefault="00347199" w:rsidP="00347199">
      <w:pPr>
        <w:tabs>
          <w:tab w:val="left" w:pos="450"/>
        </w:tabs>
        <w:rPr>
          <w:rFonts w:cs="Arial"/>
          <w:szCs w:val="22"/>
          <w:lang w:val="ru-RU"/>
        </w:rPr>
      </w:pPr>
      <w:r>
        <w:rPr>
          <w:rFonts w:cs="Arial"/>
          <w:szCs w:val="22"/>
          <w:lang w:val="ru-RU"/>
        </w:rPr>
        <w:t>6)</w:t>
      </w:r>
      <w:r>
        <w:rPr>
          <w:rFonts w:cs="Arial"/>
          <w:szCs w:val="22"/>
          <w:lang w:val="ru-RU"/>
        </w:rPr>
        <w:tab/>
        <w:t>План заштите културних добара</w:t>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t>Р 1</w:t>
      </w:r>
      <w:r>
        <w:rPr>
          <w:rFonts w:cs="Arial"/>
          <w:szCs w:val="22"/>
          <w:lang w:val="sr-Cyrl-CS"/>
        </w:rPr>
        <w:t>:2500</w:t>
      </w:r>
    </w:p>
    <w:p w:rsidR="00347199" w:rsidRDefault="00347199" w:rsidP="00347199">
      <w:pPr>
        <w:tabs>
          <w:tab w:val="left" w:pos="450"/>
        </w:tabs>
        <w:jc w:val="left"/>
        <w:rPr>
          <w:rFonts w:cs="Arial"/>
          <w:szCs w:val="22"/>
          <w:lang w:val="ru-RU"/>
        </w:rPr>
      </w:pPr>
      <w:r>
        <w:rPr>
          <w:rFonts w:cs="Arial"/>
          <w:szCs w:val="22"/>
          <w:lang w:val="ru-RU"/>
        </w:rPr>
        <w:t>7)</w:t>
      </w:r>
      <w:r>
        <w:rPr>
          <w:rFonts w:cs="Arial"/>
          <w:szCs w:val="22"/>
          <w:lang w:val="ru-RU"/>
        </w:rPr>
        <w:tab/>
        <w:t>Постојећа и планирана генерална решења мрежа и објеката инфраструктуре</w:t>
      </w:r>
    </w:p>
    <w:p w:rsidR="00347199" w:rsidRDefault="00347199" w:rsidP="00347199">
      <w:pPr>
        <w:ind w:left="450"/>
        <w:rPr>
          <w:rFonts w:cs="Arial"/>
          <w:szCs w:val="22"/>
          <w:lang w:val="sr-Cyrl-CS"/>
        </w:rPr>
      </w:pPr>
      <w:r>
        <w:rPr>
          <w:rFonts w:cs="Arial"/>
          <w:szCs w:val="22"/>
          <w:lang w:val="ru-RU"/>
        </w:rPr>
        <w:t>са синхрон планом</w:t>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r>
      <w:r>
        <w:rPr>
          <w:rFonts w:cs="Arial"/>
          <w:szCs w:val="22"/>
          <w:lang w:val="ru-RU"/>
        </w:rPr>
        <w:tab/>
        <w:t>Р 1</w:t>
      </w:r>
      <w:r>
        <w:rPr>
          <w:rFonts w:cs="Arial"/>
          <w:szCs w:val="22"/>
          <w:lang w:val="sr-Cyrl-CS"/>
        </w:rPr>
        <w:t>:</w:t>
      </w:r>
      <w:r w:rsidRPr="00EA7C3A">
        <w:rPr>
          <w:rFonts w:cs="Arial"/>
          <w:szCs w:val="22"/>
          <w:lang w:val="ru-RU"/>
        </w:rPr>
        <w:t>25</w:t>
      </w:r>
      <w:r>
        <w:rPr>
          <w:rFonts w:cs="Arial"/>
          <w:szCs w:val="22"/>
          <w:lang w:val="sr-Cyrl-CS"/>
        </w:rPr>
        <w:t>00</w:t>
      </w:r>
    </w:p>
    <w:p w:rsidR="00347199" w:rsidRDefault="00347199" w:rsidP="00347199">
      <w:pPr>
        <w:ind w:left="450" w:hanging="450"/>
        <w:rPr>
          <w:rFonts w:cs="Arial"/>
          <w:szCs w:val="22"/>
          <w:lang w:val="sr-Cyrl-CS"/>
        </w:rPr>
      </w:pPr>
      <w:r>
        <w:rPr>
          <w:rFonts w:cs="Arial"/>
          <w:szCs w:val="22"/>
          <w:lang w:val="sr-Cyrl-CS"/>
        </w:rPr>
        <w:t>8)</w:t>
      </w:r>
      <w:r>
        <w:rPr>
          <w:rFonts w:cs="Arial"/>
          <w:szCs w:val="22"/>
          <w:lang w:val="sr-Cyrl-CS"/>
        </w:rPr>
        <w:tab/>
        <w:t>План поделе грађевинског земљишта на јавно и остало</w:t>
      </w:r>
      <w:r>
        <w:rPr>
          <w:rFonts w:cs="Arial"/>
          <w:szCs w:val="22"/>
          <w:lang w:val="sr-Cyrl-CS"/>
        </w:rPr>
        <w:tab/>
      </w:r>
      <w:r>
        <w:rPr>
          <w:rFonts w:cs="Arial"/>
          <w:szCs w:val="22"/>
          <w:lang w:val="sr-Cyrl-CS"/>
        </w:rPr>
        <w:tab/>
      </w:r>
      <w:r>
        <w:rPr>
          <w:rFonts w:cs="Arial"/>
          <w:szCs w:val="22"/>
          <w:lang w:val="sr-Cyrl-CS"/>
        </w:rPr>
        <w:tab/>
      </w:r>
      <w:r>
        <w:rPr>
          <w:rFonts w:cs="Arial"/>
          <w:szCs w:val="22"/>
          <w:lang w:val="sr-Cyrl-CS"/>
        </w:rPr>
        <w:tab/>
      </w:r>
      <w:r>
        <w:rPr>
          <w:rFonts w:cs="Arial"/>
          <w:szCs w:val="22"/>
          <w:lang w:val="ru-RU"/>
        </w:rPr>
        <w:t>Р 1</w:t>
      </w:r>
      <w:r>
        <w:rPr>
          <w:rFonts w:cs="Arial"/>
          <w:szCs w:val="22"/>
          <w:lang w:val="sr-Cyrl-CS"/>
        </w:rPr>
        <w:t>:</w:t>
      </w:r>
      <w:r w:rsidRPr="00EA7C3A">
        <w:rPr>
          <w:rFonts w:cs="Arial"/>
          <w:szCs w:val="22"/>
          <w:lang w:val="ru-RU"/>
        </w:rPr>
        <w:t>25</w:t>
      </w:r>
      <w:r>
        <w:rPr>
          <w:rFonts w:cs="Arial"/>
          <w:szCs w:val="22"/>
          <w:lang w:val="sr-Cyrl-CS"/>
        </w:rPr>
        <w:t>00</w:t>
      </w:r>
    </w:p>
    <w:p w:rsidR="00347199" w:rsidRDefault="00347199" w:rsidP="00347199">
      <w:pPr>
        <w:ind w:left="450" w:hanging="450"/>
        <w:rPr>
          <w:rFonts w:cs="Arial"/>
          <w:szCs w:val="22"/>
          <w:lang w:val="sr-Cyrl-CS"/>
        </w:rPr>
      </w:pPr>
      <w:r>
        <w:rPr>
          <w:rFonts w:cs="Arial"/>
          <w:szCs w:val="22"/>
          <w:lang w:val="sr-Cyrl-CS"/>
        </w:rPr>
        <w:t>-</w:t>
      </w:r>
      <w:r>
        <w:rPr>
          <w:rFonts w:cs="Arial"/>
          <w:szCs w:val="22"/>
          <w:lang w:val="sr-Cyrl-CS"/>
        </w:rPr>
        <w:tab/>
        <w:t>Профили</w:t>
      </w:r>
    </w:p>
    <w:p w:rsidR="0085594B" w:rsidRPr="00321ACC" w:rsidRDefault="0085594B" w:rsidP="0085594B">
      <w:pPr>
        <w:rPr>
          <w:rFonts w:cs="Arial"/>
          <w:szCs w:val="22"/>
          <w:lang w:val="ru-RU"/>
        </w:rPr>
      </w:pPr>
    </w:p>
    <w:p w:rsidR="00A11D07" w:rsidRPr="00321ACC" w:rsidRDefault="00A11D07" w:rsidP="00A11D07">
      <w:pPr>
        <w:ind w:right="-1"/>
        <w:rPr>
          <w:rFonts w:cs="Arial"/>
          <w:szCs w:val="22"/>
          <w:lang w:val="sr-Cyrl-CS"/>
        </w:rPr>
      </w:pPr>
    </w:p>
    <w:p w:rsidR="004A6C13" w:rsidRPr="00035194" w:rsidRDefault="004A6C13" w:rsidP="0008143F">
      <w:pPr>
        <w:keepNext/>
        <w:spacing w:after="120"/>
        <w:jc w:val="left"/>
        <w:outlineLvl w:val="1"/>
        <w:rPr>
          <w:rFonts w:cs="Arial"/>
          <w:b/>
          <w:i/>
          <w:szCs w:val="22"/>
          <w:lang w:val="ru-RU"/>
        </w:rPr>
      </w:pPr>
      <w:r w:rsidRPr="00035194">
        <w:rPr>
          <w:rFonts w:cs="Arial"/>
          <w:b/>
          <w:i/>
          <w:szCs w:val="22"/>
          <w:lang w:val="ru-RU"/>
        </w:rPr>
        <w:t>Д О К У М Е Н Т А Ц И Ј А</w:t>
      </w:r>
    </w:p>
    <w:p w:rsidR="00CC24FF" w:rsidRPr="00397649" w:rsidRDefault="00CC24FF" w:rsidP="00CC24FF">
      <w:pPr>
        <w:numPr>
          <w:ilvl w:val="0"/>
          <w:numId w:val="44"/>
        </w:numPr>
        <w:ind w:left="450" w:right="-1" w:hanging="450"/>
        <w:rPr>
          <w:rFonts w:cs="Arial"/>
          <w:szCs w:val="22"/>
          <w:lang w:val="sr-Cyrl-CS"/>
        </w:rPr>
      </w:pPr>
      <w:r w:rsidRPr="00397649">
        <w:rPr>
          <w:rFonts w:cs="Arial"/>
          <w:szCs w:val="22"/>
          <w:lang w:val="sr-Cyrl-CS"/>
        </w:rPr>
        <w:t>Одлука о изради плана</w:t>
      </w:r>
    </w:p>
    <w:p w:rsidR="00CC24FF" w:rsidRPr="00397649" w:rsidRDefault="00CC24FF" w:rsidP="00CC24FF">
      <w:pPr>
        <w:numPr>
          <w:ilvl w:val="0"/>
          <w:numId w:val="44"/>
        </w:numPr>
        <w:ind w:left="450" w:right="-1" w:hanging="450"/>
        <w:rPr>
          <w:rFonts w:cs="Arial"/>
          <w:szCs w:val="22"/>
          <w:lang w:val="sr-Cyrl-CS"/>
        </w:rPr>
      </w:pPr>
      <w:r w:rsidRPr="00397649">
        <w:rPr>
          <w:rFonts w:cs="Arial"/>
          <w:szCs w:val="22"/>
          <w:lang w:val="sr-Cyrl-CS"/>
        </w:rPr>
        <w:t>Одлука о неприступању изради Стратешке процене утицаја плана на животну средину</w:t>
      </w:r>
    </w:p>
    <w:p w:rsidR="00CC24FF" w:rsidRPr="00397649" w:rsidRDefault="00CC24FF" w:rsidP="00CC24FF">
      <w:pPr>
        <w:numPr>
          <w:ilvl w:val="0"/>
          <w:numId w:val="44"/>
        </w:numPr>
        <w:ind w:left="450" w:right="-1" w:hanging="450"/>
        <w:rPr>
          <w:rFonts w:cs="Arial"/>
          <w:szCs w:val="22"/>
          <w:lang w:val="sr-Cyrl-CS"/>
        </w:rPr>
      </w:pPr>
      <w:r w:rsidRPr="00397649">
        <w:rPr>
          <w:rFonts w:cs="Arial"/>
          <w:szCs w:val="22"/>
          <w:lang w:val="sr-Cyrl-CS"/>
        </w:rPr>
        <w:t>Услови надлежних институција:</w:t>
      </w:r>
    </w:p>
    <w:p w:rsidR="00035194" w:rsidRDefault="00035194" w:rsidP="00035194">
      <w:pPr>
        <w:jc w:val="left"/>
        <w:rPr>
          <w:rFonts w:cs="Arial"/>
          <w:bCs/>
          <w:iCs/>
          <w:szCs w:val="22"/>
          <w:lang w:val="sr-Cyrl-CS"/>
        </w:rPr>
      </w:pPr>
    </w:p>
    <w:p w:rsidR="0008143F" w:rsidRPr="00035194" w:rsidRDefault="0008143F" w:rsidP="00035194">
      <w:pPr>
        <w:jc w:val="left"/>
        <w:rPr>
          <w:rFonts w:cs="Arial"/>
          <w:bCs/>
          <w:iCs/>
          <w:szCs w:val="22"/>
          <w:lang w:val="sr-Cyrl-CS"/>
        </w:rPr>
      </w:pPr>
    </w:p>
    <w:p w:rsidR="002D2A66" w:rsidRPr="00035194" w:rsidRDefault="006368DD" w:rsidP="00035194">
      <w:pPr>
        <w:jc w:val="left"/>
        <w:rPr>
          <w:bCs/>
          <w:iCs/>
          <w:color w:val="FF0000"/>
          <w:szCs w:val="22"/>
          <w:lang w:val="sr-Cyrl-CS"/>
        </w:rPr>
      </w:pPr>
      <w:r w:rsidRPr="00035194">
        <w:rPr>
          <w:rFonts w:cs="Arial"/>
          <w:bCs/>
          <w:iCs/>
          <w:color w:val="FF0000"/>
          <w:szCs w:val="22"/>
          <w:lang w:val="sr-Cyrl-CS"/>
        </w:rPr>
        <w:br w:type="page"/>
      </w:r>
    </w:p>
    <w:p w:rsidR="008374A9" w:rsidRDefault="008374A9" w:rsidP="006368DD">
      <w:pPr>
        <w:rPr>
          <w:lang w:val="sr-Cyrl-CS"/>
        </w:rPr>
      </w:pPr>
    </w:p>
    <w:p w:rsidR="008374A9" w:rsidRDefault="00806CAE" w:rsidP="006368DD">
      <w:pPr>
        <w:rPr>
          <w:lang w:val="sr-Cyrl-CS"/>
        </w:rPr>
      </w:pPr>
      <w:r w:rsidRPr="00806CAE">
        <w:rPr>
          <w:noProof/>
        </w:rPr>
        <w:drawing>
          <wp:inline distT="0" distB="0" distL="0" distR="0">
            <wp:extent cx="6086475" cy="8610600"/>
            <wp:effectExtent l="19050" t="0" r="9525" b="0"/>
            <wp:docPr id="5" name="Picture 3" descr="Izvod iz APR-a - 27 01 2022-001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zvod iz APR-a - 27 01 2022-001_1"/>
                    <pic:cNvPicPr>
                      <a:picLocks noChangeAspect="1" noChangeArrowheads="1"/>
                    </pic:cNvPicPr>
                  </pic:nvPicPr>
                  <pic:blipFill>
                    <a:blip r:embed="rId12"/>
                    <a:srcRect/>
                    <a:stretch>
                      <a:fillRect/>
                    </a:stretch>
                  </pic:blipFill>
                  <pic:spPr bwMode="auto">
                    <a:xfrm>
                      <a:off x="0" y="0"/>
                      <a:ext cx="6086475" cy="8610600"/>
                    </a:xfrm>
                    <a:prstGeom prst="rect">
                      <a:avLst/>
                    </a:prstGeom>
                    <a:noFill/>
                    <a:ln w="9525">
                      <a:noFill/>
                      <a:miter lim="800000"/>
                      <a:headEnd/>
                      <a:tailEnd/>
                    </a:ln>
                  </pic:spPr>
                </pic:pic>
              </a:graphicData>
            </a:graphic>
          </wp:inline>
        </w:drawing>
      </w:r>
    </w:p>
    <w:p w:rsidR="00A52DA1" w:rsidRDefault="00A52DA1" w:rsidP="006368DD">
      <w:pPr>
        <w:rPr>
          <w:lang w:val="sr-Cyrl-CS"/>
        </w:rPr>
      </w:pPr>
    </w:p>
    <w:p w:rsidR="008374A9" w:rsidRDefault="008374A9" w:rsidP="006368DD">
      <w:pPr>
        <w:rPr>
          <w:lang w:val="sr-Cyrl-CS"/>
        </w:rPr>
      </w:pPr>
      <w:r>
        <w:rPr>
          <w:lang w:val="sr-Cyrl-CS"/>
        </w:rPr>
        <w:br w:type="page"/>
      </w:r>
    </w:p>
    <w:p w:rsidR="008374A9" w:rsidRDefault="008374A9" w:rsidP="006368DD">
      <w:pPr>
        <w:rPr>
          <w:noProof/>
        </w:rPr>
      </w:pPr>
    </w:p>
    <w:p w:rsidR="00A52DA1" w:rsidRPr="00A52DA1" w:rsidRDefault="00806CAE" w:rsidP="006368DD">
      <w:r w:rsidRPr="00806CAE">
        <w:rPr>
          <w:noProof/>
        </w:rPr>
        <w:drawing>
          <wp:inline distT="0" distB="0" distL="0" distR="0">
            <wp:extent cx="5924550" cy="8391525"/>
            <wp:effectExtent l="19050" t="0" r="0" b="0"/>
            <wp:docPr id="6" name="Picture 6" descr="Izvod iz APR-a - 27 01 2022-002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zvod iz APR-a - 27 01 2022-002_2"/>
                    <pic:cNvPicPr>
                      <a:picLocks noChangeAspect="1" noChangeArrowheads="1"/>
                    </pic:cNvPicPr>
                  </pic:nvPicPr>
                  <pic:blipFill>
                    <a:blip r:embed="rId13"/>
                    <a:srcRect/>
                    <a:stretch>
                      <a:fillRect/>
                    </a:stretch>
                  </pic:blipFill>
                  <pic:spPr bwMode="auto">
                    <a:xfrm>
                      <a:off x="0" y="0"/>
                      <a:ext cx="5924550" cy="8391525"/>
                    </a:xfrm>
                    <a:prstGeom prst="rect">
                      <a:avLst/>
                    </a:prstGeom>
                    <a:noFill/>
                    <a:ln w="9525">
                      <a:noFill/>
                      <a:miter lim="800000"/>
                      <a:headEnd/>
                      <a:tailEnd/>
                    </a:ln>
                  </pic:spPr>
                </pic:pic>
              </a:graphicData>
            </a:graphic>
          </wp:inline>
        </w:drawing>
      </w:r>
    </w:p>
    <w:p w:rsidR="008374A9" w:rsidRDefault="008374A9" w:rsidP="006368DD">
      <w:pPr>
        <w:rPr>
          <w:lang w:val="sr-Cyrl-CS"/>
        </w:rPr>
      </w:pPr>
    </w:p>
    <w:p w:rsidR="008374A9" w:rsidRDefault="008374A9" w:rsidP="006368DD">
      <w:pPr>
        <w:rPr>
          <w:lang w:val="sr-Cyrl-CS"/>
        </w:rPr>
      </w:pPr>
      <w:r>
        <w:rPr>
          <w:lang w:val="sr-Cyrl-CS"/>
        </w:rPr>
        <w:br w:type="page"/>
      </w:r>
    </w:p>
    <w:p w:rsidR="008374A9" w:rsidRDefault="008374A9" w:rsidP="006368DD">
      <w:pPr>
        <w:rPr>
          <w:lang w:val="sr-Cyrl-CS"/>
        </w:rPr>
      </w:pPr>
    </w:p>
    <w:p w:rsidR="00A52DA1" w:rsidRDefault="00806CAE" w:rsidP="006368DD">
      <w:pPr>
        <w:rPr>
          <w:lang w:val="sr-Cyrl-CS"/>
        </w:rPr>
      </w:pPr>
      <w:r w:rsidRPr="00806CAE">
        <w:rPr>
          <w:noProof/>
        </w:rPr>
        <w:drawing>
          <wp:inline distT="0" distB="0" distL="0" distR="0">
            <wp:extent cx="6162675" cy="8724900"/>
            <wp:effectExtent l="19050" t="0" r="9525" b="0"/>
            <wp:docPr id="7" name="Picture 9" descr="Izvod iz APR-a - 27 01 2022-003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zvod iz APR-a - 27 01 2022-003_3"/>
                    <pic:cNvPicPr>
                      <a:picLocks noChangeAspect="1" noChangeArrowheads="1"/>
                    </pic:cNvPicPr>
                  </pic:nvPicPr>
                  <pic:blipFill>
                    <a:blip r:embed="rId14"/>
                    <a:srcRect/>
                    <a:stretch>
                      <a:fillRect/>
                    </a:stretch>
                  </pic:blipFill>
                  <pic:spPr bwMode="auto">
                    <a:xfrm>
                      <a:off x="0" y="0"/>
                      <a:ext cx="6162675" cy="8724900"/>
                    </a:xfrm>
                    <a:prstGeom prst="rect">
                      <a:avLst/>
                    </a:prstGeom>
                    <a:noFill/>
                    <a:ln w="9525">
                      <a:noFill/>
                      <a:miter lim="800000"/>
                      <a:headEnd/>
                      <a:tailEnd/>
                    </a:ln>
                  </pic:spPr>
                </pic:pic>
              </a:graphicData>
            </a:graphic>
          </wp:inline>
        </w:drawing>
      </w:r>
    </w:p>
    <w:p w:rsidR="008374A9" w:rsidRDefault="008374A9" w:rsidP="006368DD">
      <w:pPr>
        <w:rPr>
          <w:lang w:val="sr-Cyrl-CS"/>
        </w:rPr>
      </w:pPr>
    </w:p>
    <w:p w:rsidR="008374A9" w:rsidRPr="00CA67D4" w:rsidRDefault="008374A9" w:rsidP="006368DD">
      <w:pPr>
        <w:rPr>
          <w:lang w:val="sr-Cyrl-CS"/>
        </w:rPr>
      </w:pPr>
      <w:r>
        <w:rPr>
          <w:lang w:val="sr-Cyrl-CS"/>
        </w:rPr>
        <w:br w:type="page"/>
      </w:r>
    </w:p>
    <w:p w:rsidR="006368DD" w:rsidRPr="00CA67D4" w:rsidRDefault="006368DD" w:rsidP="006368DD">
      <w:pPr>
        <w:rPr>
          <w:lang w:val="ru-RU"/>
        </w:rPr>
      </w:pPr>
    </w:p>
    <w:p w:rsidR="00DC6D0F" w:rsidRDefault="00E4387D" w:rsidP="006368DD">
      <w:pPr>
        <w:rPr>
          <w:lang w:val="ru-RU"/>
        </w:rPr>
      </w:pPr>
      <w:r>
        <w:rPr>
          <w:rFonts w:cs="Arial"/>
          <w:b/>
          <w:noProof/>
          <w:sz w:val="21"/>
          <w:szCs w:val="21"/>
        </w:rPr>
        <w:drawing>
          <wp:inline distT="0" distB="0" distL="0" distR="0">
            <wp:extent cx="6309663" cy="9037675"/>
            <wp:effectExtent l="19050" t="0" r="0" b="0"/>
            <wp:docPr id="8" name="Picture 2" descr="Slave licenc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lave licenca 1"/>
                    <pic:cNvPicPr>
                      <a:picLocks noChangeAspect="1" noChangeArrowheads="1"/>
                    </pic:cNvPicPr>
                  </pic:nvPicPr>
                  <pic:blipFill>
                    <a:blip r:embed="rId15"/>
                    <a:srcRect/>
                    <a:stretch>
                      <a:fillRect/>
                    </a:stretch>
                  </pic:blipFill>
                  <pic:spPr bwMode="auto">
                    <a:xfrm>
                      <a:off x="0" y="0"/>
                      <a:ext cx="6310639" cy="9039072"/>
                    </a:xfrm>
                    <a:prstGeom prst="rect">
                      <a:avLst/>
                    </a:prstGeom>
                    <a:noFill/>
                    <a:ln w="9525">
                      <a:noFill/>
                      <a:miter lim="800000"/>
                      <a:headEnd/>
                      <a:tailEnd/>
                    </a:ln>
                  </pic:spPr>
                </pic:pic>
              </a:graphicData>
            </a:graphic>
          </wp:inline>
        </w:drawing>
      </w:r>
    </w:p>
    <w:p w:rsidR="00DC6D0F" w:rsidRDefault="00DC6D0F" w:rsidP="006368DD">
      <w:pPr>
        <w:rPr>
          <w:lang w:val="ru-RU"/>
        </w:rPr>
      </w:pPr>
    </w:p>
    <w:p w:rsidR="0029755D" w:rsidRDefault="0029755D">
      <w:pPr>
        <w:jc w:val="left"/>
        <w:rPr>
          <w:lang w:val="ru-RU"/>
        </w:rPr>
      </w:pPr>
      <w:r>
        <w:rPr>
          <w:lang w:val="ru-RU"/>
        </w:rPr>
        <w:br w:type="page"/>
      </w:r>
    </w:p>
    <w:p w:rsidR="00DC6D0F" w:rsidRDefault="00DC6D0F" w:rsidP="006368DD">
      <w:pPr>
        <w:rPr>
          <w:lang w:val="ru-RU"/>
        </w:rPr>
      </w:pPr>
    </w:p>
    <w:p w:rsidR="00DC6D0F" w:rsidRDefault="0029755D" w:rsidP="006368DD">
      <w:pPr>
        <w:rPr>
          <w:lang w:val="ru-RU"/>
        </w:rPr>
      </w:pPr>
      <w:r>
        <w:rPr>
          <w:rFonts w:cs="Arial"/>
          <w:b/>
          <w:noProof/>
          <w:sz w:val="21"/>
          <w:szCs w:val="21"/>
        </w:rPr>
        <w:drawing>
          <wp:inline distT="0" distB="0" distL="0" distR="0">
            <wp:extent cx="6124716" cy="8761228"/>
            <wp:effectExtent l="19050" t="0" r="9384" b="0"/>
            <wp:docPr id="13" name="Picture 5" descr="Slave licenc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lave licenca 2"/>
                    <pic:cNvPicPr>
                      <a:picLocks noChangeAspect="1" noChangeArrowheads="1"/>
                    </pic:cNvPicPr>
                  </pic:nvPicPr>
                  <pic:blipFill>
                    <a:blip r:embed="rId16"/>
                    <a:srcRect/>
                    <a:stretch>
                      <a:fillRect/>
                    </a:stretch>
                  </pic:blipFill>
                  <pic:spPr bwMode="auto">
                    <a:xfrm>
                      <a:off x="0" y="0"/>
                      <a:ext cx="6125663" cy="8762583"/>
                    </a:xfrm>
                    <a:prstGeom prst="rect">
                      <a:avLst/>
                    </a:prstGeom>
                    <a:noFill/>
                    <a:ln w="9525">
                      <a:noFill/>
                      <a:miter lim="800000"/>
                      <a:headEnd/>
                      <a:tailEnd/>
                    </a:ln>
                  </pic:spPr>
                </pic:pic>
              </a:graphicData>
            </a:graphic>
          </wp:inline>
        </w:drawing>
      </w:r>
    </w:p>
    <w:p w:rsidR="00DC6D0F" w:rsidRDefault="00DC6D0F" w:rsidP="006368DD">
      <w:pPr>
        <w:rPr>
          <w:lang w:val="ru-RU"/>
        </w:rPr>
      </w:pPr>
    </w:p>
    <w:p w:rsidR="0029755D" w:rsidRDefault="0029755D">
      <w:pPr>
        <w:jc w:val="left"/>
        <w:rPr>
          <w:lang w:val="ru-RU"/>
        </w:rPr>
      </w:pPr>
      <w:r>
        <w:rPr>
          <w:lang w:val="ru-RU"/>
        </w:rPr>
        <w:br w:type="page"/>
      </w:r>
    </w:p>
    <w:p w:rsidR="00DC6D0F" w:rsidRDefault="00DC6D0F" w:rsidP="006368DD">
      <w:pPr>
        <w:rPr>
          <w:lang w:val="ru-RU"/>
        </w:rPr>
      </w:pPr>
    </w:p>
    <w:p w:rsidR="00DC6D0F" w:rsidRDefault="0029755D" w:rsidP="006368DD">
      <w:pPr>
        <w:rPr>
          <w:lang w:val="ru-RU"/>
        </w:rPr>
      </w:pPr>
      <w:r>
        <w:rPr>
          <w:rFonts w:eastAsia="Arial-BoldMT" w:cs="Arial"/>
          <w:noProof/>
          <w:sz w:val="21"/>
          <w:szCs w:val="21"/>
        </w:rPr>
        <w:drawing>
          <wp:inline distT="0" distB="0" distL="0" distR="0">
            <wp:extent cx="6041852" cy="8676167"/>
            <wp:effectExtent l="19050" t="0" r="0" b="0"/>
            <wp:docPr id="20" name="Picture 8" descr="Slave licenc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lave licenca 3"/>
                    <pic:cNvPicPr>
                      <a:picLocks noChangeAspect="1" noChangeArrowheads="1"/>
                    </pic:cNvPicPr>
                  </pic:nvPicPr>
                  <pic:blipFill>
                    <a:blip r:embed="rId17"/>
                    <a:srcRect/>
                    <a:stretch>
                      <a:fillRect/>
                    </a:stretch>
                  </pic:blipFill>
                  <pic:spPr bwMode="auto">
                    <a:xfrm>
                      <a:off x="0" y="0"/>
                      <a:ext cx="6042786" cy="8677509"/>
                    </a:xfrm>
                    <a:prstGeom prst="rect">
                      <a:avLst/>
                    </a:prstGeom>
                    <a:noFill/>
                    <a:ln w="9525">
                      <a:noFill/>
                      <a:miter lim="800000"/>
                      <a:headEnd/>
                      <a:tailEnd/>
                    </a:ln>
                  </pic:spPr>
                </pic:pic>
              </a:graphicData>
            </a:graphic>
          </wp:inline>
        </w:drawing>
      </w:r>
    </w:p>
    <w:p w:rsidR="00DC6D0F" w:rsidRDefault="00DC6D0F" w:rsidP="006368DD">
      <w:pPr>
        <w:rPr>
          <w:lang w:val="ru-RU"/>
        </w:rPr>
      </w:pPr>
    </w:p>
    <w:p w:rsidR="0029755D" w:rsidRDefault="0029755D">
      <w:pPr>
        <w:jc w:val="left"/>
        <w:rPr>
          <w:lang w:val="ru-RU"/>
        </w:rPr>
      </w:pPr>
      <w:r>
        <w:rPr>
          <w:lang w:val="ru-RU"/>
        </w:rPr>
        <w:br w:type="page"/>
      </w:r>
    </w:p>
    <w:p w:rsidR="006368DD" w:rsidRPr="00CA67D4" w:rsidRDefault="006368DD" w:rsidP="006368DD">
      <w:pPr>
        <w:rPr>
          <w:lang w:val="ru-RU"/>
        </w:rPr>
      </w:pPr>
    </w:p>
    <w:p w:rsidR="002D2A66" w:rsidRPr="00CA67D4" w:rsidRDefault="002D2A66" w:rsidP="006368DD">
      <w:pPr>
        <w:rPr>
          <w:lang w:val="ru-RU"/>
        </w:rPr>
      </w:pPr>
    </w:p>
    <w:p w:rsidR="002D2A66" w:rsidRPr="00CA67D4" w:rsidRDefault="002D2A66" w:rsidP="006368DD">
      <w:pPr>
        <w:rPr>
          <w:lang w:val="ru-RU"/>
        </w:rPr>
      </w:pPr>
    </w:p>
    <w:p w:rsidR="002D2A66" w:rsidRPr="00CA67D4" w:rsidRDefault="002D2A66" w:rsidP="006368DD">
      <w:pPr>
        <w:rPr>
          <w:lang w:val="ru-RU"/>
        </w:rPr>
      </w:pPr>
    </w:p>
    <w:p w:rsidR="002D2A66" w:rsidRPr="00CA67D4" w:rsidRDefault="002D2A66" w:rsidP="006368DD">
      <w:pPr>
        <w:rPr>
          <w:lang w:val="ru-RU"/>
        </w:rPr>
      </w:pPr>
    </w:p>
    <w:p w:rsidR="002D2A66" w:rsidRPr="00CA67D4" w:rsidRDefault="002D2A66" w:rsidP="006368DD">
      <w:pPr>
        <w:rPr>
          <w:lang w:val="ru-RU"/>
        </w:rPr>
      </w:pPr>
    </w:p>
    <w:p w:rsidR="002D2A66" w:rsidRPr="00CA67D4" w:rsidRDefault="002D2A66" w:rsidP="006368DD">
      <w:pPr>
        <w:rPr>
          <w:lang w:val="ru-RU"/>
        </w:rPr>
      </w:pPr>
    </w:p>
    <w:p w:rsidR="002D2A66" w:rsidRPr="00CA67D4" w:rsidRDefault="002D2A66" w:rsidP="006368DD">
      <w:pPr>
        <w:rPr>
          <w:lang w:val="ru-RU"/>
        </w:rPr>
      </w:pPr>
    </w:p>
    <w:p w:rsidR="002D2A66" w:rsidRPr="00CA67D4" w:rsidRDefault="002D2A66" w:rsidP="006368DD">
      <w:pPr>
        <w:rPr>
          <w:lang w:val="ru-RU"/>
        </w:rPr>
      </w:pPr>
    </w:p>
    <w:p w:rsidR="002D2A66" w:rsidRPr="00CA67D4" w:rsidRDefault="002D2A66" w:rsidP="006368DD">
      <w:pPr>
        <w:rPr>
          <w:lang w:val="ru-RU"/>
        </w:rPr>
      </w:pPr>
    </w:p>
    <w:p w:rsidR="002D2A66" w:rsidRPr="00CA67D4" w:rsidRDefault="002D2A66" w:rsidP="006368DD">
      <w:pPr>
        <w:rPr>
          <w:lang w:val="ru-RU"/>
        </w:rPr>
      </w:pPr>
    </w:p>
    <w:p w:rsidR="002D2A66" w:rsidRPr="00CA67D4" w:rsidRDefault="002D2A66"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D2268F" w:rsidRPr="00CA67D4" w:rsidRDefault="00D2268F" w:rsidP="006368DD">
      <w:pPr>
        <w:rPr>
          <w:lang w:val="ru-RU"/>
        </w:rPr>
      </w:pPr>
    </w:p>
    <w:p w:rsidR="00D2268F" w:rsidRPr="00CA67D4" w:rsidRDefault="00D2268F" w:rsidP="006368DD">
      <w:pPr>
        <w:rPr>
          <w:lang w:val="ru-RU"/>
        </w:rPr>
      </w:pPr>
    </w:p>
    <w:p w:rsidR="00D2268F" w:rsidRPr="00CA67D4" w:rsidRDefault="00D2268F"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pStyle w:val="Heading2"/>
      </w:pPr>
      <w:r w:rsidRPr="00CA67D4">
        <w:t>Т Е К С Т У А Л Н И  Д Е О</w:t>
      </w:r>
    </w:p>
    <w:p w:rsidR="006368DD" w:rsidRPr="00CA67D4" w:rsidRDefault="006368DD" w:rsidP="006368DD">
      <w:pPr>
        <w:rPr>
          <w:lang w:val="ru-RU"/>
        </w:rPr>
      </w:pPr>
    </w:p>
    <w:p w:rsidR="006368DD" w:rsidRPr="00CA67D4" w:rsidRDefault="006368DD" w:rsidP="006368DD">
      <w:pPr>
        <w:rPr>
          <w:lang w:val="ru-RU"/>
        </w:rPr>
      </w:pPr>
    </w:p>
    <w:p w:rsidR="006368DD" w:rsidRPr="00CA67D4" w:rsidRDefault="006368DD" w:rsidP="006368DD">
      <w:pPr>
        <w:jc w:val="right"/>
        <w:rPr>
          <w:bCs/>
          <w:i/>
          <w:szCs w:val="22"/>
          <w:lang w:val="sr-Cyrl-CS"/>
        </w:rPr>
      </w:pPr>
    </w:p>
    <w:p w:rsidR="006368DD" w:rsidRDefault="006368DD" w:rsidP="006368DD">
      <w:pPr>
        <w:jc w:val="right"/>
        <w:rPr>
          <w:bCs/>
          <w:i/>
          <w:szCs w:val="22"/>
          <w:lang w:val="sr-Cyrl-CS"/>
        </w:rPr>
      </w:pPr>
    </w:p>
    <w:p w:rsidR="00FE45ED" w:rsidRDefault="00FE45ED" w:rsidP="006368DD">
      <w:pPr>
        <w:jc w:val="right"/>
        <w:rPr>
          <w:bCs/>
          <w:i/>
          <w:szCs w:val="22"/>
          <w:lang w:val="sr-Cyrl-CS"/>
        </w:rPr>
      </w:pPr>
    </w:p>
    <w:p w:rsidR="00FE45ED" w:rsidRDefault="00FE45ED" w:rsidP="006368DD">
      <w:pPr>
        <w:jc w:val="right"/>
        <w:rPr>
          <w:bCs/>
          <w:i/>
          <w:szCs w:val="22"/>
          <w:lang w:val="sr-Cyrl-CS"/>
        </w:rPr>
      </w:pPr>
    </w:p>
    <w:p w:rsidR="00FE45ED" w:rsidRPr="00CA67D4" w:rsidRDefault="00FE45ED" w:rsidP="006368DD">
      <w:pPr>
        <w:jc w:val="right"/>
        <w:rPr>
          <w:bCs/>
          <w:i/>
          <w:szCs w:val="22"/>
          <w:lang w:val="sr-Cyrl-CS"/>
        </w:rPr>
      </w:pPr>
    </w:p>
    <w:p w:rsidR="00FE45ED" w:rsidRPr="00EA7C3A" w:rsidRDefault="00FE45ED" w:rsidP="00FE45ED">
      <w:pPr>
        <w:spacing w:line="276" w:lineRule="auto"/>
        <w:jc w:val="right"/>
        <w:rPr>
          <w:b/>
          <w:bCs/>
          <w:i/>
          <w:szCs w:val="22"/>
          <w:lang w:val="sr-Cyrl-CS"/>
        </w:rPr>
      </w:pPr>
      <w:r w:rsidRPr="00EA7C3A">
        <w:rPr>
          <w:b/>
          <w:bCs/>
          <w:szCs w:val="22"/>
          <w:lang w:val="sr-Cyrl-CS"/>
        </w:rPr>
        <w:t>ИЗМЕНЕ И ДОПУНЕ</w:t>
      </w:r>
    </w:p>
    <w:p w:rsidR="00FE45ED" w:rsidRPr="00FE45ED" w:rsidRDefault="00FE45ED" w:rsidP="00FE45ED">
      <w:pPr>
        <w:spacing w:line="276" w:lineRule="auto"/>
        <w:ind w:right="47"/>
        <w:jc w:val="right"/>
        <w:rPr>
          <w:rFonts w:cs="Arial"/>
          <w:b/>
          <w:bCs/>
          <w:szCs w:val="22"/>
          <w:lang w:val="sr-Cyrl-CS"/>
        </w:rPr>
      </w:pPr>
      <w:r w:rsidRPr="00EA7C3A">
        <w:rPr>
          <w:b/>
          <w:bCs/>
          <w:szCs w:val="22"/>
          <w:lang w:val="sr-Cyrl-CS"/>
        </w:rPr>
        <w:t>ПЛАНА</w:t>
      </w:r>
      <w:r w:rsidRPr="00FE45ED">
        <w:rPr>
          <w:b/>
          <w:bCs/>
          <w:szCs w:val="22"/>
          <w:lang w:val="sr-Cyrl-CS"/>
        </w:rPr>
        <w:t xml:space="preserve"> ДЕТАЉНЕ </w:t>
      </w:r>
      <w:r w:rsidRPr="00EA7C3A">
        <w:rPr>
          <w:b/>
          <w:bCs/>
          <w:szCs w:val="22"/>
          <w:lang w:val="sr-Cyrl-CS"/>
        </w:rPr>
        <w:t>РЕГУЛАЦИЈЕ</w:t>
      </w:r>
    </w:p>
    <w:p w:rsidR="00FE45ED" w:rsidRPr="00EA7C3A" w:rsidRDefault="00FE45ED" w:rsidP="00FE45ED">
      <w:pPr>
        <w:spacing w:line="276" w:lineRule="auto"/>
        <w:ind w:right="38"/>
        <w:jc w:val="right"/>
        <w:rPr>
          <w:rFonts w:cs="Arial"/>
          <w:b/>
          <w:szCs w:val="22"/>
          <w:lang w:val="sr-Cyrl-CS"/>
        </w:rPr>
      </w:pPr>
      <w:r w:rsidRPr="00FE45ED">
        <w:rPr>
          <w:rFonts w:cs="Arial"/>
          <w:b/>
          <w:bCs/>
          <w:szCs w:val="22"/>
          <w:lang w:val="sr-Cyrl-CS"/>
        </w:rPr>
        <w:t>''ГРАДСКИ СТАДИОН'' У ПАНЧЕВУ</w:t>
      </w:r>
    </w:p>
    <w:p w:rsidR="00FE45ED" w:rsidRDefault="00CA3F64" w:rsidP="00FE45ED">
      <w:pPr>
        <w:spacing w:line="276" w:lineRule="auto"/>
        <w:jc w:val="right"/>
        <w:rPr>
          <w:rFonts w:cs="Arial"/>
          <w:b/>
          <w:bCs/>
          <w:color w:val="000000"/>
          <w:szCs w:val="22"/>
          <w:lang w:val="sr-Cyrl-CS"/>
        </w:rPr>
      </w:pPr>
      <w:r w:rsidRPr="00A50166">
        <w:rPr>
          <w:rFonts w:cs="Arial"/>
          <w:b/>
          <w:bCs/>
          <w:color w:val="000000"/>
          <w:szCs w:val="22"/>
          <w:lang w:val="sr-Cyrl-CS"/>
        </w:rPr>
        <w:t>(Зона 2.15)</w:t>
      </w:r>
    </w:p>
    <w:p w:rsidR="00CA3F64" w:rsidRPr="00EA7C3A" w:rsidRDefault="00CA3F64" w:rsidP="00FE45ED">
      <w:pPr>
        <w:spacing w:line="276" w:lineRule="auto"/>
        <w:jc w:val="right"/>
        <w:rPr>
          <w:bCs/>
          <w:szCs w:val="22"/>
          <w:lang w:val="sr-Cyrl-CS"/>
        </w:rPr>
      </w:pPr>
    </w:p>
    <w:p w:rsidR="00FE45ED" w:rsidRPr="00FE45ED" w:rsidRDefault="00FE45ED" w:rsidP="00FE45ED">
      <w:pPr>
        <w:jc w:val="right"/>
        <w:rPr>
          <w:bCs/>
          <w:i/>
          <w:szCs w:val="22"/>
          <w:lang w:val="sr-Cyrl-CS"/>
        </w:rPr>
      </w:pPr>
    </w:p>
    <w:p w:rsidR="00FE45ED" w:rsidRPr="00FE45ED" w:rsidRDefault="00FE45ED" w:rsidP="00FE45ED">
      <w:pPr>
        <w:jc w:val="right"/>
        <w:rPr>
          <w:bCs/>
          <w:i/>
          <w:szCs w:val="22"/>
          <w:lang w:val="sr-Cyrl-CS"/>
        </w:rPr>
      </w:pPr>
    </w:p>
    <w:p w:rsidR="00FE45ED" w:rsidRDefault="00FE45ED" w:rsidP="00FE45ED">
      <w:pPr>
        <w:jc w:val="right"/>
        <w:rPr>
          <w:bCs/>
          <w:szCs w:val="22"/>
          <w:lang w:val="sr-Cyrl-CS"/>
        </w:rPr>
      </w:pPr>
      <w:r>
        <w:rPr>
          <w:bCs/>
          <w:szCs w:val="22"/>
          <w:lang w:val="sr-Cyrl-CS"/>
        </w:rPr>
        <w:t>НАЦРТ ПЛАНА</w:t>
      </w:r>
    </w:p>
    <w:p w:rsidR="00CA3F64" w:rsidRPr="00FE45ED" w:rsidRDefault="00CA3F64" w:rsidP="00FE45ED">
      <w:pPr>
        <w:jc w:val="right"/>
        <w:rPr>
          <w:bCs/>
          <w:szCs w:val="22"/>
          <w:lang w:val="sr-Cyrl-CS"/>
        </w:rPr>
      </w:pPr>
    </w:p>
    <w:p w:rsidR="004A6049" w:rsidRPr="00EA7C3A" w:rsidRDefault="006368DD" w:rsidP="0006259A">
      <w:pPr>
        <w:spacing w:before="100" w:beforeAutospacing="1"/>
        <w:rPr>
          <w:rFonts w:cs="Arial"/>
          <w:color w:val="000000"/>
          <w:szCs w:val="22"/>
          <w:lang w:val="sr-Cyrl-CS"/>
        </w:rPr>
      </w:pPr>
      <w:r w:rsidRPr="00CA67D4">
        <w:rPr>
          <w:lang w:val="ru-RU"/>
        </w:rPr>
        <w:br w:type="page"/>
      </w:r>
      <w:r w:rsidR="00432261" w:rsidRPr="005D5476">
        <w:rPr>
          <w:rFonts w:cs="Arial"/>
          <w:szCs w:val="22"/>
          <w:lang w:val="sr-Cyrl-CS"/>
        </w:rPr>
        <w:lastRenderedPageBreak/>
        <w:t>На основу члана 46. Закона о планирању и изградњи (''Службени гласник РС'' број 72/09, 81/09-исправка, 64/10-одлука УС, 24/11, 121/12, 42/13-одлука УС, 50/13-одлука УС, 98/13-одлука УС, 132/14, 145/14, 83/18, 31/2019, 37/2019-др. Закон, 9/20 и 52/21-др. Закон)</w:t>
      </w:r>
      <w:r w:rsidR="00432261" w:rsidRPr="005D5476">
        <w:rPr>
          <w:rFonts w:cs="Arial"/>
          <w:szCs w:val="22"/>
          <w:lang w:val="ru-RU"/>
        </w:rPr>
        <w:t>,</w:t>
      </w:r>
      <w:r w:rsidR="00432261" w:rsidRPr="005D5476">
        <w:rPr>
          <w:rFonts w:cs="Arial"/>
          <w:szCs w:val="22"/>
          <w:lang w:val="sr-Cyrl-CS"/>
        </w:rPr>
        <w:t xml:space="preserve"> Правилника о садржини, начину и поступку израде докумената просторног и урбанистичког планирања (''Службени гласник РС'' број 32/19), чланова 32. и 66. Закона о локалној самоуправи </w:t>
      </w:r>
      <w:r w:rsidR="00432261" w:rsidRPr="005D5476">
        <w:rPr>
          <w:rFonts w:cs="Arial"/>
          <w:szCs w:val="22"/>
          <w:lang w:val="ru-RU"/>
        </w:rPr>
        <w:t>(</w:t>
      </w:r>
      <w:r w:rsidR="00432261" w:rsidRPr="005D5476">
        <w:rPr>
          <w:rFonts w:cs="Arial"/>
          <w:szCs w:val="22"/>
          <w:lang w:val="sr-Cyrl-CS"/>
        </w:rPr>
        <w:t>''</w:t>
      </w:r>
      <w:r w:rsidR="00432261" w:rsidRPr="005D5476">
        <w:rPr>
          <w:rFonts w:cs="Arial"/>
          <w:szCs w:val="22"/>
          <w:lang w:val="ru-RU"/>
        </w:rPr>
        <w:t>Службени гласник РС</w:t>
      </w:r>
      <w:r w:rsidR="00432261" w:rsidRPr="005D5476">
        <w:rPr>
          <w:rFonts w:cs="Arial"/>
          <w:szCs w:val="22"/>
          <w:lang w:val="sr-Cyrl-CS"/>
        </w:rPr>
        <w:t xml:space="preserve">'' </w:t>
      </w:r>
      <w:r w:rsidR="00432261" w:rsidRPr="005D5476">
        <w:rPr>
          <w:rFonts w:cs="Arial"/>
          <w:szCs w:val="22"/>
          <w:lang w:val="ru-RU"/>
        </w:rPr>
        <w:t xml:space="preserve">број 129/07, 83/14-др.закон, </w:t>
      </w:r>
      <w:r w:rsidR="00432261" w:rsidRPr="005D5476">
        <w:rPr>
          <w:rFonts w:cs="Arial"/>
          <w:szCs w:val="22"/>
          <w:lang w:val="sr-Cyrl-CS"/>
        </w:rPr>
        <w:t>101/16-др.закон и 47/18</w:t>
      </w:r>
      <w:r w:rsidR="00432261" w:rsidRPr="005D5476">
        <w:rPr>
          <w:rFonts w:cs="Arial"/>
          <w:szCs w:val="22"/>
          <w:lang w:val="ru-RU"/>
        </w:rPr>
        <w:t xml:space="preserve">), </w:t>
      </w:r>
      <w:r w:rsidR="00432261" w:rsidRPr="005D5476">
        <w:rPr>
          <w:rFonts w:cs="Arial"/>
          <w:szCs w:val="22"/>
          <w:lang w:val="sr-Cyrl-CS"/>
        </w:rPr>
        <w:t xml:space="preserve">чланова 39. и 98. став 1. Статута града Панчева (''Службени лист града Панчева'' број 25/15-пречишћен текст, 12/16, 8/19, 16/19 и 2/21), </w:t>
      </w:r>
      <w:r w:rsidR="004A6049" w:rsidRPr="005D5476">
        <w:rPr>
          <w:rFonts w:cs="Arial"/>
          <w:szCs w:val="22"/>
          <w:lang w:val="sr-Cyrl-CS"/>
        </w:rPr>
        <w:t>Одлуке о изради измена и допуна Плана детаљне</w:t>
      </w:r>
      <w:r w:rsidR="004A6049" w:rsidRPr="00EA7C3A">
        <w:rPr>
          <w:rFonts w:cs="Arial"/>
          <w:color w:val="000000"/>
          <w:szCs w:val="22"/>
          <w:lang w:val="sr-Cyrl-CS"/>
        </w:rPr>
        <w:t xml:space="preserve"> регулације</w:t>
      </w:r>
      <w:r w:rsidR="004A6049" w:rsidRPr="00EA7C3A">
        <w:rPr>
          <w:rFonts w:cs="Arial"/>
          <w:bCs/>
          <w:color w:val="000000"/>
          <w:szCs w:val="22"/>
          <w:lang w:val="sr-Cyrl-CS"/>
        </w:rPr>
        <w:t>''Градски стадион'' у Панчеву (Зона 2.15)</w:t>
      </w:r>
      <w:r w:rsidR="004A6049" w:rsidRPr="00EA7C3A">
        <w:rPr>
          <w:rFonts w:cs="Arial"/>
          <w:color w:val="000000"/>
          <w:szCs w:val="22"/>
          <w:lang w:val="sr-Cyrl-CS"/>
        </w:rPr>
        <w:t xml:space="preserve"> (''Службени лист града Панчева'' број 21/17)</w:t>
      </w:r>
      <w:r w:rsidR="002D35C8" w:rsidRPr="00EA7C3A">
        <w:rPr>
          <w:rFonts w:cs="Arial"/>
          <w:color w:val="000000"/>
          <w:szCs w:val="22"/>
          <w:lang w:val="sr-Cyrl-CS"/>
        </w:rPr>
        <w:t>,</w:t>
      </w:r>
      <w:r w:rsidR="002D35C8" w:rsidRPr="00EA7C3A">
        <w:rPr>
          <w:rFonts w:cs="Arial"/>
          <w:szCs w:val="22"/>
          <w:lang w:val="sr-Cyrl-CS"/>
        </w:rPr>
        <w:t>приступа се изради</w:t>
      </w:r>
    </w:p>
    <w:p w:rsidR="0021216F" w:rsidRPr="00EA7C3A" w:rsidRDefault="0021216F" w:rsidP="0021216F">
      <w:pPr>
        <w:rPr>
          <w:rFonts w:cs="Arial"/>
          <w:color w:val="000000"/>
          <w:szCs w:val="22"/>
          <w:lang w:val="sr-Cyrl-CS"/>
        </w:rPr>
      </w:pPr>
    </w:p>
    <w:p w:rsidR="00EB7091" w:rsidRDefault="00EB7091" w:rsidP="0021216F">
      <w:pPr>
        <w:rPr>
          <w:rFonts w:cs="Arial"/>
          <w:color w:val="000000"/>
          <w:szCs w:val="22"/>
          <w:lang w:val="sr-Cyrl-CS"/>
        </w:rPr>
      </w:pPr>
    </w:p>
    <w:p w:rsidR="0006259A" w:rsidRPr="00EA7C3A" w:rsidRDefault="0006259A" w:rsidP="0021216F">
      <w:pPr>
        <w:rPr>
          <w:rFonts w:cs="Arial"/>
          <w:color w:val="000000"/>
          <w:szCs w:val="22"/>
          <w:lang w:val="sr-Cyrl-CS"/>
        </w:rPr>
      </w:pPr>
    </w:p>
    <w:p w:rsidR="0021216F" w:rsidRPr="00EA7C3A" w:rsidRDefault="004A6049" w:rsidP="007057CF">
      <w:pPr>
        <w:spacing w:after="60"/>
        <w:jc w:val="center"/>
        <w:rPr>
          <w:rFonts w:cs="Arial"/>
          <w:b/>
          <w:bCs/>
          <w:color w:val="000000"/>
          <w:sz w:val="28"/>
          <w:szCs w:val="28"/>
          <w:lang w:val="sr-Cyrl-CS"/>
        </w:rPr>
      </w:pPr>
      <w:r w:rsidRPr="00EA7C3A">
        <w:rPr>
          <w:rFonts w:cs="Arial"/>
          <w:b/>
          <w:bCs/>
          <w:color w:val="000000"/>
          <w:sz w:val="28"/>
          <w:szCs w:val="28"/>
          <w:lang w:val="sr-Cyrl-CS"/>
        </w:rPr>
        <w:t xml:space="preserve">ИЗМЕНЕ И ДОПУНЕ </w:t>
      </w:r>
      <w:r w:rsidR="0021216F" w:rsidRPr="00EA7C3A">
        <w:rPr>
          <w:rFonts w:cs="Arial"/>
          <w:b/>
          <w:bCs/>
          <w:color w:val="000000"/>
          <w:sz w:val="28"/>
          <w:szCs w:val="28"/>
          <w:lang w:val="sr-Cyrl-CS"/>
        </w:rPr>
        <w:t>ПЛАНА ДЕТАЉНЕ РЕГУЛАЦИЈЕ</w:t>
      </w:r>
    </w:p>
    <w:p w:rsidR="0021216F" w:rsidRPr="00EA7C3A" w:rsidRDefault="004A6049" w:rsidP="007057CF">
      <w:pPr>
        <w:spacing w:after="60"/>
        <w:jc w:val="center"/>
        <w:rPr>
          <w:rFonts w:cs="Arial"/>
          <w:b/>
          <w:bCs/>
          <w:color w:val="000000"/>
          <w:sz w:val="28"/>
          <w:szCs w:val="28"/>
          <w:lang w:val="sr-Cyrl-CS"/>
        </w:rPr>
      </w:pPr>
      <w:r w:rsidRPr="00EA7C3A">
        <w:rPr>
          <w:rFonts w:cs="Arial"/>
          <w:b/>
          <w:bCs/>
          <w:color w:val="000000"/>
          <w:sz w:val="28"/>
          <w:szCs w:val="28"/>
          <w:lang w:val="sr-Cyrl-CS"/>
        </w:rPr>
        <w:t>''Г Р А Д С К И   С Т А Д И О Н''   У   П А Н Ч Е В У</w:t>
      </w:r>
    </w:p>
    <w:p w:rsidR="004A6049" w:rsidRPr="00EA7C3A" w:rsidRDefault="004A6049" w:rsidP="007057CF">
      <w:pPr>
        <w:spacing w:after="60"/>
        <w:jc w:val="center"/>
        <w:rPr>
          <w:rFonts w:cs="Arial"/>
          <w:b/>
          <w:bCs/>
          <w:color w:val="000000"/>
          <w:sz w:val="24"/>
          <w:lang w:val="sr-Cyrl-CS"/>
        </w:rPr>
      </w:pPr>
      <w:r w:rsidRPr="00EA7C3A">
        <w:rPr>
          <w:rFonts w:cs="Arial"/>
          <w:b/>
          <w:bCs/>
          <w:color w:val="000000"/>
          <w:sz w:val="24"/>
          <w:lang w:val="sr-Cyrl-CS"/>
        </w:rPr>
        <w:t>(Зона 2.15)</w:t>
      </w:r>
    </w:p>
    <w:p w:rsidR="002D35C8" w:rsidRPr="00EA7C3A" w:rsidRDefault="002D35C8" w:rsidP="007057CF">
      <w:pPr>
        <w:spacing w:after="60"/>
        <w:jc w:val="center"/>
        <w:rPr>
          <w:rFonts w:cs="Arial"/>
          <w:bCs/>
          <w:color w:val="000000"/>
          <w:sz w:val="24"/>
          <w:lang w:val="sr-Cyrl-CS"/>
        </w:rPr>
      </w:pPr>
    </w:p>
    <w:p w:rsidR="004A6049" w:rsidRPr="0021216F" w:rsidRDefault="002D35C8" w:rsidP="002D35C8">
      <w:pPr>
        <w:jc w:val="center"/>
        <w:rPr>
          <w:szCs w:val="22"/>
          <w:lang w:val="ru-RU"/>
        </w:rPr>
      </w:pPr>
      <w:r w:rsidRPr="00EA7C3A">
        <w:rPr>
          <w:rFonts w:cs="Arial"/>
          <w:b/>
          <w:bCs/>
          <w:color w:val="000000"/>
          <w:sz w:val="24"/>
          <w:lang w:val="sr-Cyrl-CS"/>
        </w:rPr>
        <w:t>- НАЦРТ ПЛАНА -</w:t>
      </w:r>
    </w:p>
    <w:p w:rsidR="001F7204" w:rsidRDefault="001F7204" w:rsidP="0021216F">
      <w:pPr>
        <w:rPr>
          <w:szCs w:val="22"/>
          <w:lang w:val="ru-RU"/>
        </w:rPr>
      </w:pPr>
    </w:p>
    <w:p w:rsidR="00ED7ADC" w:rsidRPr="00EA7C3A" w:rsidRDefault="00ED7ADC" w:rsidP="001215EB">
      <w:pPr>
        <w:pStyle w:val="Heading1"/>
        <w:rPr>
          <w:lang w:val="sr-Cyrl-CS"/>
        </w:rPr>
      </w:pPr>
      <w:bookmarkStart w:id="1" w:name="_Toc429999834"/>
      <w:r w:rsidRPr="00EA7C3A">
        <w:rPr>
          <w:lang w:val="sr-Cyrl-CS"/>
        </w:rPr>
        <w:t>У</w:t>
      </w:r>
      <w:bookmarkEnd w:id="1"/>
      <w:r w:rsidR="00F97427" w:rsidRPr="00EA7C3A">
        <w:rPr>
          <w:lang w:val="sr-Cyrl-CS"/>
        </w:rPr>
        <w:t>ВОД</w:t>
      </w:r>
    </w:p>
    <w:p w:rsidR="00544727" w:rsidRPr="00CA67D4" w:rsidRDefault="00544727" w:rsidP="002607C0">
      <w:pPr>
        <w:rPr>
          <w:rFonts w:cs="Arial"/>
          <w:szCs w:val="22"/>
          <w:lang w:val="sr-Cyrl-CS"/>
        </w:rPr>
      </w:pPr>
    </w:p>
    <w:p w:rsidR="00214DEE" w:rsidRPr="00EA7C3A" w:rsidRDefault="0006505A" w:rsidP="00214DEE">
      <w:pPr>
        <w:rPr>
          <w:rFonts w:cs="Arial"/>
          <w:szCs w:val="22"/>
          <w:lang w:val="sr-Cyrl-CS"/>
        </w:rPr>
      </w:pPr>
      <w:r w:rsidRPr="00EA7C3A">
        <w:rPr>
          <w:rFonts w:cs="Arial"/>
          <w:szCs w:val="22"/>
          <w:lang w:val="sr-Cyrl-CS"/>
        </w:rPr>
        <w:t xml:space="preserve">На основу </w:t>
      </w:r>
      <w:r w:rsidRPr="00FC0CEF">
        <w:rPr>
          <w:rFonts w:cs="Arial"/>
          <w:szCs w:val="22"/>
          <w:lang w:val="sr-Cyrl-CS"/>
        </w:rPr>
        <w:t xml:space="preserve">Одлуке Скупштине Града Панчева </w:t>
      </w:r>
      <w:r w:rsidRPr="00EA7C3A">
        <w:rPr>
          <w:rFonts w:cs="Arial"/>
          <w:szCs w:val="22"/>
          <w:lang w:val="sr-Cyrl-CS"/>
        </w:rPr>
        <w:t xml:space="preserve">о </w:t>
      </w:r>
      <w:r w:rsidRPr="00EA7C3A">
        <w:rPr>
          <w:rFonts w:cs="Arial"/>
          <w:lang w:val="sr-Cyrl-CS"/>
        </w:rPr>
        <w:t>изради</w:t>
      </w:r>
      <w:r w:rsidRPr="00EA7C3A">
        <w:rPr>
          <w:rFonts w:cs="Arial"/>
          <w:b/>
          <w:szCs w:val="22"/>
          <w:lang w:val="sr-Cyrl-CS"/>
        </w:rPr>
        <w:t>Измена и допуна плана детаљне регулације ''Градски стадион'' у Панчеву</w:t>
      </w:r>
      <w:r w:rsidR="007057CF" w:rsidRPr="007057CF">
        <w:rPr>
          <w:rFonts w:cs="Arial"/>
          <w:b/>
          <w:szCs w:val="22"/>
          <w:lang w:val="sr-Cyrl-CS"/>
        </w:rPr>
        <w:t>(Зона 2.15)</w:t>
      </w:r>
      <w:r w:rsidRPr="007057CF">
        <w:rPr>
          <w:rFonts w:cs="Arial"/>
          <w:szCs w:val="22"/>
          <w:lang w:val="sr-Cyrl-CS"/>
        </w:rPr>
        <w:t>(''Службени</w:t>
      </w:r>
      <w:r w:rsidRPr="00EA7C3A">
        <w:rPr>
          <w:rFonts w:cs="Arial"/>
          <w:szCs w:val="22"/>
          <w:lang w:val="sr-Cyrl-CS"/>
        </w:rPr>
        <w:t xml:space="preserve"> лист града Панчева'' број 21/17)и завршеног Елабората за рани јавни увид,</w:t>
      </w:r>
      <w:r w:rsidR="00CC20B1" w:rsidRPr="00EA7C3A">
        <w:rPr>
          <w:rFonts w:cs="Arial"/>
          <w:szCs w:val="22"/>
          <w:lang w:val="sr-Cyrl-CS"/>
        </w:rPr>
        <w:t xml:space="preserve">урађен је нацрт </w:t>
      </w:r>
      <w:r w:rsidR="00214DEE" w:rsidRPr="00EA7C3A">
        <w:rPr>
          <w:rFonts w:cs="Arial"/>
          <w:szCs w:val="22"/>
          <w:lang w:val="sr-Cyrl-CS"/>
        </w:rPr>
        <w:t xml:space="preserve">Плана детаљне регулације за подручје </w:t>
      </w:r>
      <w:r w:rsidRPr="00EA7C3A">
        <w:rPr>
          <w:rFonts w:cs="Arial"/>
          <w:szCs w:val="22"/>
          <w:lang w:val="sr-Cyrl-CS"/>
        </w:rPr>
        <w:t>Градског стадиона</w:t>
      </w:r>
      <w:r w:rsidR="00214DEE" w:rsidRPr="00EA7C3A">
        <w:rPr>
          <w:rFonts w:cs="Arial"/>
          <w:szCs w:val="22"/>
          <w:lang w:val="sr-Cyrl-CS"/>
        </w:rPr>
        <w:t xml:space="preserve"> у Панчеву.</w:t>
      </w:r>
    </w:p>
    <w:p w:rsidR="0038198D" w:rsidRPr="005D5476" w:rsidRDefault="0038198D" w:rsidP="0038198D">
      <w:pPr>
        <w:rPr>
          <w:rFonts w:cs="Arial"/>
          <w:szCs w:val="22"/>
          <w:lang w:val="sr-Cyrl-CS"/>
        </w:rPr>
      </w:pPr>
      <w:r w:rsidRPr="00EA7C3A">
        <w:rPr>
          <w:rFonts w:cs="Arial"/>
          <w:szCs w:val="22"/>
          <w:lang w:val="sr-Cyrl-CS"/>
        </w:rPr>
        <w:t xml:space="preserve">Разлог за израду Измена и допуна плана је неопходност усклађивања и преиспитивања постојећих планских решења са Планом генералне регулације Целина 1 - шири центар (круг </w:t>
      </w:r>
      <w:r w:rsidRPr="005D5476">
        <w:rPr>
          <w:rFonts w:cs="Arial"/>
          <w:szCs w:val="22"/>
          <w:lang w:val="sr-Cyrl-CS"/>
        </w:rPr>
        <w:t>обилазнице) у насељеном месту Панчево ("Службени лист града Панчева" број 19/12, 27/12-исправка, 01/13-исправка, 24/13-исправка, 20/14</w:t>
      </w:r>
      <w:r w:rsidR="00CA1D7D" w:rsidRPr="005D5476">
        <w:rPr>
          <w:rFonts w:cs="Arial"/>
          <w:szCs w:val="22"/>
          <w:lang w:val="sr-Cyrl-CS"/>
        </w:rPr>
        <w:t>,</w:t>
      </w:r>
      <w:r w:rsidR="00651079" w:rsidRPr="005D5476">
        <w:rPr>
          <w:rFonts w:cs="Arial"/>
          <w:szCs w:val="22"/>
          <w:lang w:val="sr-Cyrl-CS"/>
        </w:rPr>
        <w:t>19/18</w:t>
      </w:r>
      <w:r w:rsidR="0091577D">
        <w:rPr>
          <w:rFonts w:cs="Arial"/>
          <w:szCs w:val="22"/>
          <w:lang w:val="sr-Cyrl-CS"/>
        </w:rPr>
        <w:t>,</w:t>
      </w:r>
      <w:r w:rsidR="0095549B">
        <w:rPr>
          <w:rFonts w:cs="Arial"/>
          <w:szCs w:val="22"/>
          <w:lang w:val="sr-Cyrl-CS"/>
        </w:rPr>
        <w:t xml:space="preserve"> </w:t>
      </w:r>
      <w:r w:rsidR="00CA1D7D" w:rsidRPr="005D5476">
        <w:rPr>
          <w:rFonts w:cs="Arial"/>
          <w:szCs w:val="22"/>
          <w:lang w:val="sr-Cyrl-CS"/>
        </w:rPr>
        <w:t>25/18</w:t>
      </w:r>
      <w:r w:rsidR="0095549B">
        <w:rPr>
          <w:rFonts w:cs="Arial"/>
          <w:szCs w:val="22"/>
          <w:lang w:val="sr-Cyrl-CS"/>
        </w:rPr>
        <w:t xml:space="preserve"> </w:t>
      </w:r>
      <w:r w:rsidR="0091577D" w:rsidRPr="0095549B">
        <w:rPr>
          <w:rFonts w:cs="Arial"/>
          <w:szCs w:val="22"/>
          <w:lang w:val="sr-Cyrl-CS"/>
        </w:rPr>
        <w:t>и 6/19</w:t>
      </w:r>
      <w:r w:rsidRPr="0095549B">
        <w:rPr>
          <w:rFonts w:cs="Arial"/>
          <w:szCs w:val="22"/>
          <w:lang w:val="sr-Cyrl-CS"/>
        </w:rPr>
        <w:t>), као</w:t>
      </w:r>
      <w:r w:rsidRPr="005D5476">
        <w:rPr>
          <w:rFonts w:cs="Arial"/>
          <w:szCs w:val="22"/>
          <w:lang w:val="sr-Cyrl-CS"/>
        </w:rPr>
        <w:t xml:space="preserve"> планом вишег реда и стварања планских услова за издавање дозвола у складу са Законом о планирању и изградњи („Службени гласник РС“ број </w:t>
      </w:r>
      <w:r w:rsidR="00432261" w:rsidRPr="005D5476">
        <w:rPr>
          <w:rFonts w:cs="Arial"/>
          <w:szCs w:val="22"/>
          <w:lang w:val="sr-Cyrl-CS"/>
        </w:rPr>
        <w:t>72/09, 81/09-исправка, 64/10-одлука УС, 24/11, 121/12, 42/13-одлука УС, 50/13-одлука УС, 98/13-одлука УС, 132/14, 145/14, 83/18, 31/2019, 37/2019-др. Закон, 9/20 и 52/21-др. Закон</w:t>
      </w:r>
      <w:r w:rsidRPr="005D5476">
        <w:rPr>
          <w:rFonts w:cs="Arial"/>
          <w:szCs w:val="22"/>
          <w:lang w:val="sr-Cyrl-CS"/>
        </w:rPr>
        <w:t>) уз поштавање урбанистичкихпараметара, услед чега се ради о изменама и допунамаПлана у целини.</w:t>
      </w:r>
    </w:p>
    <w:p w:rsidR="00544727" w:rsidRPr="005D5476" w:rsidRDefault="00214DEE" w:rsidP="00214DEE">
      <w:pPr>
        <w:rPr>
          <w:rFonts w:cs="Arial"/>
          <w:szCs w:val="22"/>
          <w:lang w:val="sr-Cyrl-CS"/>
        </w:rPr>
      </w:pPr>
      <w:r w:rsidRPr="005D5476">
        <w:rPr>
          <w:rFonts w:cs="Arial"/>
          <w:szCs w:val="22"/>
          <w:lang w:val="sr-Cyrl-CS"/>
        </w:rPr>
        <w:t xml:space="preserve">У складу са одредбама Правилника о садржини, начину и поступку израде докумената просторног и урбанистичког планирања („Службени гласник РС“ број </w:t>
      </w:r>
      <w:r w:rsidR="00917958" w:rsidRPr="005D5476">
        <w:rPr>
          <w:rFonts w:cs="Arial"/>
          <w:szCs w:val="22"/>
          <w:lang w:val="sr-Cyrl-CS"/>
        </w:rPr>
        <w:t>32</w:t>
      </w:r>
      <w:r w:rsidRPr="005D5476">
        <w:rPr>
          <w:rFonts w:cs="Arial"/>
          <w:szCs w:val="22"/>
          <w:lang w:val="sr-Cyrl-CS"/>
        </w:rPr>
        <w:t>/201</w:t>
      </w:r>
      <w:r w:rsidR="00917958" w:rsidRPr="005D5476">
        <w:rPr>
          <w:rFonts w:cs="Arial"/>
          <w:szCs w:val="22"/>
          <w:lang w:val="sr-Cyrl-CS"/>
        </w:rPr>
        <w:t>9</w:t>
      </w:r>
      <w:r w:rsidRPr="005D5476">
        <w:rPr>
          <w:rFonts w:cs="Arial"/>
          <w:szCs w:val="22"/>
          <w:lang w:val="sr-Cyrl-CS"/>
        </w:rPr>
        <w:t xml:space="preserve">), израђен је овај </w:t>
      </w:r>
      <w:r w:rsidR="00F903B3" w:rsidRPr="005D5476">
        <w:rPr>
          <w:rFonts w:cs="Arial"/>
          <w:szCs w:val="22"/>
          <w:lang w:val="sr-Cyrl-CS"/>
        </w:rPr>
        <w:t>нацрт</w:t>
      </w:r>
      <w:r w:rsidRPr="005D5476">
        <w:rPr>
          <w:rFonts w:cs="Arial"/>
          <w:szCs w:val="22"/>
          <w:lang w:val="sr-Cyrl-CS"/>
        </w:rPr>
        <w:t xml:space="preserve"> за потребе спровођења процедуре јавног увида у плански документ.</w:t>
      </w:r>
    </w:p>
    <w:p w:rsidR="004A6DC0" w:rsidRPr="005D5476" w:rsidRDefault="008414A8" w:rsidP="004A6DC0">
      <w:pPr>
        <w:tabs>
          <w:tab w:val="left" w:pos="720"/>
          <w:tab w:val="left" w:pos="1440"/>
          <w:tab w:val="left" w:pos="2160"/>
          <w:tab w:val="left" w:pos="2880"/>
          <w:tab w:val="left" w:pos="3600"/>
          <w:tab w:val="left" w:pos="4320"/>
          <w:tab w:val="left" w:pos="5040"/>
          <w:tab w:val="left" w:pos="5760"/>
          <w:tab w:val="left" w:pos="6300"/>
        </w:tabs>
        <w:rPr>
          <w:rFonts w:cs="Arial"/>
          <w:szCs w:val="22"/>
          <w:lang w:val="sr-Cyrl-CS"/>
        </w:rPr>
      </w:pPr>
      <w:r w:rsidRPr="005D5476">
        <w:rPr>
          <w:rFonts w:cs="Arial"/>
          <w:szCs w:val="22"/>
          <w:lang w:val="sr-Cyrl-CS"/>
        </w:rPr>
        <w:t xml:space="preserve">Простор обухвата плана налази се у </w:t>
      </w:r>
      <w:r w:rsidR="0006505A" w:rsidRPr="005D5476">
        <w:rPr>
          <w:rFonts w:cs="Arial"/>
          <w:szCs w:val="22"/>
          <w:lang w:val="sr-Cyrl-CS"/>
        </w:rPr>
        <w:t>ширем центру</w:t>
      </w:r>
      <w:r w:rsidRPr="005D5476">
        <w:rPr>
          <w:rFonts w:cs="Arial"/>
          <w:szCs w:val="22"/>
          <w:lang w:val="sr-Cyrl-CS"/>
        </w:rPr>
        <w:t xml:space="preserve"> града Панчева</w:t>
      </w:r>
      <w:r w:rsidR="004A6DC0" w:rsidRPr="005D5476">
        <w:rPr>
          <w:rFonts w:cs="Arial"/>
          <w:szCs w:val="22"/>
          <w:lang w:val="sr-Cyrl-CS"/>
        </w:rPr>
        <w:t xml:space="preserve">. </w:t>
      </w:r>
      <w:r w:rsidR="004A6DC0" w:rsidRPr="005D5476">
        <w:rPr>
          <w:rFonts w:ascii="Tahoma" w:hAnsi="Tahoma" w:cs="Tahoma"/>
          <w:szCs w:val="22"/>
          <w:lang w:val="sr-Cyrl-CS"/>
        </w:rPr>
        <w:t>Измене и допуне плана обухватају просторкоји је у оквиру граница обухвата основног плана</w:t>
      </w:r>
      <w:r w:rsidR="004A6DC0" w:rsidRPr="005D5476">
        <w:rPr>
          <w:rFonts w:cs="Arial"/>
          <w:szCs w:val="22"/>
          <w:lang w:val="sr-Cyrl-CS"/>
        </w:rPr>
        <w:t xml:space="preserve">и дефинисан је са источне стране улицом Стеријином, са јужне стране улицом Молиша Обреновића, са западне улицом Миллоша </w:t>
      </w:r>
      <w:r w:rsidR="00863D40" w:rsidRPr="005D5476">
        <w:rPr>
          <w:rFonts w:cs="Arial"/>
          <w:szCs w:val="22"/>
          <w:lang w:val="sr-Cyrl-CS"/>
        </w:rPr>
        <w:t>Треб</w:t>
      </w:r>
      <w:r w:rsidR="004A6DC0" w:rsidRPr="005D5476">
        <w:rPr>
          <w:rFonts w:cs="Arial"/>
          <w:szCs w:val="22"/>
          <w:lang w:val="sr-Cyrl-CS"/>
        </w:rPr>
        <w:t>ињца, са северозападне улицом Ослобођења и са северне стране улицом Лава Толстоја.</w:t>
      </w:r>
    </w:p>
    <w:p w:rsidR="0006505A" w:rsidRPr="005D5476" w:rsidRDefault="004A6DC0" w:rsidP="004A6DC0">
      <w:pPr>
        <w:tabs>
          <w:tab w:val="left" w:pos="2127"/>
        </w:tabs>
        <w:rPr>
          <w:rFonts w:cs="Arial"/>
          <w:szCs w:val="22"/>
          <w:lang w:val="sr-Cyrl-CS"/>
        </w:rPr>
      </w:pPr>
      <w:r w:rsidRPr="005D5476">
        <w:rPr>
          <w:rFonts w:cs="Arial"/>
          <w:szCs w:val="22"/>
          <w:lang w:val="sr-Cyrl-CS"/>
        </w:rPr>
        <w:t>Укупна површина простора у обухвату овог Плана је 29ха 17а 66м</w:t>
      </w:r>
      <w:r w:rsidRPr="005D5476">
        <w:rPr>
          <w:rFonts w:cs="Arial"/>
          <w:szCs w:val="22"/>
          <w:vertAlign w:val="superscript"/>
          <w:lang w:val="sr-Cyrl-CS"/>
        </w:rPr>
        <w:t>2</w:t>
      </w:r>
      <w:r w:rsidRPr="005D5476">
        <w:rPr>
          <w:rFonts w:cs="Arial"/>
          <w:szCs w:val="22"/>
          <w:lang w:val="sr-Cyrl-CS"/>
        </w:rPr>
        <w:t>.</w:t>
      </w:r>
    </w:p>
    <w:p w:rsidR="00214DEE" w:rsidRPr="004B338D" w:rsidRDefault="00214DEE" w:rsidP="00214DEE">
      <w:pPr>
        <w:rPr>
          <w:rFonts w:cs="Arial"/>
          <w:szCs w:val="22"/>
          <w:lang w:val="sr-Cyrl-CS"/>
        </w:rPr>
      </w:pPr>
    </w:p>
    <w:p w:rsidR="00214DEE" w:rsidRPr="004B338D" w:rsidRDefault="00214DEE" w:rsidP="00214DEE">
      <w:pPr>
        <w:rPr>
          <w:rFonts w:cs="Arial"/>
          <w:szCs w:val="22"/>
          <w:lang w:val="sr-Cyrl-CS"/>
        </w:rPr>
      </w:pPr>
    </w:p>
    <w:p w:rsidR="00880910" w:rsidRPr="004B338D" w:rsidRDefault="00880910" w:rsidP="00880910">
      <w:pPr>
        <w:pBdr>
          <w:top w:val="single" w:sz="4" w:space="1" w:color="auto"/>
          <w:left w:val="single" w:sz="4" w:space="4" w:color="auto"/>
          <w:bottom w:val="single" w:sz="4" w:space="1" w:color="auto"/>
          <w:right w:val="single" w:sz="4" w:space="4" w:color="auto"/>
        </w:pBdr>
        <w:jc w:val="left"/>
        <w:rPr>
          <w:rFonts w:cs="Arial"/>
          <w:szCs w:val="22"/>
          <w:lang w:val="sr-Cyrl-CS"/>
        </w:rPr>
      </w:pPr>
      <w:r w:rsidRPr="004B338D">
        <w:rPr>
          <w:rFonts w:cs="Arial"/>
          <w:b/>
          <w:szCs w:val="22"/>
          <w:lang w:val="ru-RU"/>
        </w:rPr>
        <w:t>А – ОПШТИ ДЕО</w:t>
      </w:r>
    </w:p>
    <w:p w:rsidR="00880910" w:rsidRPr="004B338D" w:rsidRDefault="00880910" w:rsidP="00880910">
      <w:pPr>
        <w:rPr>
          <w:rFonts w:cs="Arial"/>
          <w:b/>
          <w:szCs w:val="22"/>
          <w:lang w:val="sr-Cyrl-CS"/>
        </w:rPr>
      </w:pPr>
    </w:p>
    <w:p w:rsidR="00880910" w:rsidRPr="004B338D" w:rsidRDefault="00880910" w:rsidP="00880910">
      <w:pPr>
        <w:rPr>
          <w:rFonts w:cs="Arial"/>
          <w:b/>
          <w:szCs w:val="22"/>
          <w:lang w:val="sr-Cyrl-CS"/>
        </w:rPr>
      </w:pPr>
      <w:r w:rsidRPr="004B338D">
        <w:rPr>
          <w:rFonts w:cs="Arial"/>
          <w:b/>
          <w:szCs w:val="22"/>
          <w:lang w:val="sr-Cyrl-CS"/>
        </w:rPr>
        <w:t>А1</w:t>
      </w:r>
      <w:r w:rsidRPr="004B338D">
        <w:rPr>
          <w:rFonts w:cs="Arial"/>
          <w:b/>
          <w:szCs w:val="22"/>
          <w:lang w:val="sr-Cyrl-CS"/>
        </w:rPr>
        <w:tab/>
        <w:t>ПРАВНИ И ПЛАНСКИ ОСНОВ</w:t>
      </w:r>
    </w:p>
    <w:p w:rsidR="00880910" w:rsidRPr="004B338D" w:rsidRDefault="00880910" w:rsidP="002607C0">
      <w:pPr>
        <w:rPr>
          <w:rFonts w:cs="Arial"/>
          <w:szCs w:val="22"/>
          <w:lang w:val="sr-Cyrl-CS"/>
        </w:rPr>
      </w:pPr>
    </w:p>
    <w:p w:rsidR="00880910" w:rsidRPr="004B338D" w:rsidRDefault="00880910" w:rsidP="002607C0">
      <w:pPr>
        <w:rPr>
          <w:rFonts w:eastAsia="Calibri" w:cs="Arial"/>
          <w:b/>
          <w:szCs w:val="22"/>
          <w:lang w:val="sr-Cyrl-CS"/>
        </w:rPr>
      </w:pPr>
      <w:r w:rsidRPr="004B338D">
        <w:rPr>
          <w:rFonts w:eastAsia="Calibri" w:cs="Arial"/>
          <w:b/>
          <w:szCs w:val="22"/>
          <w:lang w:val="sr-Cyrl-CS"/>
        </w:rPr>
        <w:t>П</w:t>
      </w:r>
      <w:r w:rsidR="002D69D6" w:rsidRPr="004B338D">
        <w:rPr>
          <w:rFonts w:eastAsia="Calibri" w:cs="Arial"/>
          <w:b/>
          <w:szCs w:val="22"/>
          <w:lang w:val="sr-Cyrl-CS"/>
        </w:rPr>
        <w:t>равни основ</w:t>
      </w:r>
      <w:r w:rsidRPr="004B338D">
        <w:rPr>
          <w:rFonts w:eastAsia="Calibri" w:cs="Arial"/>
          <w:b/>
          <w:szCs w:val="22"/>
          <w:lang w:val="sr-Cyrl-CS"/>
        </w:rPr>
        <w:t>:</w:t>
      </w:r>
    </w:p>
    <w:p w:rsidR="002D69D6" w:rsidRPr="004B338D" w:rsidRDefault="002D69D6" w:rsidP="009B5853">
      <w:pPr>
        <w:pStyle w:val="ListParagraph"/>
        <w:numPr>
          <w:ilvl w:val="0"/>
          <w:numId w:val="3"/>
        </w:numPr>
        <w:rPr>
          <w:b w:val="0"/>
          <w:i w:val="0"/>
          <w:sz w:val="22"/>
          <w:szCs w:val="22"/>
        </w:rPr>
      </w:pPr>
      <w:r w:rsidRPr="004B338D">
        <w:rPr>
          <w:b w:val="0"/>
          <w:i w:val="0"/>
          <w:sz w:val="22"/>
          <w:szCs w:val="22"/>
          <w:lang w:val="sr-Cyrl-CS"/>
        </w:rPr>
        <w:t xml:space="preserve">Закон о планирању и изградњи (''Службени гласник РС'' број </w:t>
      </w:r>
      <w:r w:rsidR="00432261" w:rsidRPr="004B338D">
        <w:rPr>
          <w:rFonts w:cs="Arial"/>
          <w:b w:val="0"/>
          <w:i w:val="0"/>
          <w:sz w:val="22"/>
          <w:szCs w:val="22"/>
          <w:lang w:val="sr-Cyrl-CS"/>
        </w:rPr>
        <w:t xml:space="preserve">72/09, 81/09-исправка, 64/10-одлука УС, 24/11, 121/12, 42/13-одлука УС, 50/13-одлука УС, 98/13-одлука УС, 132/14, 145/14, 83/18, 31/2019, 37/2019-др. </w:t>
      </w:r>
      <w:r w:rsidR="00432261" w:rsidRPr="004B338D">
        <w:rPr>
          <w:rFonts w:cs="Arial"/>
          <w:b w:val="0"/>
          <w:i w:val="0"/>
          <w:sz w:val="22"/>
          <w:szCs w:val="22"/>
        </w:rPr>
        <w:t>Закон, 9/20 и 52/21-др. Закон</w:t>
      </w:r>
      <w:r w:rsidR="00CD2F25" w:rsidRPr="004B338D">
        <w:rPr>
          <w:b w:val="0"/>
          <w:i w:val="0"/>
          <w:sz w:val="22"/>
          <w:szCs w:val="22"/>
        </w:rPr>
        <w:t>)</w:t>
      </w:r>
      <w:r w:rsidR="0018460E" w:rsidRPr="004B338D">
        <w:rPr>
          <w:b w:val="0"/>
          <w:i w:val="0"/>
          <w:sz w:val="22"/>
          <w:szCs w:val="22"/>
        </w:rPr>
        <w:t>, у даљем тексту</w:t>
      </w:r>
      <w:r w:rsidR="00595701" w:rsidRPr="004B338D">
        <w:rPr>
          <w:b w:val="0"/>
          <w:i w:val="0"/>
          <w:sz w:val="22"/>
          <w:szCs w:val="22"/>
        </w:rPr>
        <w:t>:</w:t>
      </w:r>
      <w:r w:rsidR="0018460E" w:rsidRPr="004B338D">
        <w:rPr>
          <w:b w:val="0"/>
          <w:i w:val="0"/>
          <w:sz w:val="22"/>
          <w:szCs w:val="22"/>
        </w:rPr>
        <w:t xml:space="preserve"> ''Закон''</w:t>
      </w:r>
    </w:p>
    <w:p w:rsidR="007A6B44" w:rsidRPr="004B338D" w:rsidRDefault="007A6B44" w:rsidP="009B5853">
      <w:pPr>
        <w:pStyle w:val="ListParagraph"/>
        <w:numPr>
          <w:ilvl w:val="0"/>
          <w:numId w:val="3"/>
        </w:numPr>
        <w:rPr>
          <w:b w:val="0"/>
          <w:i w:val="0"/>
          <w:sz w:val="22"/>
          <w:szCs w:val="22"/>
          <w:lang w:val="sr-Cyrl-CS"/>
        </w:rPr>
      </w:pPr>
      <w:r w:rsidRPr="004B338D">
        <w:rPr>
          <w:b w:val="0"/>
          <w:i w:val="0"/>
          <w:sz w:val="22"/>
          <w:szCs w:val="22"/>
          <w:lang w:val="sr-Cyrl-CS"/>
        </w:rPr>
        <w:lastRenderedPageBreak/>
        <w:t>Правилник о садржини, начину и поступку израде докумената просторног и урбанистичког планирања (''Службени гласник РС'' број 32/19)</w:t>
      </w:r>
      <w:r w:rsidR="0018460E" w:rsidRPr="004B338D">
        <w:rPr>
          <w:b w:val="0"/>
          <w:i w:val="0"/>
          <w:sz w:val="22"/>
          <w:szCs w:val="22"/>
          <w:lang w:val="sr-Cyrl-CS"/>
        </w:rPr>
        <w:t>, у даљем тексту</w:t>
      </w:r>
      <w:r w:rsidR="00595701" w:rsidRPr="004B338D">
        <w:rPr>
          <w:b w:val="0"/>
          <w:i w:val="0"/>
          <w:sz w:val="22"/>
          <w:szCs w:val="22"/>
          <w:lang w:val="sr-Cyrl-CS"/>
        </w:rPr>
        <w:t>:</w:t>
      </w:r>
      <w:r w:rsidR="0018460E" w:rsidRPr="004B338D">
        <w:rPr>
          <w:b w:val="0"/>
          <w:i w:val="0"/>
          <w:sz w:val="22"/>
          <w:szCs w:val="22"/>
          <w:lang w:val="sr-Cyrl-CS"/>
        </w:rPr>
        <w:t xml:space="preserve"> ''Правилник о садржини''</w:t>
      </w:r>
    </w:p>
    <w:p w:rsidR="000870BC" w:rsidRPr="004B338D" w:rsidRDefault="000870BC" w:rsidP="009B5853">
      <w:pPr>
        <w:pStyle w:val="ListParagraph"/>
        <w:numPr>
          <w:ilvl w:val="0"/>
          <w:numId w:val="3"/>
        </w:numPr>
        <w:rPr>
          <w:b w:val="0"/>
          <w:i w:val="0"/>
          <w:sz w:val="22"/>
          <w:szCs w:val="22"/>
          <w:lang w:val="sr-Cyrl-CS"/>
        </w:rPr>
      </w:pPr>
      <w:r w:rsidRPr="004B338D">
        <w:rPr>
          <w:b w:val="0"/>
          <w:i w:val="0"/>
          <w:sz w:val="22"/>
          <w:szCs w:val="22"/>
          <w:lang w:val="sr-Cyrl-CS"/>
        </w:rPr>
        <w:t>Правилник о техничким стандардима планирања, пројектовања и изградње објеката, којима се осиграва несметано кретање и приступ особама са инвалидитетом, деци и старим особама (''Службени гласник РС'' број 22/2015)</w:t>
      </w:r>
      <w:r w:rsidR="0018460E" w:rsidRPr="004B338D">
        <w:rPr>
          <w:b w:val="0"/>
          <w:i w:val="0"/>
          <w:sz w:val="22"/>
          <w:szCs w:val="22"/>
          <w:lang w:val="sr-Cyrl-CS"/>
        </w:rPr>
        <w:t>, у даљем тексту</w:t>
      </w:r>
      <w:r w:rsidR="00595701" w:rsidRPr="004B338D">
        <w:rPr>
          <w:b w:val="0"/>
          <w:i w:val="0"/>
          <w:sz w:val="22"/>
          <w:szCs w:val="22"/>
          <w:lang w:val="sr-Cyrl-CS"/>
        </w:rPr>
        <w:t>:</w:t>
      </w:r>
      <w:r w:rsidR="0018460E" w:rsidRPr="004B338D">
        <w:rPr>
          <w:b w:val="0"/>
          <w:i w:val="0"/>
          <w:sz w:val="22"/>
          <w:szCs w:val="22"/>
          <w:lang w:val="sr-Cyrl-CS"/>
        </w:rPr>
        <w:t xml:space="preserve"> ''Правилник о приступачности''</w:t>
      </w:r>
    </w:p>
    <w:p w:rsidR="00880910" w:rsidRPr="004B338D" w:rsidRDefault="00880910" w:rsidP="009B5853">
      <w:pPr>
        <w:pStyle w:val="ListParagraph"/>
        <w:numPr>
          <w:ilvl w:val="0"/>
          <w:numId w:val="3"/>
        </w:numPr>
        <w:rPr>
          <w:b w:val="0"/>
          <w:i w:val="0"/>
          <w:sz w:val="22"/>
          <w:szCs w:val="22"/>
          <w:lang w:val="sr-Cyrl-CS"/>
        </w:rPr>
      </w:pPr>
      <w:r w:rsidRPr="004B338D">
        <w:rPr>
          <w:b w:val="0"/>
          <w:i w:val="0"/>
          <w:sz w:val="22"/>
          <w:szCs w:val="22"/>
          <w:lang w:val="sr-Cyrl-CS"/>
        </w:rPr>
        <w:t>Одлука Скупштине Града Панчева о изради</w:t>
      </w:r>
      <w:r w:rsidR="0018460E" w:rsidRPr="004B338D">
        <w:rPr>
          <w:b w:val="0"/>
          <w:i w:val="0"/>
          <w:sz w:val="22"/>
          <w:szCs w:val="22"/>
          <w:lang w:val="sr-Cyrl-CS"/>
        </w:rPr>
        <w:t xml:space="preserve"> </w:t>
      </w:r>
      <w:r w:rsidR="00CD2F25" w:rsidRPr="004B338D">
        <w:rPr>
          <w:b w:val="0"/>
          <w:i w:val="0"/>
          <w:sz w:val="22"/>
          <w:szCs w:val="22"/>
          <w:lang w:val="sr-Cyrl-CS"/>
        </w:rPr>
        <w:t xml:space="preserve">Измена и допуна плана детаљне регулације ''Градски стадион'' у Панчеву </w:t>
      </w:r>
      <w:r w:rsidR="007057CF" w:rsidRPr="004B338D">
        <w:rPr>
          <w:b w:val="0"/>
          <w:i w:val="0"/>
          <w:sz w:val="22"/>
          <w:szCs w:val="22"/>
          <w:lang w:val="sr-Cyrl-CS"/>
        </w:rPr>
        <w:t>(Зона 2.15)</w:t>
      </w:r>
      <w:r w:rsidR="00595701" w:rsidRPr="004B338D">
        <w:rPr>
          <w:b w:val="0"/>
          <w:i w:val="0"/>
          <w:sz w:val="22"/>
          <w:szCs w:val="22"/>
          <w:lang w:val="sr-Cyrl-CS"/>
        </w:rPr>
        <w:t xml:space="preserve"> </w:t>
      </w:r>
      <w:r w:rsidR="00CD2F25" w:rsidRPr="004B338D">
        <w:rPr>
          <w:b w:val="0"/>
          <w:i w:val="0"/>
          <w:sz w:val="22"/>
          <w:szCs w:val="22"/>
          <w:lang w:val="sr-Cyrl-CS"/>
        </w:rPr>
        <w:t>(''Службени лист града Панчева'' број 21/17)</w:t>
      </w:r>
    </w:p>
    <w:p w:rsidR="008A4951" w:rsidRPr="004B338D" w:rsidRDefault="008A4951" w:rsidP="00880910">
      <w:pPr>
        <w:autoSpaceDE w:val="0"/>
        <w:autoSpaceDN w:val="0"/>
        <w:adjustRightInd w:val="0"/>
        <w:rPr>
          <w:rFonts w:eastAsia="Calibri" w:cs="Arial"/>
          <w:b/>
          <w:szCs w:val="22"/>
          <w:lang w:val="sr-Cyrl-CS"/>
        </w:rPr>
      </w:pPr>
    </w:p>
    <w:p w:rsidR="002D69D6" w:rsidRPr="004B338D" w:rsidRDefault="00880910" w:rsidP="00880910">
      <w:pPr>
        <w:autoSpaceDE w:val="0"/>
        <w:autoSpaceDN w:val="0"/>
        <w:adjustRightInd w:val="0"/>
        <w:rPr>
          <w:rFonts w:eastAsia="Calibri" w:cs="Arial"/>
          <w:b/>
          <w:szCs w:val="22"/>
          <w:lang w:val="sr-Cyrl-CS"/>
        </w:rPr>
      </w:pPr>
      <w:r w:rsidRPr="004B338D">
        <w:rPr>
          <w:rFonts w:eastAsia="Calibri" w:cs="Arial"/>
          <w:b/>
          <w:szCs w:val="22"/>
          <w:lang w:val="sr-Cyrl-CS"/>
        </w:rPr>
        <w:t>П</w:t>
      </w:r>
      <w:r w:rsidR="002D69D6" w:rsidRPr="004B338D">
        <w:rPr>
          <w:rFonts w:eastAsia="Calibri" w:cs="Arial"/>
          <w:b/>
          <w:szCs w:val="22"/>
          <w:lang w:val="sr-Cyrl-CS"/>
        </w:rPr>
        <w:t>лански основ:</w:t>
      </w:r>
    </w:p>
    <w:p w:rsidR="004A6DC0" w:rsidRPr="004B338D" w:rsidRDefault="001D26F8" w:rsidP="009B5853">
      <w:pPr>
        <w:numPr>
          <w:ilvl w:val="0"/>
          <w:numId w:val="3"/>
        </w:numPr>
        <w:autoSpaceDE w:val="0"/>
        <w:autoSpaceDN w:val="0"/>
        <w:adjustRightInd w:val="0"/>
        <w:rPr>
          <w:szCs w:val="22"/>
          <w:lang w:val="sr-Cyrl-CS"/>
        </w:rPr>
      </w:pPr>
      <w:r w:rsidRPr="004B338D">
        <w:rPr>
          <w:rFonts w:cs="Arial"/>
          <w:szCs w:val="22"/>
          <w:lang w:val="sr-Cyrl-CS" w:eastAsia="sr-Cyrl-CS"/>
        </w:rPr>
        <w:t>ПГР Целина 1 – шири центар (круг обилазнице) у насељеном месту Панчево</w:t>
      </w:r>
      <w:r w:rsidR="005E0B13" w:rsidRPr="004B338D">
        <w:rPr>
          <w:szCs w:val="22"/>
          <w:lang w:val="sr-Cyrl-CS"/>
        </w:rPr>
        <w:t>(''Службени лист града Панчева'' број 19/12, 27/12-исправка, 1/13-исправка</w:t>
      </w:r>
      <w:r w:rsidR="001145A9" w:rsidRPr="004B338D">
        <w:rPr>
          <w:szCs w:val="22"/>
          <w:lang w:val="sr-Cyrl-CS"/>
        </w:rPr>
        <w:t>,</w:t>
      </w:r>
      <w:r w:rsidR="005E0B13" w:rsidRPr="004B338D">
        <w:rPr>
          <w:szCs w:val="22"/>
          <w:lang w:val="sr-Cyrl-CS"/>
        </w:rPr>
        <w:t xml:space="preserve"> 24/13-исправка, 20/14</w:t>
      </w:r>
      <w:r w:rsidR="001145A9" w:rsidRPr="004B338D">
        <w:rPr>
          <w:szCs w:val="22"/>
          <w:lang w:val="sr-Cyrl-CS"/>
        </w:rPr>
        <w:t>,</w:t>
      </w:r>
      <w:r w:rsidR="005E0B13" w:rsidRPr="004B338D">
        <w:rPr>
          <w:szCs w:val="22"/>
          <w:lang w:val="sr-Cyrl-CS"/>
        </w:rPr>
        <w:t xml:space="preserve"> 19/18</w:t>
      </w:r>
      <w:r w:rsidR="001145A9" w:rsidRPr="004B338D">
        <w:rPr>
          <w:rFonts w:cs="Arial"/>
          <w:szCs w:val="22"/>
          <w:lang w:val="sr-Cyrl-CS"/>
        </w:rPr>
        <w:t xml:space="preserve"> и 25/18</w:t>
      </w:r>
      <w:r w:rsidR="005E0B13" w:rsidRPr="004B338D">
        <w:rPr>
          <w:szCs w:val="22"/>
          <w:lang w:val="sr-Cyrl-CS"/>
        </w:rPr>
        <w:t>)</w:t>
      </w:r>
      <w:r w:rsidR="00595701" w:rsidRPr="004B338D">
        <w:rPr>
          <w:szCs w:val="22"/>
          <w:lang w:val="sr-Cyrl-CS"/>
        </w:rPr>
        <w:t>, у даљем тексту: ''ПГР Целина 1''</w:t>
      </w:r>
    </w:p>
    <w:p w:rsidR="005D5476" w:rsidRPr="004B338D" w:rsidRDefault="005D5476" w:rsidP="004A6DC0">
      <w:pPr>
        <w:pStyle w:val="ListParagraph"/>
        <w:autoSpaceDE w:val="0"/>
        <w:autoSpaceDN w:val="0"/>
        <w:adjustRightInd w:val="0"/>
        <w:ind w:left="0"/>
        <w:rPr>
          <w:b w:val="0"/>
          <w:i w:val="0"/>
          <w:sz w:val="22"/>
          <w:szCs w:val="22"/>
          <w:lang w:val="sr-Cyrl-CS"/>
        </w:rPr>
      </w:pPr>
    </w:p>
    <w:p w:rsidR="009A4CD2" w:rsidRPr="004B338D" w:rsidRDefault="009A4CD2" w:rsidP="00195B60">
      <w:pPr>
        <w:pStyle w:val="ListParagraph"/>
        <w:autoSpaceDE w:val="0"/>
        <w:autoSpaceDN w:val="0"/>
        <w:adjustRightInd w:val="0"/>
        <w:ind w:left="0"/>
        <w:rPr>
          <w:rFonts w:eastAsia="Calibri"/>
          <w:i w:val="0"/>
          <w:sz w:val="22"/>
          <w:szCs w:val="22"/>
          <w:u w:val="double"/>
          <w:lang w:val="sr-Cyrl-CS"/>
        </w:rPr>
      </w:pPr>
      <w:r w:rsidRPr="004B338D">
        <w:rPr>
          <w:rFonts w:eastAsia="Calibri"/>
          <w:i w:val="0"/>
          <w:sz w:val="22"/>
          <w:szCs w:val="22"/>
          <w:u w:val="double"/>
          <w:lang w:val="sr-Cyrl-CS"/>
        </w:rPr>
        <w:t>Извод из плана вишег реда:</w:t>
      </w:r>
    </w:p>
    <w:p w:rsidR="00EE7C5E" w:rsidRPr="004B338D" w:rsidRDefault="00EE7C5E" w:rsidP="009A4CD2">
      <w:pPr>
        <w:pStyle w:val="ListParagraph"/>
        <w:autoSpaceDE w:val="0"/>
        <w:autoSpaceDN w:val="0"/>
        <w:adjustRightInd w:val="0"/>
        <w:ind w:left="0"/>
        <w:rPr>
          <w:b w:val="0"/>
          <w:i w:val="0"/>
          <w:sz w:val="22"/>
          <w:szCs w:val="22"/>
          <w:lang w:val="sr-Cyrl-CS"/>
        </w:rPr>
      </w:pPr>
    </w:p>
    <w:p w:rsidR="00214B96" w:rsidRPr="004B338D" w:rsidRDefault="00214B96" w:rsidP="00214B96">
      <w:pPr>
        <w:suppressAutoHyphens/>
        <w:ind w:right="180"/>
        <w:rPr>
          <w:rFonts w:cs="Arial"/>
          <w:i/>
          <w:sz w:val="20"/>
          <w:szCs w:val="20"/>
          <w:lang w:val="sr-Cyrl-CS" w:eastAsia="zh-CN"/>
        </w:rPr>
      </w:pPr>
      <w:r w:rsidRPr="004B338D">
        <w:rPr>
          <w:rFonts w:cs="Arial"/>
          <w:b/>
          <w:i/>
          <w:sz w:val="20"/>
          <w:szCs w:val="20"/>
          <w:lang w:val="sr-Cyrl-CS" w:eastAsia="zh-CN"/>
        </w:rPr>
        <w:t>Б3</w:t>
      </w:r>
      <w:r w:rsidRPr="004B338D">
        <w:rPr>
          <w:rFonts w:cs="Arial"/>
          <w:b/>
          <w:i/>
          <w:sz w:val="20"/>
          <w:szCs w:val="20"/>
          <w:lang w:val="sr-Cyrl-CS" w:eastAsia="zh-CN"/>
        </w:rPr>
        <w:tab/>
        <w:t>СМЕРНИЦЕ ЗА СПРОВОЂЕЊЕ ПЛАНА</w:t>
      </w:r>
    </w:p>
    <w:p w:rsidR="00214B96" w:rsidRPr="004B338D" w:rsidRDefault="00214B96" w:rsidP="00214B96">
      <w:pPr>
        <w:suppressAutoHyphens/>
        <w:ind w:right="180"/>
        <w:rPr>
          <w:rFonts w:cs="Arial"/>
          <w:i/>
          <w:sz w:val="20"/>
          <w:szCs w:val="20"/>
          <w:lang w:val="sr-Cyrl-CS" w:eastAsia="zh-CN"/>
        </w:rPr>
      </w:pPr>
    </w:p>
    <w:p w:rsidR="00214B96" w:rsidRPr="004B338D" w:rsidRDefault="00214B96" w:rsidP="00214B96">
      <w:pPr>
        <w:suppressAutoHyphens/>
        <w:ind w:right="180"/>
        <w:rPr>
          <w:rFonts w:cs="Arial"/>
          <w:i/>
          <w:sz w:val="20"/>
          <w:szCs w:val="20"/>
          <w:lang w:val="sr-Cyrl-CS" w:eastAsia="zh-CN"/>
        </w:rPr>
      </w:pPr>
      <w:r w:rsidRPr="004B338D">
        <w:rPr>
          <w:rFonts w:cs="Arial"/>
          <w:i/>
          <w:sz w:val="20"/>
          <w:szCs w:val="20"/>
          <w:lang w:val="sr-Cyrl-CS" w:eastAsia="zh-CN"/>
        </w:rPr>
        <w:t>Статус планске документације Плански основ за спровођење представља:</w:t>
      </w:r>
    </w:p>
    <w:p w:rsidR="00214B96" w:rsidRPr="004B338D" w:rsidRDefault="00214B96" w:rsidP="00214B96">
      <w:pPr>
        <w:suppressAutoHyphens/>
        <w:ind w:right="180"/>
        <w:rPr>
          <w:rFonts w:cs="Arial"/>
          <w:i/>
          <w:sz w:val="20"/>
          <w:szCs w:val="20"/>
          <w:lang w:val="sr-Cyrl-CS" w:eastAsia="zh-CN"/>
        </w:rPr>
      </w:pPr>
      <w:r w:rsidRPr="004B338D">
        <w:rPr>
          <w:rFonts w:cs="Arial"/>
          <w:i/>
          <w:sz w:val="20"/>
          <w:szCs w:val="20"/>
          <w:lang w:val="sr-Cyrl-CS" w:eastAsia="zh-CN"/>
        </w:rPr>
        <w:t>Ова планска документација треба да послужи као основа за израду техничке документације за изградњу и уређење простора у циљу бољег коришћ</w:t>
      </w:r>
      <w:r w:rsidRPr="004B338D">
        <w:rPr>
          <w:rFonts w:cs="Arial"/>
          <w:i/>
          <w:sz w:val="20"/>
          <w:szCs w:val="20"/>
          <w:lang w:eastAsia="zh-CN"/>
        </w:rPr>
        <w:t>e</w:t>
      </w:r>
      <w:r w:rsidRPr="004B338D">
        <w:rPr>
          <w:rFonts w:cs="Arial"/>
          <w:i/>
          <w:sz w:val="20"/>
          <w:szCs w:val="20"/>
          <w:lang w:val="sr-Cyrl-CS" w:eastAsia="zh-CN"/>
        </w:rPr>
        <w:t>ња подручја.</w:t>
      </w:r>
    </w:p>
    <w:p w:rsidR="00214B96" w:rsidRPr="004B338D" w:rsidRDefault="00214B96" w:rsidP="00214B96">
      <w:pPr>
        <w:tabs>
          <w:tab w:val="left" w:pos="1245"/>
        </w:tabs>
        <w:suppressAutoHyphens/>
        <w:ind w:right="180"/>
        <w:rPr>
          <w:rFonts w:cs="Arial"/>
          <w:i/>
          <w:sz w:val="20"/>
          <w:szCs w:val="20"/>
          <w:lang w:val="sr-Cyrl-CS" w:eastAsia="zh-CN"/>
        </w:rPr>
      </w:pPr>
    </w:p>
    <w:p w:rsidR="00214B96" w:rsidRPr="004B338D" w:rsidRDefault="00214B96" w:rsidP="00214B96">
      <w:pPr>
        <w:tabs>
          <w:tab w:val="left" w:pos="0"/>
          <w:tab w:val="left" w:pos="709"/>
        </w:tabs>
        <w:suppressAutoHyphens/>
        <w:ind w:right="180"/>
        <w:jc w:val="left"/>
        <w:rPr>
          <w:rFonts w:cs="Arial"/>
          <w:b/>
          <w:bCs/>
          <w:i/>
          <w:sz w:val="20"/>
          <w:szCs w:val="20"/>
          <w:u w:val="single"/>
          <w:lang w:val="sr-Cyrl-CS" w:eastAsia="zh-CN"/>
        </w:rPr>
      </w:pPr>
      <w:r w:rsidRPr="004B338D">
        <w:rPr>
          <w:rFonts w:cs="Arial"/>
          <w:b/>
          <w:i/>
          <w:sz w:val="20"/>
          <w:szCs w:val="20"/>
          <w:u w:val="single"/>
          <w:lang w:val="sr-Cyrl-CS" w:eastAsia="zh-CN"/>
        </w:rPr>
        <w:t>Документација од значаја за спровођење-донети Планови детаљне регулације:</w:t>
      </w:r>
    </w:p>
    <w:p w:rsidR="00214B96" w:rsidRPr="004B338D" w:rsidRDefault="00214B96" w:rsidP="00214B96">
      <w:pPr>
        <w:suppressAutoHyphens/>
        <w:ind w:right="180"/>
        <w:rPr>
          <w:rFonts w:cs="Arial"/>
          <w:b/>
          <w:bCs/>
          <w:i/>
          <w:sz w:val="20"/>
          <w:szCs w:val="20"/>
          <w:u w:val="single"/>
          <w:lang w:val="sr-Cyrl-CS" w:eastAsia="zh-CN"/>
        </w:rPr>
      </w:pPr>
    </w:p>
    <w:p w:rsidR="00214B96" w:rsidRPr="004B338D" w:rsidRDefault="00214B96" w:rsidP="00214B96">
      <w:pPr>
        <w:suppressAutoHyphens/>
        <w:ind w:right="180"/>
        <w:rPr>
          <w:rFonts w:cs="Arial"/>
          <w:i/>
          <w:sz w:val="20"/>
          <w:szCs w:val="20"/>
          <w:lang w:val="sr-Cyrl-CS" w:eastAsia="zh-CN"/>
        </w:rPr>
      </w:pPr>
      <w:r w:rsidRPr="004B338D">
        <w:rPr>
          <w:rFonts w:cs="Arial"/>
          <w:i/>
          <w:sz w:val="20"/>
          <w:szCs w:val="20"/>
          <w:u w:val="single"/>
          <w:lang w:val="sr-Cyrl-CS" w:eastAsia="zh-CN"/>
        </w:rPr>
        <w:t>Раније донети и овим планом преиспитани и прихваћени планови детаљне регулације за које се могу радити нови планови или измене и допуне планова детаљне регулације, ,а који се</w:t>
      </w:r>
      <w:r w:rsidRPr="004B338D">
        <w:rPr>
          <w:rFonts w:cs="Arial"/>
          <w:i/>
          <w:sz w:val="20"/>
          <w:szCs w:val="20"/>
          <w:lang w:val="sr-Cyrl-CS" w:eastAsia="zh-CN"/>
        </w:rPr>
        <w:t xml:space="preserve"> у потпуности преузимају и спроводе у целости су:</w:t>
      </w:r>
    </w:p>
    <w:p w:rsidR="00214B96" w:rsidRPr="004B338D" w:rsidRDefault="00214B96" w:rsidP="009B5853">
      <w:pPr>
        <w:numPr>
          <w:ilvl w:val="0"/>
          <w:numId w:val="14"/>
        </w:numPr>
        <w:tabs>
          <w:tab w:val="num" w:pos="642"/>
        </w:tabs>
        <w:suppressAutoHyphens/>
        <w:ind w:left="1068" w:right="180"/>
        <w:jc w:val="left"/>
        <w:rPr>
          <w:rFonts w:cs="Arial"/>
          <w:i/>
          <w:sz w:val="20"/>
          <w:szCs w:val="20"/>
          <w:lang w:val="sr-Cyrl-CS" w:eastAsia="zh-CN"/>
        </w:rPr>
      </w:pPr>
      <w:r w:rsidRPr="004B338D">
        <w:rPr>
          <w:rFonts w:cs="Arial"/>
          <w:i/>
          <w:sz w:val="20"/>
          <w:szCs w:val="20"/>
          <w:lang w:val="sr-Cyrl-CS" w:eastAsia="zh-CN"/>
        </w:rPr>
        <w:t>План детаљне регулацијенасеља „Тесла“, Панчево (‘‘Службени лист Града Панчева’‘ бр.12/11)</w:t>
      </w:r>
    </w:p>
    <w:p w:rsidR="00214B96" w:rsidRPr="004B338D" w:rsidRDefault="00214B96" w:rsidP="009B5853">
      <w:pPr>
        <w:numPr>
          <w:ilvl w:val="0"/>
          <w:numId w:val="14"/>
        </w:numPr>
        <w:tabs>
          <w:tab w:val="num" w:pos="642"/>
        </w:tabs>
        <w:suppressAutoHyphens/>
        <w:ind w:left="1068" w:right="180"/>
        <w:jc w:val="left"/>
        <w:rPr>
          <w:rFonts w:cs="Arial"/>
          <w:i/>
          <w:sz w:val="20"/>
          <w:szCs w:val="20"/>
          <w:lang w:val="sr-Cyrl-CS" w:eastAsia="zh-CN"/>
        </w:rPr>
      </w:pPr>
      <w:r w:rsidRPr="004B338D">
        <w:rPr>
          <w:rFonts w:cs="Arial"/>
          <w:i/>
          <w:sz w:val="20"/>
          <w:szCs w:val="20"/>
          <w:lang w:val="sr-Cyrl-CS" w:eastAsia="zh-CN"/>
        </w:rPr>
        <w:t>План детаљне регулације„Градски стадион“ у Панчеву (‘‘Службени лист Града Панчева’‘ бр.31/11)</w:t>
      </w:r>
    </w:p>
    <w:p w:rsidR="00214B96" w:rsidRPr="004B338D" w:rsidRDefault="00214B96" w:rsidP="009B5853">
      <w:pPr>
        <w:numPr>
          <w:ilvl w:val="0"/>
          <w:numId w:val="14"/>
        </w:numPr>
        <w:tabs>
          <w:tab w:val="num" w:pos="642"/>
        </w:tabs>
        <w:suppressAutoHyphens/>
        <w:ind w:left="1068" w:right="180"/>
        <w:jc w:val="left"/>
        <w:rPr>
          <w:rFonts w:cs="Arial"/>
          <w:i/>
          <w:sz w:val="20"/>
          <w:szCs w:val="20"/>
          <w:lang w:val="sr-Cyrl-CS" w:eastAsia="zh-CN"/>
        </w:rPr>
      </w:pPr>
      <w:r w:rsidRPr="004B338D">
        <w:rPr>
          <w:rFonts w:cs="Arial"/>
          <w:i/>
          <w:sz w:val="20"/>
          <w:szCs w:val="20"/>
          <w:lang w:val="sr-Cyrl-CS" w:eastAsia="zh-CN"/>
        </w:rPr>
        <w:t>План детаљне регулације подручја „Мали Рит“ у Панчеву (‘‘Службени лист Града Панчева’‘ бр.15/12 и 31/12)</w:t>
      </w:r>
    </w:p>
    <w:p w:rsidR="00214B96" w:rsidRPr="005D5476" w:rsidRDefault="00214B96" w:rsidP="00214B96">
      <w:pPr>
        <w:suppressAutoHyphens/>
        <w:ind w:right="180"/>
        <w:rPr>
          <w:rFonts w:cs="Arial"/>
          <w:i/>
          <w:sz w:val="20"/>
          <w:szCs w:val="20"/>
          <w:lang w:val="sr-Cyrl-CS" w:eastAsia="zh-CN"/>
        </w:rPr>
      </w:pPr>
      <w:r w:rsidRPr="004B338D">
        <w:rPr>
          <w:rFonts w:cs="Arial"/>
          <w:i/>
          <w:sz w:val="20"/>
          <w:szCs w:val="20"/>
          <w:lang w:val="sr-Cyrl-CS" w:eastAsia="zh-CN"/>
        </w:rPr>
        <w:t>Горе наведени-донешени Планови детаљне регулације и будући планови детаљне регулације у оквиру плана генералне регулације имају идентичан статус и третман у смислу њиховог</w:t>
      </w:r>
      <w:r w:rsidRPr="005D5476">
        <w:rPr>
          <w:rFonts w:cs="Arial"/>
          <w:i/>
          <w:sz w:val="20"/>
          <w:szCs w:val="20"/>
          <w:lang w:val="sr-Cyrl-CS" w:eastAsia="zh-CN"/>
        </w:rPr>
        <w:t xml:space="preserve"> спровођења од стране надлежног секретаријата. И једни и други се спроводе као самостални планови детаљне регулације и било какве измене у оквиру њих које нису у супротности са планом генералне регулације, не изискују измену истог. План генералне регулације је рађен са елементима плана детаљне регулације то јест за зоне и целине за које се потврђују постојећи планови детаљне регулације.</w:t>
      </w:r>
    </w:p>
    <w:p w:rsidR="00214B96" w:rsidRPr="005D5476" w:rsidRDefault="00214B96" w:rsidP="00214B96">
      <w:pPr>
        <w:suppressAutoHyphens/>
        <w:ind w:right="180"/>
        <w:rPr>
          <w:rFonts w:eastAsia="Arial" w:cs="Arial"/>
          <w:i/>
          <w:sz w:val="20"/>
          <w:szCs w:val="20"/>
          <w:lang w:val="sr-Cyrl-CS" w:eastAsia="zh-CN"/>
        </w:rPr>
      </w:pPr>
    </w:p>
    <w:p w:rsidR="00214B96" w:rsidRPr="005D5476" w:rsidRDefault="00214B96" w:rsidP="00214B96">
      <w:pPr>
        <w:tabs>
          <w:tab w:val="left" w:pos="0"/>
        </w:tabs>
        <w:suppressAutoHyphens/>
        <w:ind w:right="180"/>
        <w:rPr>
          <w:rFonts w:eastAsia="Arial" w:cs="Arial"/>
          <w:b/>
          <w:i/>
          <w:sz w:val="20"/>
          <w:szCs w:val="20"/>
          <w:lang w:val="sr-Cyrl-CS" w:eastAsia="zh-CN"/>
        </w:rPr>
      </w:pPr>
      <w:r w:rsidRPr="005D5476">
        <w:rPr>
          <w:rFonts w:cs="Arial"/>
          <w:b/>
          <w:i/>
          <w:sz w:val="20"/>
          <w:szCs w:val="20"/>
          <w:lang w:val="sr-Cyrl-CS" w:eastAsia="zh-CN"/>
        </w:rPr>
        <w:t>Приликом израде Измене и допуне наведена три плана, неће се подразумевати израда Измена и допуна овог Плана Генералне Регулације, већ ће се оне односити само на предметне планове, који ће се након тога примењивати у складу са усвојеним Изменама и допунама.</w:t>
      </w:r>
    </w:p>
    <w:p w:rsidR="00214B96" w:rsidRPr="005D5476" w:rsidRDefault="00214B96" w:rsidP="00214B96">
      <w:pPr>
        <w:suppressAutoHyphens/>
        <w:ind w:right="180"/>
        <w:rPr>
          <w:rFonts w:cs="Arial"/>
          <w:bCs/>
          <w:i/>
          <w:sz w:val="20"/>
          <w:szCs w:val="20"/>
          <w:u w:val="single"/>
          <w:lang w:val="sr-Cyrl-CS" w:eastAsia="zh-CN"/>
        </w:rPr>
      </w:pPr>
      <w:r w:rsidRPr="005D5476">
        <w:rPr>
          <w:rFonts w:cs="Arial"/>
          <w:i/>
          <w:sz w:val="20"/>
          <w:szCs w:val="20"/>
          <w:lang w:val="sr-Cyrl-CS" w:eastAsia="zh-CN"/>
        </w:rPr>
        <w:t>Сви остали планови, осим горе наведених, урађени за ово подручје, доношењем овог плана у потпуности престају да важе и више се неће примењивати.</w:t>
      </w:r>
    </w:p>
    <w:p w:rsidR="009A4CD2" w:rsidRPr="00EA7C3A" w:rsidRDefault="009A4CD2" w:rsidP="0029417F">
      <w:pPr>
        <w:pStyle w:val="ListParagraph"/>
        <w:autoSpaceDE w:val="0"/>
        <w:autoSpaceDN w:val="0"/>
        <w:adjustRightInd w:val="0"/>
        <w:ind w:left="0"/>
        <w:rPr>
          <w:b w:val="0"/>
          <w:i w:val="0"/>
          <w:sz w:val="22"/>
          <w:szCs w:val="22"/>
          <w:lang w:val="sr-Cyrl-CS"/>
        </w:rPr>
      </w:pPr>
    </w:p>
    <w:p w:rsidR="00880910" w:rsidRPr="00CA67D4" w:rsidRDefault="00880910" w:rsidP="00880910">
      <w:pPr>
        <w:rPr>
          <w:rFonts w:cs="Arial"/>
          <w:b/>
          <w:szCs w:val="22"/>
          <w:lang w:val="sr-Cyrl-CS"/>
        </w:rPr>
      </w:pPr>
      <w:r w:rsidRPr="00CA1D7D">
        <w:rPr>
          <w:rFonts w:cs="Arial"/>
          <w:b/>
          <w:szCs w:val="22"/>
          <w:lang w:val="sr-Cyrl-CS"/>
        </w:rPr>
        <w:t>А2</w:t>
      </w:r>
      <w:r w:rsidRPr="00CA1D7D">
        <w:rPr>
          <w:rFonts w:cs="Arial"/>
          <w:b/>
          <w:szCs w:val="22"/>
          <w:lang w:val="sr-Cyrl-CS"/>
        </w:rPr>
        <w:tab/>
        <w:t>ОБУХВАТ ПЛАНА</w:t>
      </w:r>
    </w:p>
    <w:p w:rsidR="00E91F3A" w:rsidRPr="00EA7C3A" w:rsidRDefault="00E91F3A" w:rsidP="00E13D3A">
      <w:pPr>
        <w:tabs>
          <w:tab w:val="left" w:pos="180"/>
          <w:tab w:val="left" w:pos="1440"/>
          <w:tab w:val="left" w:pos="2160"/>
          <w:tab w:val="left" w:pos="2880"/>
          <w:tab w:val="left" w:pos="3600"/>
          <w:tab w:val="left" w:pos="4320"/>
          <w:tab w:val="left" w:pos="5040"/>
          <w:tab w:val="left" w:pos="5760"/>
          <w:tab w:val="left" w:pos="6300"/>
        </w:tabs>
        <w:rPr>
          <w:rFonts w:cs="Arial"/>
          <w:szCs w:val="22"/>
          <w:lang w:val="sr-Cyrl-CS"/>
        </w:rPr>
      </w:pPr>
    </w:p>
    <w:p w:rsidR="00F15DA4" w:rsidRPr="00EA7C3A" w:rsidRDefault="00F15DA4" w:rsidP="00F15DA4">
      <w:pPr>
        <w:autoSpaceDE w:val="0"/>
        <w:autoSpaceDN w:val="0"/>
        <w:adjustRightInd w:val="0"/>
        <w:rPr>
          <w:rFonts w:cs="Arial"/>
          <w:szCs w:val="22"/>
          <w:lang w:val="sr-Cyrl-CS"/>
        </w:rPr>
      </w:pPr>
      <w:r w:rsidRPr="00EA7C3A">
        <w:rPr>
          <w:rFonts w:cs="Arial"/>
          <w:szCs w:val="22"/>
          <w:lang w:val="sr-Cyrl-CS"/>
        </w:rPr>
        <w:t>Простор обухвата планског документа је дефинисан ПГР Целина 1 и налази се у централном делу грађевинског рејона Панчева. Измене и допуне плана обухватају простор који је у оквиру граница обухвата основног плана.</w:t>
      </w:r>
    </w:p>
    <w:p w:rsidR="00F15DA4" w:rsidRPr="004B338D" w:rsidRDefault="00F15DA4" w:rsidP="00F15DA4">
      <w:pPr>
        <w:tabs>
          <w:tab w:val="left" w:pos="720"/>
          <w:tab w:val="left" w:pos="1440"/>
          <w:tab w:val="left" w:pos="2160"/>
          <w:tab w:val="left" w:pos="2880"/>
          <w:tab w:val="left" w:pos="3600"/>
          <w:tab w:val="left" w:pos="4320"/>
          <w:tab w:val="left" w:pos="5040"/>
          <w:tab w:val="left" w:pos="5760"/>
          <w:tab w:val="left" w:pos="6300"/>
        </w:tabs>
        <w:rPr>
          <w:rFonts w:cs="Arial"/>
          <w:szCs w:val="22"/>
          <w:lang w:val="sr-Cyrl-CS"/>
        </w:rPr>
      </w:pPr>
      <w:r w:rsidRPr="00EA7C3A">
        <w:rPr>
          <w:rFonts w:cs="Arial"/>
          <w:szCs w:val="22"/>
          <w:lang w:val="sr-Cyrl-CS"/>
        </w:rPr>
        <w:t>Граница обухвата је са северне стране дефинисана северном границом постојеће катастарске парцеле број 8056/2 (Улица Лава Толстоја) као и координатама граничних тачака Г1 и Г2. Са источне стране границом постојеће катастарске парцеле број 4600 (Улица Стеријина) као и координатама граничних тачака Г2 и Г3. Са источне стране границом постојеће катастарске парцеле број 8057/1 (Милоша Обреновића) као и координатама граничних тачака Г3 и Г4 док је са западне стране дефинисан</w:t>
      </w:r>
      <w:r w:rsidR="00CA1D7D" w:rsidRPr="00EA7C3A">
        <w:rPr>
          <w:rFonts w:cs="Arial"/>
          <w:szCs w:val="22"/>
          <w:lang w:val="sr-Cyrl-CS"/>
        </w:rPr>
        <w:t>а</w:t>
      </w:r>
      <w:r w:rsidRPr="00EA7C3A">
        <w:rPr>
          <w:rFonts w:cs="Arial"/>
          <w:szCs w:val="22"/>
          <w:lang w:val="sr-Cyrl-CS"/>
        </w:rPr>
        <w:t xml:space="preserve"> границом постојеће катастарске парцеле број 8055/1 (Улица Милоша Трибињца) и границом постојеће катастарске парцеле број 8028/1 (Улица </w:t>
      </w:r>
      <w:r w:rsidRPr="00EA7C3A">
        <w:rPr>
          <w:rFonts w:cs="Arial"/>
          <w:szCs w:val="22"/>
          <w:lang w:val="sr-Cyrl-CS"/>
        </w:rPr>
        <w:lastRenderedPageBreak/>
        <w:t>Ослобођења) као и координатама граничних тачака Г4 и Г1</w:t>
      </w:r>
      <w:r w:rsidR="00CA1D7D" w:rsidRPr="00EA7C3A">
        <w:rPr>
          <w:rFonts w:cs="Arial"/>
          <w:szCs w:val="22"/>
          <w:lang w:val="sr-Cyrl-CS"/>
        </w:rPr>
        <w:t>,</w:t>
      </w:r>
      <w:r w:rsidRPr="00EA7C3A">
        <w:rPr>
          <w:rFonts w:cs="Arial"/>
          <w:szCs w:val="22"/>
          <w:lang w:val="sr-Cyrl-CS"/>
        </w:rPr>
        <w:t xml:space="preserve"> све </w:t>
      </w:r>
      <w:r w:rsidR="00CA1D7D" w:rsidRPr="00EA7C3A">
        <w:rPr>
          <w:rFonts w:cs="Arial"/>
          <w:szCs w:val="22"/>
          <w:lang w:val="sr-Cyrl-CS"/>
        </w:rPr>
        <w:t xml:space="preserve">у </w:t>
      </w:r>
      <w:r w:rsidR="00413510" w:rsidRPr="00EA7C3A">
        <w:rPr>
          <w:rFonts w:cs="Arial"/>
          <w:szCs w:val="22"/>
          <w:lang w:val="sr-Cyrl-CS"/>
        </w:rPr>
        <w:t xml:space="preserve">катастарској општини </w:t>
      </w:r>
      <w:r w:rsidR="00413510" w:rsidRPr="004B338D">
        <w:rPr>
          <w:rFonts w:cs="Arial"/>
          <w:szCs w:val="22"/>
          <w:lang w:val="sr-Cyrl-CS"/>
        </w:rPr>
        <w:t>Панчево.</w:t>
      </w:r>
    </w:p>
    <w:p w:rsidR="00F15DA4" w:rsidRPr="004B338D" w:rsidRDefault="00B61827" w:rsidP="00F15DA4">
      <w:pPr>
        <w:tabs>
          <w:tab w:val="left" w:pos="720"/>
          <w:tab w:val="left" w:pos="1440"/>
          <w:tab w:val="left" w:pos="2160"/>
          <w:tab w:val="left" w:pos="2880"/>
          <w:tab w:val="left" w:pos="3600"/>
          <w:tab w:val="left" w:pos="4320"/>
          <w:tab w:val="left" w:pos="5040"/>
          <w:tab w:val="left" w:pos="5760"/>
          <w:tab w:val="left" w:pos="6300"/>
        </w:tabs>
        <w:rPr>
          <w:rFonts w:cs="Arial"/>
          <w:szCs w:val="22"/>
          <w:lang w:val="sr-Cyrl-CS"/>
        </w:rPr>
      </w:pPr>
      <w:r w:rsidRPr="004B338D">
        <w:rPr>
          <w:rFonts w:cs="Arial"/>
          <w:szCs w:val="22"/>
          <w:lang w:val="sr-Cyrl-CS"/>
        </w:rPr>
        <w:t>П</w:t>
      </w:r>
      <w:r w:rsidR="00F15DA4" w:rsidRPr="004B338D">
        <w:rPr>
          <w:rFonts w:cs="Arial"/>
          <w:szCs w:val="22"/>
          <w:lang w:val="sr-Cyrl-CS"/>
        </w:rPr>
        <w:t xml:space="preserve">овршина </w:t>
      </w:r>
      <w:r w:rsidR="00077648" w:rsidRPr="004B338D">
        <w:rPr>
          <w:rFonts w:cs="Arial"/>
          <w:szCs w:val="22"/>
          <w:lang w:val="sr-Cyrl-CS"/>
        </w:rPr>
        <w:t>обухвата плана износи 29,15</w:t>
      </w:r>
      <w:r w:rsidR="00F15DA4" w:rsidRPr="004B338D">
        <w:rPr>
          <w:rFonts w:cs="Arial"/>
          <w:szCs w:val="22"/>
          <w:lang w:val="sr-Cyrl-CS"/>
        </w:rPr>
        <w:t>х</w:t>
      </w:r>
      <w:r w:rsidR="00F15DA4" w:rsidRPr="004B338D">
        <w:rPr>
          <w:rFonts w:cs="Arial"/>
          <w:szCs w:val="22"/>
        </w:rPr>
        <w:t>a</w:t>
      </w:r>
      <w:r w:rsidR="00F15DA4" w:rsidRPr="004B338D">
        <w:rPr>
          <w:rFonts w:cs="Arial"/>
          <w:szCs w:val="22"/>
          <w:lang w:val="sr-Cyrl-CS"/>
        </w:rPr>
        <w:t>.</w:t>
      </w:r>
    </w:p>
    <w:p w:rsidR="003B0CEC" w:rsidRPr="004B338D" w:rsidRDefault="003B0CEC" w:rsidP="00F15DA4">
      <w:pPr>
        <w:tabs>
          <w:tab w:val="left" w:pos="720"/>
          <w:tab w:val="left" w:pos="1440"/>
          <w:tab w:val="left" w:pos="2160"/>
          <w:tab w:val="left" w:pos="2880"/>
          <w:tab w:val="left" w:pos="3600"/>
          <w:tab w:val="left" w:pos="4320"/>
          <w:tab w:val="left" w:pos="5040"/>
          <w:tab w:val="left" w:pos="5760"/>
          <w:tab w:val="left" w:pos="6300"/>
        </w:tabs>
        <w:rPr>
          <w:rFonts w:cs="Arial"/>
          <w:szCs w:val="22"/>
          <w:lang w:val="sr-Cyrl-CS"/>
        </w:rPr>
      </w:pPr>
    </w:p>
    <w:p w:rsidR="00F15DA4" w:rsidRPr="004B338D" w:rsidRDefault="00F15DA4" w:rsidP="00F15DA4">
      <w:pPr>
        <w:rPr>
          <w:rFonts w:cs="Arial"/>
          <w:b/>
          <w:bCs/>
          <w:szCs w:val="22"/>
          <w:lang w:val="ru-RU"/>
        </w:rPr>
      </w:pPr>
      <w:r w:rsidRPr="004B338D">
        <w:rPr>
          <w:rFonts w:cs="Arial"/>
          <w:b/>
          <w:bCs/>
          <w:szCs w:val="22"/>
          <w:lang w:val="ru-RU"/>
        </w:rPr>
        <w:t xml:space="preserve">Попис катастарских парцела у оквиру границе </w:t>
      </w:r>
      <w:r w:rsidRPr="004B338D">
        <w:rPr>
          <w:rFonts w:cs="Arial"/>
          <w:b/>
          <w:bCs/>
          <w:szCs w:val="22"/>
          <w:lang w:val="sr-Cyrl-CS"/>
        </w:rPr>
        <w:t>П</w:t>
      </w:r>
      <w:r w:rsidRPr="004B338D">
        <w:rPr>
          <w:rFonts w:cs="Arial"/>
          <w:b/>
          <w:bCs/>
          <w:szCs w:val="22"/>
          <w:lang w:val="ru-RU"/>
        </w:rPr>
        <w:t>лана</w:t>
      </w:r>
    </w:p>
    <w:p w:rsidR="00F15DA4" w:rsidRPr="004B338D" w:rsidRDefault="00F15DA4" w:rsidP="00F15DA4">
      <w:pPr>
        <w:rPr>
          <w:rFonts w:cs="Arial"/>
          <w:bCs/>
          <w:szCs w:val="22"/>
          <w:lang w:val="ru-RU"/>
        </w:rPr>
      </w:pPr>
    </w:p>
    <w:p w:rsidR="009C420C" w:rsidRPr="004B338D" w:rsidRDefault="009C420C" w:rsidP="009C420C">
      <w:pPr>
        <w:tabs>
          <w:tab w:val="left" w:pos="180"/>
          <w:tab w:val="left" w:pos="1440"/>
          <w:tab w:val="left" w:pos="2160"/>
          <w:tab w:val="left" w:pos="2880"/>
          <w:tab w:val="left" w:pos="3600"/>
          <w:tab w:val="left" w:pos="4320"/>
          <w:tab w:val="left" w:pos="5040"/>
          <w:tab w:val="left" w:pos="5760"/>
          <w:tab w:val="left" w:pos="6300"/>
        </w:tabs>
        <w:rPr>
          <w:rFonts w:cs="Arial"/>
          <w:szCs w:val="22"/>
          <w:lang w:val="ru-RU"/>
        </w:rPr>
      </w:pPr>
      <w:r w:rsidRPr="004B338D">
        <w:rPr>
          <w:rFonts w:cs="Arial"/>
          <w:szCs w:val="22"/>
          <w:lang w:val="ru-RU"/>
        </w:rPr>
        <w:t>У оквиру границе Плана налазе се следеће катастарске парцеле: 8028/2, 8028/1, 8028/3, 8056/2, 4602/1, 4578/2, 4576/1, 4514, 4489/2, 4573, 4603, 4558, 8028/4, 4519, 4567/3, 4574/2, 4601/3, 4574/1, 4499, 4568/3, 4491, 4569/1, 4578/1, 4488, 4344, 4348, 4521/4, 4501, 4347/2, 4610/4, 4347/1, 4513/1, 4503, 4493, 4515, 4605/5, 4513/2, 4346, 4341/1, 4342/1, 4604, 4567/4, 4556, 4495/2, 4513/3, 4559, 4343, 4520, 4517, 4490/3, 4504/1, 4498/1, 4601/2, 4500/1, 4345, 4521/5, 4339, 4579/2, 4577/2, 4607/2, 4579/1, 4575/1, 4337, 4575/2, 4577/1, 4570/4, 4572, 4490/2, 4495/3, 4518, 4340, 4335, 4492, 4494, 4599, 4512, 4504/2, 4608/6, 4509, 4502, 4560/9, 4487, 4555/10, 4332, 4338, 4331, 4521/6, 4610/2, 4349, 4570/2, 4516, 4568/4, 4560/8, 4555/9, 4511, 4336, 4554/5, 4598, 4570/3, 4568/5, 4606/2, 4333, 4334, 4495/4, 4350, 4608/5, 4490/4, 4560/7, 4507, 4555/8, 4571/2, 4524, 4608/4, 4597, 4351, 4571/1, 4523, 4596/3, 4596/2, 4352/2, 4608/3, 4505, 4525, 4506, 4596/1, 4606/3, 4486, 4352/1, 4560/6, 4526, 4555/7, 4566/4, 4566/12, 4595, 4527, 4586, 4353, 4566/11, 4554/4, 4560/5, 4555/6, 4528, 4594/1, 4355/2, 4355/3, 4355/4, 4355/5, 4355/6, 4355/7,4355/8, 4355/9, 4355/10, 4554/3, 4510, 4530, 4560/4, 4555/5, 4566/10, 4594/3, 4580, 4532, 4585/1, 4587, 4585/5, 4566/5, 4534, 4585/4, 4594/4, 4533, 4560/3, 4566/9, 4555/4, 4585/6, 4536, 4458, 4594/5, 4535, 4356, 4485, 4357, 4537, 4538, 4459, 4566/8, 4581, 4560/2, 4593, 4555/3, 4554/2, 4539, 4358/1, 4565, 4585/3, 4358/2, 4592, 4600, 4582, 4560/1, 4457, 4541, 4540, 4484/1, 4554/1, 4555/2, 4566/7, 4566/6, 4589, 4542, 4588, 4543, 4482, 4591, 4584/2, 4564/3, 4545, 4583, 4562/1, 4460/1, 4590/2, 4564/2, 4584/1, 4544, 4553/1, 4552, 4481, 4460/4, 4483, 4590/1, 4555/1, 4549/1, 4484/2, 4477/2, 4477/1, 4563, 4551, 4478, 4480, 4476, 4472/1, 4547/1, 4546, 4474, 4460/2, 4479, 4472/2, 4460/3, 4475, 4473, 8055/1, 4469, 4462, 4471, 4467/2, 4467/1, 4465, 8057/1, 4461 и 5189/2. Све КО Панчево.</w:t>
      </w:r>
    </w:p>
    <w:p w:rsidR="002D69D6" w:rsidRPr="004B338D" w:rsidRDefault="002D69D6" w:rsidP="002607C0">
      <w:pPr>
        <w:tabs>
          <w:tab w:val="left" w:pos="720"/>
          <w:tab w:val="left" w:pos="1440"/>
          <w:tab w:val="left" w:pos="2160"/>
          <w:tab w:val="left" w:pos="2880"/>
          <w:tab w:val="left" w:pos="3600"/>
          <w:tab w:val="left" w:pos="4320"/>
          <w:tab w:val="left" w:pos="5040"/>
          <w:tab w:val="left" w:pos="5760"/>
          <w:tab w:val="left" w:pos="6300"/>
        </w:tabs>
        <w:rPr>
          <w:rFonts w:cs="Arial"/>
          <w:szCs w:val="22"/>
          <w:lang w:val="ru-RU"/>
        </w:rPr>
      </w:pPr>
    </w:p>
    <w:p w:rsidR="00F90053" w:rsidRPr="004B338D" w:rsidRDefault="00F90053" w:rsidP="00F90053">
      <w:pPr>
        <w:rPr>
          <w:rFonts w:cs="Arial"/>
          <w:b/>
          <w:szCs w:val="22"/>
          <w:lang w:val="sr-Cyrl-CS"/>
        </w:rPr>
      </w:pPr>
      <w:r w:rsidRPr="004B338D">
        <w:rPr>
          <w:rFonts w:cs="Arial"/>
          <w:b/>
          <w:szCs w:val="22"/>
          <w:lang w:val="sr-Cyrl-CS"/>
        </w:rPr>
        <w:t>А3</w:t>
      </w:r>
      <w:r w:rsidRPr="004B338D">
        <w:rPr>
          <w:rFonts w:cs="Arial"/>
          <w:b/>
          <w:szCs w:val="22"/>
          <w:lang w:val="sr-Cyrl-CS"/>
        </w:rPr>
        <w:tab/>
        <w:t>ОПИС ПОСТОЈЕЋЕГ СТАЊА</w:t>
      </w:r>
    </w:p>
    <w:p w:rsidR="002D69D6" w:rsidRPr="004B338D" w:rsidRDefault="002D69D6" w:rsidP="002607C0">
      <w:pPr>
        <w:tabs>
          <w:tab w:val="left" w:pos="720"/>
          <w:tab w:val="left" w:pos="1440"/>
          <w:tab w:val="left" w:pos="2160"/>
          <w:tab w:val="left" w:pos="2880"/>
          <w:tab w:val="left" w:pos="3600"/>
          <w:tab w:val="left" w:pos="4320"/>
          <w:tab w:val="left" w:pos="5040"/>
          <w:tab w:val="left" w:pos="5760"/>
          <w:tab w:val="left" w:pos="6300"/>
        </w:tabs>
        <w:rPr>
          <w:rFonts w:cs="Arial"/>
          <w:szCs w:val="22"/>
          <w:lang w:val="ru-RU"/>
        </w:rPr>
      </w:pPr>
    </w:p>
    <w:p w:rsidR="007A017F" w:rsidRPr="004B338D" w:rsidRDefault="000344BB" w:rsidP="003A403F">
      <w:pPr>
        <w:pStyle w:val="NormalWeb"/>
        <w:shd w:val="clear" w:color="auto" w:fill="FFFFFF"/>
        <w:spacing w:before="0" w:beforeAutospacing="0" w:after="0" w:afterAutospacing="0"/>
        <w:textAlignment w:val="baseline"/>
        <w:rPr>
          <w:rFonts w:ascii="Arial" w:hAnsi="Arial" w:cs="Arial"/>
          <w:b/>
          <w:szCs w:val="22"/>
        </w:rPr>
      </w:pPr>
      <w:r w:rsidRPr="004B338D">
        <w:rPr>
          <w:rFonts w:ascii="Arial" w:hAnsi="Arial" w:cs="Arial"/>
          <w:b/>
          <w:szCs w:val="22"/>
        </w:rPr>
        <w:t>А3.1.</w:t>
      </w:r>
      <w:r w:rsidRPr="004B338D">
        <w:rPr>
          <w:rFonts w:ascii="Arial" w:hAnsi="Arial" w:cs="Arial"/>
          <w:b/>
          <w:szCs w:val="22"/>
        </w:rPr>
        <w:tab/>
      </w:r>
      <w:r w:rsidR="00431B74" w:rsidRPr="004B338D">
        <w:rPr>
          <w:rFonts w:ascii="Arial" w:hAnsi="Arial" w:cs="Arial"/>
          <w:b/>
          <w:szCs w:val="22"/>
        </w:rPr>
        <w:t>Г</w:t>
      </w:r>
      <w:r w:rsidR="001D4FF6" w:rsidRPr="004B338D">
        <w:rPr>
          <w:rFonts w:ascii="Arial" w:hAnsi="Arial" w:cs="Arial"/>
          <w:b/>
          <w:szCs w:val="22"/>
        </w:rPr>
        <w:t>РАЂЕВИНСКО ПОДРУЧЈЕ САПРЕТЕЖНОМ НАМЕНОМ ПОВРШИНА</w:t>
      </w:r>
    </w:p>
    <w:p w:rsidR="007A017F" w:rsidRPr="004B338D" w:rsidRDefault="007A017F" w:rsidP="007A017F">
      <w:pPr>
        <w:pStyle w:val="NormalWeb"/>
        <w:shd w:val="clear" w:color="auto" w:fill="FFFFFF"/>
        <w:spacing w:before="0" w:beforeAutospacing="0" w:after="0" w:afterAutospacing="0"/>
        <w:textAlignment w:val="baseline"/>
        <w:rPr>
          <w:rFonts w:ascii="Arial" w:hAnsi="Arial" w:cs="Arial"/>
          <w:szCs w:val="22"/>
        </w:rPr>
      </w:pPr>
    </w:p>
    <w:p w:rsidR="005378BA" w:rsidRPr="004B338D" w:rsidRDefault="005378BA" w:rsidP="005378BA">
      <w:pPr>
        <w:tabs>
          <w:tab w:val="left" w:pos="-426"/>
        </w:tabs>
        <w:ind w:right="-1"/>
        <w:rPr>
          <w:rFonts w:eastAsia="Calibri" w:cs="Arial"/>
          <w:szCs w:val="22"/>
          <w:lang w:val="sr-Cyrl-CS"/>
        </w:rPr>
      </w:pPr>
      <w:r w:rsidRPr="004B338D">
        <w:rPr>
          <w:rFonts w:eastAsia="Calibri" w:cs="Arial"/>
          <w:szCs w:val="22"/>
          <w:lang w:val="sr-Cyrl-CS"/>
        </w:rPr>
        <w:t>Простор који је обухваћен овим Планом чине два градска блока која су у основном плану детаљне регулације означени као блок А и блок Б.</w:t>
      </w:r>
    </w:p>
    <w:p w:rsidR="005378BA" w:rsidRPr="004B338D" w:rsidRDefault="005378BA" w:rsidP="005378BA">
      <w:pPr>
        <w:tabs>
          <w:tab w:val="left" w:pos="-426"/>
        </w:tabs>
        <w:ind w:right="-1"/>
        <w:rPr>
          <w:rFonts w:eastAsia="Calibri" w:cs="Arial"/>
          <w:szCs w:val="22"/>
          <w:lang w:val="sr-Cyrl-CS"/>
        </w:rPr>
      </w:pPr>
      <w:r w:rsidRPr="004B338D">
        <w:rPr>
          <w:rFonts w:eastAsia="Calibri" w:cs="Arial"/>
          <w:szCs w:val="22"/>
          <w:lang w:val="sr-Cyrl-CS"/>
        </w:rPr>
        <w:t>Простор блока А је омеђен улицама: Лава Толстоја, Пере Сегединца, Милоша Обреновића, Милоша Требињца и Ослобођења.</w:t>
      </w:r>
    </w:p>
    <w:p w:rsidR="005378BA" w:rsidRPr="004B338D" w:rsidRDefault="005378BA" w:rsidP="005378BA">
      <w:pPr>
        <w:shd w:val="clear" w:color="auto" w:fill="FFFFFF"/>
        <w:textAlignment w:val="baseline"/>
        <w:rPr>
          <w:rFonts w:eastAsia="Calibri" w:cs="Arial"/>
          <w:szCs w:val="22"/>
          <w:lang w:val="sr-Cyrl-CS"/>
        </w:rPr>
      </w:pPr>
      <w:r w:rsidRPr="004B338D">
        <w:rPr>
          <w:rFonts w:eastAsia="Calibri" w:cs="Arial"/>
          <w:szCs w:val="22"/>
          <w:lang w:val="sr-Cyrl-CS"/>
        </w:rPr>
        <w:t>Простор блока Б је омеђен улицама: Лава Толстоја, Стеријином, Милоша</w:t>
      </w:r>
      <w:r w:rsidRPr="004B338D">
        <w:rPr>
          <w:rFonts w:eastAsia="Calibri" w:cs="Arial"/>
          <w:szCs w:val="22"/>
          <w:lang w:val="sr-Cyrl-CS" w:eastAsia="sr-Latn-CS"/>
        </w:rPr>
        <w:t>Обреновића</w:t>
      </w:r>
      <w:r w:rsidRPr="004B338D">
        <w:rPr>
          <w:rFonts w:eastAsia="Calibri" w:cs="Arial"/>
          <w:szCs w:val="22"/>
          <w:lang w:val="sr-Cyrl-CS"/>
        </w:rPr>
        <w:t xml:space="preserve"> и Пере Сегединца.</w:t>
      </w:r>
    </w:p>
    <w:p w:rsidR="005378BA" w:rsidRPr="005378BA" w:rsidRDefault="005378BA" w:rsidP="005378BA">
      <w:pPr>
        <w:tabs>
          <w:tab w:val="left" w:pos="-426"/>
        </w:tabs>
        <w:ind w:right="-1"/>
        <w:rPr>
          <w:rFonts w:eastAsia="Calibri" w:cs="Arial"/>
          <w:szCs w:val="22"/>
          <w:lang w:val="sr-Cyrl-CS"/>
        </w:rPr>
      </w:pPr>
      <w:r w:rsidRPr="004B338D">
        <w:rPr>
          <w:rFonts w:eastAsia="Calibri" w:cs="Arial"/>
          <w:szCs w:val="22"/>
          <w:lang w:val="sr-Cyrl-CS"/>
        </w:rPr>
        <w:t>Просторна целина А (блок А): Претежна намена по ободним деловима блока је становање са пословањем у приземљу објеката, дој су према улици Милоша Требињца објекти претежно пословне намене. На углу улица Милоша Требињца и Милоша Обреновића налзи се комплекс</w:t>
      </w:r>
      <w:r w:rsidRPr="005378BA">
        <w:rPr>
          <w:rFonts w:eastAsia="Calibri" w:cs="Arial"/>
          <w:szCs w:val="22"/>
          <w:lang w:val="sr-Cyrl-CS"/>
        </w:rPr>
        <w:t xml:space="preserve"> објеката Полицијске управе Панчево а на углу улица Лава Толстоја и Пере Сегединца се налази ОШ ''Ђура Јакшић''.</w:t>
      </w:r>
    </w:p>
    <w:p w:rsidR="005378BA" w:rsidRPr="005378BA" w:rsidRDefault="005378BA" w:rsidP="005378BA">
      <w:pPr>
        <w:tabs>
          <w:tab w:val="left" w:pos="-426"/>
        </w:tabs>
        <w:ind w:right="-1"/>
        <w:rPr>
          <w:rFonts w:eastAsia="Calibri" w:cs="Arial"/>
          <w:szCs w:val="22"/>
          <w:lang w:val="sr-Cyrl-CS"/>
        </w:rPr>
      </w:pPr>
      <w:r w:rsidRPr="005378BA">
        <w:rPr>
          <w:rFonts w:eastAsia="Calibri" w:cs="Arial"/>
          <w:szCs w:val="22"/>
          <w:lang w:val="sr-Cyrl-CS"/>
        </w:rPr>
        <w:t>Средишњи део или језгро блока у највећем делу чине спортки терени фудбалског клуба ''Динамо'', као и комплекс од неколико индустрјских објеката старе Панчевачке пиваре.</w:t>
      </w:r>
    </w:p>
    <w:p w:rsidR="005378BA" w:rsidRPr="005378BA" w:rsidRDefault="005378BA" w:rsidP="005378BA">
      <w:pPr>
        <w:tabs>
          <w:tab w:val="left" w:pos="-426"/>
        </w:tabs>
        <w:ind w:right="-1"/>
        <w:rPr>
          <w:rFonts w:eastAsia="Calibri" w:cs="Arial"/>
          <w:szCs w:val="22"/>
          <w:lang w:val="sr-Cyrl-CS"/>
        </w:rPr>
      </w:pPr>
      <w:r w:rsidRPr="005378BA">
        <w:rPr>
          <w:rFonts w:eastAsia="Calibri" w:cs="Arial"/>
          <w:szCs w:val="22"/>
          <w:lang w:val="sr-Cyrl-CS"/>
        </w:rPr>
        <w:t xml:space="preserve">Просторна целина Б (блок Б): Претежна намена овог блока је становање по ободним деловима блока, док се </w:t>
      </w:r>
      <w:r w:rsidR="00863D40">
        <w:rPr>
          <w:rFonts w:eastAsia="Calibri" w:cs="Arial"/>
          <w:szCs w:val="22"/>
          <w:lang w:val="sr-Cyrl-CS"/>
        </w:rPr>
        <w:t xml:space="preserve">у </w:t>
      </w:r>
      <w:r w:rsidRPr="005378BA">
        <w:rPr>
          <w:rFonts w:eastAsia="Calibri" w:cs="Arial"/>
          <w:szCs w:val="22"/>
          <w:lang w:val="sr-Cyrl-CS"/>
        </w:rPr>
        <w:t>средишњем делу углавном налазе баште.</w:t>
      </w:r>
    </w:p>
    <w:p w:rsidR="005378BA" w:rsidRPr="005378BA" w:rsidRDefault="005378BA" w:rsidP="005378BA">
      <w:pPr>
        <w:ind w:right="-1"/>
        <w:rPr>
          <w:rFonts w:eastAsia="Calibri" w:cs="Arial"/>
          <w:szCs w:val="22"/>
          <w:lang w:val="sr-Cyrl-CS"/>
        </w:rPr>
      </w:pPr>
      <w:r w:rsidRPr="005378BA">
        <w:rPr>
          <w:rFonts w:eastAsia="Calibri" w:cs="Arial"/>
          <w:szCs w:val="22"/>
          <w:lang w:val="sr-Cyrl-CS"/>
        </w:rPr>
        <w:t>Развојне могућности земљишта за изградњу у оба градска блока се огледају у сукцесивној реконструкцији или замени постојећих објеката новим, са повећаном спратношћу и заузетошћу парцела и већом густином становања.</w:t>
      </w:r>
    </w:p>
    <w:p w:rsidR="007A017F" w:rsidRDefault="005378BA" w:rsidP="005378BA">
      <w:pPr>
        <w:pStyle w:val="NormalWeb"/>
        <w:shd w:val="clear" w:color="auto" w:fill="FFFFFF"/>
        <w:spacing w:before="0" w:beforeAutospacing="0" w:after="0" w:afterAutospacing="0"/>
        <w:textAlignment w:val="baseline"/>
        <w:rPr>
          <w:rFonts w:ascii="Arial" w:eastAsia="Calibri" w:hAnsi="Arial" w:cs="Arial"/>
          <w:szCs w:val="22"/>
          <w:lang w:val="sr-Cyrl-CS" w:eastAsia="en-US"/>
        </w:rPr>
      </w:pPr>
      <w:r w:rsidRPr="005378BA">
        <w:rPr>
          <w:rFonts w:ascii="Arial" w:eastAsia="Calibri" w:hAnsi="Arial" w:cs="Arial"/>
          <w:szCs w:val="22"/>
          <w:lang w:val="sr-Cyrl-CS" w:eastAsia="en-US"/>
        </w:rPr>
        <w:t>У средишњим деловима блокова, односно у залеђу ободних објеката планирају се зоне градње и изградња саобраћајница са пратећом инфраструктуром која ће својим капацитетима моћи да задовољ</w:t>
      </w:r>
      <w:r w:rsidR="00863D40">
        <w:rPr>
          <w:rFonts w:ascii="Arial" w:eastAsia="Calibri" w:hAnsi="Arial" w:cs="Arial"/>
          <w:szCs w:val="22"/>
          <w:lang w:val="sr-Cyrl-CS" w:eastAsia="en-US"/>
        </w:rPr>
        <w:t>и</w:t>
      </w:r>
      <w:r w:rsidRPr="005378BA">
        <w:rPr>
          <w:rFonts w:ascii="Arial" w:eastAsia="Calibri" w:hAnsi="Arial" w:cs="Arial"/>
          <w:szCs w:val="22"/>
          <w:lang w:val="sr-Cyrl-CS" w:eastAsia="en-US"/>
        </w:rPr>
        <w:t xml:space="preserve"> потребе нове изградње.</w:t>
      </w:r>
    </w:p>
    <w:p w:rsidR="0063619F" w:rsidRDefault="0063619F" w:rsidP="005378BA">
      <w:pPr>
        <w:pStyle w:val="NormalWeb"/>
        <w:shd w:val="clear" w:color="auto" w:fill="FFFFFF"/>
        <w:spacing w:before="0" w:beforeAutospacing="0" w:after="0" w:afterAutospacing="0"/>
        <w:textAlignment w:val="baseline"/>
        <w:rPr>
          <w:rFonts w:ascii="Arial" w:eastAsia="Calibri" w:hAnsi="Arial" w:cs="Arial"/>
          <w:szCs w:val="22"/>
          <w:lang w:val="sr-Cyrl-CS" w:eastAsia="en-US"/>
        </w:rPr>
      </w:pPr>
    </w:p>
    <w:p w:rsidR="007A017F" w:rsidRPr="001D4FF6" w:rsidRDefault="005F77CE" w:rsidP="003A403F">
      <w:pPr>
        <w:pStyle w:val="NormalWeb"/>
        <w:shd w:val="clear" w:color="auto" w:fill="FFFFFF"/>
        <w:spacing w:before="0" w:beforeAutospacing="0" w:after="0" w:afterAutospacing="0"/>
        <w:textAlignment w:val="baseline"/>
        <w:rPr>
          <w:rFonts w:ascii="Arial" w:hAnsi="Arial" w:cs="Arial"/>
          <w:b/>
          <w:szCs w:val="22"/>
        </w:rPr>
      </w:pPr>
      <w:r w:rsidRPr="001D4FF6">
        <w:rPr>
          <w:rFonts w:ascii="Arial" w:hAnsi="Arial" w:cs="Arial"/>
          <w:b/>
          <w:szCs w:val="22"/>
        </w:rPr>
        <w:t>А3.2.</w:t>
      </w:r>
      <w:r w:rsidRPr="001D4FF6">
        <w:rPr>
          <w:rFonts w:ascii="Arial" w:hAnsi="Arial" w:cs="Arial"/>
          <w:b/>
          <w:szCs w:val="22"/>
        </w:rPr>
        <w:tab/>
        <w:t>О</w:t>
      </w:r>
      <w:r w:rsidR="001D4FF6" w:rsidRPr="001D4FF6">
        <w:rPr>
          <w:rFonts w:ascii="Arial" w:hAnsi="Arial" w:cs="Arial"/>
          <w:b/>
          <w:szCs w:val="22"/>
        </w:rPr>
        <w:t>БЈЕКТИ И ПОВРШИНЕ ЈАВНЕ НАМЕНЕ</w:t>
      </w:r>
    </w:p>
    <w:p w:rsidR="007A017F" w:rsidRDefault="007A017F" w:rsidP="007A017F">
      <w:pPr>
        <w:pStyle w:val="NormalWeb"/>
        <w:shd w:val="clear" w:color="auto" w:fill="FFFFFF"/>
        <w:spacing w:before="0" w:beforeAutospacing="0" w:after="0" w:afterAutospacing="0"/>
        <w:textAlignment w:val="baseline"/>
        <w:rPr>
          <w:rFonts w:ascii="Arial" w:hAnsi="Arial" w:cs="Arial"/>
          <w:szCs w:val="22"/>
          <w:u w:val="single"/>
        </w:rPr>
      </w:pPr>
    </w:p>
    <w:p w:rsidR="005378BA" w:rsidRPr="005378BA" w:rsidRDefault="005378BA" w:rsidP="005378BA">
      <w:pPr>
        <w:rPr>
          <w:rFonts w:eastAsia="Calibri" w:cs="Arial"/>
          <w:szCs w:val="22"/>
          <w:lang w:val="sr-Cyrl-CS"/>
        </w:rPr>
      </w:pPr>
      <w:r w:rsidRPr="005378BA">
        <w:rPr>
          <w:rFonts w:eastAsia="Calibri" w:cs="Arial"/>
          <w:szCs w:val="22"/>
          <w:lang w:val="sr-Cyrl-CS"/>
        </w:rPr>
        <w:t>У оквиру простора обухваћеног Планом, грађевинско земљиште за јавне садржаје и објекте чине:</w:t>
      </w:r>
    </w:p>
    <w:p w:rsidR="005378BA" w:rsidRPr="005378BA" w:rsidRDefault="005378BA" w:rsidP="009B5853">
      <w:pPr>
        <w:numPr>
          <w:ilvl w:val="0"/>
          <w:numId w:val="15"/>
        </w:numPr>
        <w:rPr>
          <w:rFonts w:eastAsia="Calibri" w:cs="Arial"/>
          <w:szCs w:val="22"/>
          <w:lang w:val="sr-Cyrl-CS"/>
        </w:rPr>
      </w:pPr>
      <w:r w:rsidRPr="005378BA">
        <w:rPr>
          <w:rFonts w:eastAsia="Calibri" w:cs="Arial"/>
          <w:szCs w:val="22"/>
          <w:lang w:val="sr-Cyrl-CS"/>
        </w:rPr>
        <w:t>ОШ ''Ђура Јакшић''</w:t>
      </w:r>
    </w:p>
    <w:p w:rsidR="005378BA" w:rsidRPr="005378BA" w:rsidRDefault="005378BA" w:rsidP="009B5853">
      <w:pPr>
        <w:numPr>
          <w:ilvl w:val="0"/>
          <w:numId w:val="15"/>
        </w:numPr>
        <w:rPr>
          <w:rFonts w:eastAsia="Calibri" w:cs="Arial"/>
          <w:szCs w:val="22"/>
          <w:lang w:val="sr-Cyrl-CS"/>
        </w:rPr>
      </w:pPr>
      <w:r w:rsidRPr="005378BA">
        <w:rPr>
          <w:rFonts w:eastAsia="Calibri" w:cs="Arial"/>
          <w:szCs w:val="22"/>
          <w:lang w:val="sr-Cyrl-CS"/>
        </w:rPr>
        <w:lastRenderedPageBreak/>
        <w:t>спорт</w:t>
      </w:r>
      <w:r w:rsidR="00B101EA">
        <w:rPr>
          <w:rFonts w:eastAsia="Calibri" w:cs="Arial"/>
          <w:szCs w:val="22"/>
        </w:rPr>
        <w:t>с</w:t>
      </w:r>
      <w:r w:rsidRPr="005378BA">
        <w:rPr>
          <w:rFonts w:eastAsia="Calibri" w:cs="Arial"/>
          <w:szCs w:val="22"/>
          <w:lang w:val="sr-Cyrl-CS"/>
        </w:rPr>
        <w:t>ки терени фудбалског клуба ''Динамо''</w:t>
      </w:r>
    </w:p>
    <w:p w:rsidR="005378BA" w:rsidRPr="004B338D" w:rsidRDefault="005378BA" w:rsidP="009B5853">
      <w:pPr>
        <w:numPr>
          <w:ilvl w:val="0"/>
          <w:numId w:val="15"/>
        </w:numPr>
        <w:rPr>
          <w:rFonts w:eastAsia="Calibri" w:cs="Arial"/>
          <w:szCs w:val="22"/>
          <w:lang w:val="sr-Cyrl-CS"/>
        </w:rPr>
      </w:pPr>
      <w:r w:rsidRPr="004B338D">
        <w:rPr>
          <w:rFonts w:eastAsia="Calibri" w:cs="Arial"/>
          <w:szCs w:val="22"/>
          <w:lang w:val="sr-Cyrl-CS"/>
        </w:rPr>
        <w:t>комплекс објеката Полицијске управе Панчево</w:t>
      </w:r>
    </w:p>
    <w:p w:rsidR="00CE5158" w:rsidRPr="004B338D" w:rsidRDefault="00CE5158" w:rsidP="009B5853">
      <w:pPr>
        <w:numPr>
          <w:ilvl w:val="0"/>
          <w:numId w:val="15"/>
        </w:numPr>
        <w:rPr>
          <w:rFonts w:eastAsia="Calibri" w:cs="Arial"/>
          <w:szCs w:val="22"/>
          <w:lang w:val="sr-Cyrl-CS"/>
        </w:rPr>
      </w:pPr>
      <w:r w:rsidRPr="004B338D">
        <w:rPr>
          <w:rFonts w:cs="Arial"/>
          <w:szCs w:val="22"/>
        </w:rPr>
        <w:t>објекат социјалне заштите</w:t>
      </w:r>
    </w:p>
    <w:p w:rsidR="00CE5158" w:rsidRPr="004B338D" w:rsidRDefault="00CE5158" w:rsidP="009B5853">
      <w:pPr>
        <w:numPr>
          <w:ilvl w:val="0"/>
          <w:numId w:val="15"/>
        </w:numPr>
        <w:rPr>
          <w:rFonts w:eastAsia="Calibri" w:cs="Arial"/>
          <w:szCs w:val="22"/>
          <w:lang w:val="sr-Cyrl-CS"/>
        </w:rPr>
      </w:pPr>
      <w:r w:rsidRPr="004B338D">
        <w:rPr>
          <w:rFonts w:cs="Arial"/>
          <w:szCs w:val="22"/>
        </w:rPr>
        <w:t>јавне зелене површине</w:t>
      </w:r>
    </w:p>
    <w:p w:rsidR="000653D8" w:rsidRPr="004B338D" w:rsidRDefault="000653D8" w:rsidP="000653D8">
      <w:pPr>
        <w:rPr>
          <w:rFonts w:eastAsia="Calibri" w:cs="Arial"/>
          <w:szCs w:val="22"/>
          <w:lang w:val="sr-Cyrl-CS"/>
        </w:rPr>
      </w:pPr>
    </w:p>
    <w:p w:rsidR="005378BA" w:rsidRPr="004B338D" w:rsidRDefault="005378BA" w:rsidP="005378BA">
      <w:pPr>
        <w:shd w:val="clear" w:color="auto" w:fill="FFFFFF"/>
        <w:textAlignment w:val="baseline"/>
        <w:rPr>
          <w:rFonts w:cs="Arial"/>
          <w:szCs w:val="22"/>
          <w:lang w:val="sr-Cyrl-CS" w:eastAsia="sr-Latn-CS"/>
        </w:rPr>
      </w:pPr>
      <w:r w:rsidRPr="004B338D">
        <w:rPr>
          <w:rFonts w:cs="Arial"/>
          <w:szCs w:val="22"/>
          <w:lang w:val="sr-Cyrl-CS" w:eastAsia="sr-Latn-CS"/>
        </w:rPr>
        <w:t>Сви ови садржаји налазе се у већ формираним комплексима и у функцији су.</w:t>
      </w:r>
    </w:p>
    <w:p w:rsidR="00DD239E" w:rsidRPr="004B338D" w:rsidRDefault="00DD239E" w:rsidP="007A017F">
      <w:pPr>
        <w:pStyle w:val="NormalWeb"/>
        <w:shd w:val="clear" w:color="auto" w:fill="FFFFFF"/>
        <w:spacing w:before="0" w:beforeAutospacing="0" w:after="0" w:afterAutospacing="0"/>
        <w:textAlignment w:val="baseline"/>
        <w:rPr>
          <w:rFonts w:ascii="Arial" w:hAnsi="Arial" w:cs="Arial"/>
          <w:szCs w:val="22"/>
        </w:rPr>
      </w:pPr>
    </w:p>
    <w:p w:rsidR="00795846" w:rsidRPr="004B338D" w:rsidRDefault="00D8051F" w:rsidP="007A017F">
      <w:pPr>
        <w:pStyle w:val="NormalWeb"/>
        <w:shd w:val="clear" w:color="auto" w:fill="FFFFFF"/>
        <w:spacing w:before="0" w:beforeAutospacing="0" w:after="0" w:afterAutospacing="0"/>
        <w:textAlignment w:val="baseline"/>
        <w:rPr>
          <w:rFonts w:ascii="Arial" w:hAnsi="Arial" w:cs="Arial"/>
          <w:szCs w:val="22"/>
          <w:u w:val="single"/>
        </w:rPr>
      </w:pPr>
      <w:r w:rsidRPr="004B338D">
        <w:rPr>
          <w:rFonts w:ascii="Arial" w:hAnsi="Arial" w:cs="Arial"/>
          <w:szCs w:val="22"/>
          <w:u w:val="single"/>
          <w:lang w:val="sr-Cyrl-CS"/>
        </w:rPr>
        <w:t>ОШ ''Ђура Јакшић''</w:t>
      </w:r>
    </w:p>
    <w:p w:rsidR="00B61827" w:rsidRPr="004B338D" w:rsidRDefault="00B61827" w:rsidP="00D8051F">
      <w:pPr>
        <w:pStyle w:val="NormalWeb"/>
        <w:shd w:val="clear" w:color="auto" w:fill="FFFFFF"/>
        <w:spacing w:before="0" w:beforeAutospacing="0" w:after="0" w:afterAutospacing="0"/>
        <w:textAlignment w:val="baseline"/>
        <w:rPr>
          <w:rFonts w:ascii="Arial" w:hAnsi="Arial" w:cs="Arial"/>
          <w:szCs w:val="22"/>
        </w:rPr>
      </w:pPr>
      <w:r w:rsidRPr="004B338D">
        <w:rPr>
          <w:rFonts w:ascii="Arial" w:hAnsi="Arial" w:cs="Arial"/>
          <w:szCs w:val="22"/>
        </w:rPr>
        <w:t>Објекат школе је изграђен 1912. године, а 1. септембра 1913 започела је настава државне основне школе са забавиштем. Име „Ђура Јакшић” добија 1953.год.</w:t>
      </w:r>
    </w:p>
    <w:p w:rsidR="00D8051F" w:rsidRPr="004B338D" w:rsidRDefault="00863D40" w:rsidP="00D8051F">
      <w:pPr>
        <w:pStyle w:val="NormalWeb"/>
        <w:shd w:val="clear" w:color="auto" w:fill="FFFFFF"/>
        <w:spacing w:before="0" w:beforeAutospacing="0" w:after="0" w:afterAutospacing="0"/>
        <w:textAlignment w:val="baseline"/>
        <w:rPr>
          <w:rFonts w:ascii="Arial" w:hAnsi="Arial" w:cs="Arial"/>
          <w:szCs w:val="22"/>
        </w:rPr>
      </w:pPr>
      <w:r w:rsidRPr="004B338D">
        <w:rPr>
          <w:rFonts w:ascii="Arial" w:hAnsi="Arial" w:cs="Arial"/>
          <w:szCs w:val="22"/>
        </w:rPr>
        <w:t xml:space="preserve">Комплекс школе </w:t>
      </w:r>
      <w:r w:rsidR="00D8051F" w:rsidRPr="004B338D">
        <w:rPr>
          <w:rFonts w:ascii="Arial" w:hAnsi="Arial" w:cs="Arial"/>
          <w:szCs w:val="22"/>
        </w:rPr>
        <w:t>чин</w:t>
      </w:r>
      <w:r w:rsidRPr="004B338D">
        <w:rPr>
          <w:rFonts w:ascii="Arial" w:hAnsi="Arial" w:cs="Arial"/>
          <w:szCs w:val="22"/>
        </w:rPr>
        <w:t>е главни објекат,</w:t>
      </w:r>
      <w:r w:rsidR="00D8051F" w:rsidRPr="004B338D">
        <w:rPr>
          <w:rFonts w:ascii="Arial" w:hAnsi="Arial" w:cs="Arial"/>
          <w:szCs w:val="22"/>
        </w:rPr>
        <w:t xml:space="preserve"> отворени простор школског дворишта</w:t>
      </w:r>
      <w:r w:rsidRPr="004B338D">
        <w:rPr>
          <w:rFonts w:ascii="Arial" w:hAnsi="Arial" w:cs="Arial"/>
          <w:szCs w:val="22"/>
        </w:rPr>
        <w:t xml:space="preserve"> и спортски терени.</w:t>
      </w:r>
    </w:p>
    <w:p w:rsidR="00D8051F" w:rsidRPr="004B338D" w:rsidRDefault="00885330" w:rsidP="00D8051F">
      <w:pPr>
        <w:pStyle w:val="NormalWeb"/>
        <w:shd w:val="clear" w:color="auto" w:fill="FFFFFF"/>
        <w:spacing w:before="0" w:beforeAutospacing="0" w:after="0" w:afterAutospacing="0"/>
        <w:textAlignment w:val="baseline"/>
        <w:rPr>
          <w:rFonts w:ascii="Arial" w:hAnsi="Arial" w:cs="Arial"/>
          <w:szCs w:val="22"/>
        </w:rPr>
      </w:pPr>
      <w:r w:rsidRPr="004B338D">
        <w:rPr>
          <w:rFonts w:ascii="Arial" w:hAnsi="Arial" w:cs="Arial"/>
          <w:szCs w:val="22"/>
        </w:rPr>
        <w:t>Комплекс</w:t>
      </w:r>
      <w:r w:rsidR="00D8051F" w:rsidRPr="004B338D">
        <w:rPr>
          <w:rFonts w:ascii="Arial" w:hAnsi="Arial" w:cs="Arial"/>
          <w:szCs w:val="22"/>
        </w:rPr>
        <w:t xml:space="preserve"> се непосредно граничи са јавним градским саобраћајницама, односно улицама Лава толстоја и Пере Сегединца.</w:t>
      </w:r>
    </w:p>
    <w:p w:rsidR="00D8051F" w:rsidRPr="004B338D" w:rsidRDefault="00D8051F" w:rsidP="007A017F">
      <w:pPr>
        <w:pStyle w:val="NormalWeb"/>
        <w:shd w:val="clear" w:color="auto" w:fill="FFFFFF"/>
        <w:spacing w:before="0" w:beforeAutospacing="0" w:after="0" w:afterAutospacing="0"/>
        <w:textAlignment w:val="baseline"/>
        <w:rPr>
          <w:rFonts w:ascii="Arial" w:hAnsi="Arial" w:cs="Arial"/>
          <w:szCs w:val="22"/>
        </w:rPr>
      </w:pPr>
    </w:p>
    <w:p w:rsidR="00D8051F" w:rsidRPr="004B338D" w:rsidRDefault="00D8051F" w:rsidP="007A017F">
      <w:pPr>
        <w:pStyle w:val="NormalWeb"/>
        <w:shd w:val="clear" w:color="auto" w:fill="FFFFFF"/>
        <w:spacing w:before="0" w:beforeAutospacing="0" w:after="0" w:afterAutospacing="0"/>
        <w:textAlignment w:val="baseline"/>
        <w:rPr>
          <w:rFonts w:ascii="Arial" w:hAnsi="Arial" w:cs="Arial"/>
          <w:szCs w:val="22"/>
          <w:u w:val="single"/>
        </w:rPr>
      </w:pPr>
      <w:r w:rsidRPr="004B338D">
        <w:rPr>
          <w:rFonts w:ascii="Arial" w:hAnsi="Arial" w:cs="Arial"/>
          <w:szCs w:val="22"/>
          <w:u w:val="single"/>
          <w:lang w:val="sr-Cyrl-CS"/>
        </w:rPr>
        <w:t>Фудбалски клуб ''Динамо''</w:t>
      </w:r>
    </w:p>
    <w:p w:rsidR="001D655A" w:rsidRPr="004B338D" w:rsidRDefault="00885330" w:rsidP="001D655A">
      <w:pPr>
        <w:tabs>
          <w:tab w:val="left" w:pos="-201"/>
        </w:tabs>
        <w:ind w:right="-1"/>
        <w:rPr>
          <w:rFonts w:cs="Arial"/>
          <w:szCs w:val="22"/>
          <w:lang w:val="sr-Latn-CS"/>
        </w:rPr>
      </w:pPr>
      <w:r w:rsidRPr="004B338D">
        <w:rPr>
          <w:rFonts w:cs="Arial"/>
          <w:szCs w:val="22"/>
          <w:lang w:val="ru-RU"/>
        </w:rPr>
        <w:t>Овај спортски комплекс</w:t>
      </w:r>
      <w:r w:rsidR="001D655A" w:rsidRPr="004B338D">
        <w:rPr>
          <w:rFonts w:cs="Arial"/>
          <w:szCs w:val="22"/>
          <w:lang w:val="ru-RU"/>
        </w:rPr>
        <w:t xml:space="preserve"> формиран је 50-тих година прошлог века за потребе изградње терена и објекта градског спортског клуба ''</w:t>
      </w:r>
      <w:r w:rsidR="001D655A" w:rsidRPr="004B338D">
        <w:rPr>
          <w:rFonts w:cs="Arial"/>
          <w:szCs w:val="22"/>
        </w:rPr>
        <w:t>Динамо</w:t>
      </w:r>
      <w:r w:rsidR="001D655A" w:rsidRPr="004B338D">
        <w:rPr>
          <w:rFonts w:cs="Arial"/>
          <w:szCs w:val="22"/>
          <w:lang w:val="sr-Latn-CS"/>
        </w:rPr>
        <w:t xml:space="preserve">'' </w:t>
      </w:r>
      <w:r w:rsidR="001D655A" w:rsidRPr="004B338D">
        <w:rPr>
          <w:rFonts w:cs="Arial"/>
          <w:szCs w:val="22"/>
        </w:rPr>
        <w:t>Панчево</w:t>
      </w:r>
      <w:r w:rsidR="001D655A" w:rsidRPr="004B338D">
        <w:rPr>
          <w:rFonts w:cs="Arial"/>
          <w:szCs w:val="22"/>
          <w:lang w:val="sr-Latn-CS"/>
        </w:rPr>
        <w:t>.</w:t>
      </w:r>
      <w:r w:rsidR="00034D11" w:rsidRPr="004B338D">
        <w:rPr>
          <w:rFonts w:cs="Arial"/>
          <w:szCs w:val="22"/>
        </w:rPr>
        <w:t xml:space="preserve"> </w:t>
      </w:r>
      <w:r w:rsidR="001D655A" w:rsidRPr="004B338D">
        <w:rPr>
          <w:rFonts w:cs="Arial"/>
          <w:szCs w:val="22"/>
        </w:rPr>
        <w:t>Највећи</w:t>
      </w:r>
      <w:r w:rsidR="00034D11" w:rsidRPr="004B338D">
        <w:rPr>
          <w:rFonts w:cs="Arial"/>
          <w:szCs w:val="22"/>
        </w:rPr>
        <w:t xml:space="preserve"> </w:t>
      </w:r>
      <w:r w:rsidR="001D655A" w:rsidRPr="004B338D">
        <w:rPr>
          <w:rFonts w:cs="Arial"/>
          <w:szCs w:val="22"/>
        </w:rPr>
        <w:t>део</w:t>
      </w:r>
      <w:r w:rsidR="00034D11" w:rsidRPr="004B338D">
        <w:rPr>
          <w:rFonts w:cs="Arial"/>
          <w:szCs w:val="22"/>
        </w:rPr>
        <w:t xml:space="preserve"> </w:t>
      </w:r>
      <w:r w:rsidR="001D655A" w:rsidRPr="004B338D">
        <w:rPr>
          <w:rFonts w:cs="Arial"/>
          <w:szCs w:val="22"/>
        </w:rPr>
        <w:t>ове</w:t>
      </w:r>
      <w:r w:rsidR="00034D11" w:rsidRPr="004B338D">
        <w:rPr>
          <w:rFonts w:cs="Arial"/>
          <w:szCs w:val="22"/>
        </w:rPr>
        <w:t xml:space="preserve"> </w:t>
      </w:r>
      <w:r w:rsidR="001D655A" w:rsidRPr="004B338D">
        <w:rPr>
          <w:rFonts w:cs="Arial"/>
          <w:szCs w:val="22"/>
        </w:rPr>
        <w:t>зоне</w:t>
      </w:r>
      <w:r w:rsidR="00034D11" w:rsidRPr="004B338D">
        <w:rPr>
          <w:rFonts w:cs="Arial"/>
          <w:szCs w:val="22"/>
        </w:rPr>
        <w:t xml:space="preserve"> </w:t>
      </w:r>
      <w:r w:rsidR="001D655A" w:rsidRPr="004B338D">
        <w:rPr>
          <w:rFonts w:cs="Arial"/>
          <w:szCs w:val="22"/>
        </w:rPr>
        <w:t>чине</w:t>
      </w:r>
      <w:r w:rsidR="00034D11" w:rsidRPr="004B338D">
        <w:rPr>
          <w:rFonts w:cs="Arial"/>
          <w:szCs w:val="22"/>
        </w:rPr>
        <w:t xml:space="preserve"> </w:t>
      </w:r>
      <w:r w:rsidR="001D655A" w:rsidRPr="004B338D">
        <w:rPr>
          <w:rFonts w:cs="Arial"/>
          <w:szCs w:val="22"/>
        </w:rPr>
        <w:t>отворени</w:t>
      </w:r>
      <w:r w:rsidR="00034D11" w:rsidRPr="004B338D">
        <w:rPr>
          <w:rFonts w:cs="Arial"/>
          <w:szCs w:val="22"/>
        </w:rPr>
        <w:t xml:space="preserve"> </w:t>
      </w:r>
      <w:r w:rsidR="001D655A" w:rsidRPr="004B338D">
        <w:rPr>
          <w:rFonts w:cs="Arial"/>
          <w:szCs w:val="22"/>
        </w:rPr>
        <w:t>спортски</w:t>
      </w:r>
      <w:r w:rsidR="00034D11" w:rsidRPr="004B338D">
        <w:rPr>
          <w:rFonts w:cs="Arial"/>
          <w:szCs w:val="22"/>
        </w:rPr>
        <w:t xml:space="preserve"> </w:t>
      </w:r>
      <w:r w:rsidR="001D655A" w:rsidRPr="004B338D">
        <w:rPr>
          <w:rFonts w:cs="Arial"/>
          <w:szCs w:val="22"/>
        </w:rPr>
        <w:t>терени</w:t>
      </w:r>
      <w:r w:rsidR="001D655A" w:rsidRPr="004B338D">
        <w:rPr>
          <w:rFonts w:cs="Arial"/>
          <w:szCs w:val="22"/>
          <w:lang w:val="sr-Latn-CS"/>
        </w:rPr>
        <w:t xml:space="preserve">, </w:t>
      </w:r>
      <w:r w:rsidR="001D655A" w:rsidRPr="004B338D">
        <w:rPr>
          <w:rFonts w:cs="Arial"/>
          <w:szCs w:val="22"/>
        </w:rPr>
        <w:t>односно</w:t>
      </w:r>
      <w:r w:rsidR="00034D11" w:rsidRPr="004B338D">
        <w:rPr>
          <w:rFonts w:cs="Arial"/>
          <w:szCs w:val="22"/>
        </w:rPr>
        <w:t xml:space="preserve"> </w:t>
      </w:r>
      <w:r w:rsidR="001D655A" w:rsidRPr="004B338D">
        <w:rPr>
          <w:rFonts w:cs="Arial"/>
          <w:szCs w:val="22"/>
        </w:rPr>
        <w:t>главни</w:t>
      </w:r>
      <w:r w:rsidR="00034D11" w:rsidRPr="004B338D">
        <w:rPr>
          <w:rFonts w:cs="Arial"/>
          <w:szCs w:val="22"/>
        </w:rPr>
        <w:t xml:space="preserve"> </w:t>
      </w:r>
      <w:r w:rsidR="001D655A" w:rsidRPr="004B338D">
        <w:rPr>
          <w:rFonts w:cs="Arial"/>
          <w:szCs w:val="22"/>
        </w:rPr>
        <w:t>и</w:t>
      </w:r>
      <w:r w:rsidR="00034D11" w:rsidRPr="004B338D">
        <w:rPr>
          <w:rFonts w:cs="Arial"/>
          <w:szCs w:val="22"/>
        </w:rPr>
        <w:t xml:space="preserve"> </w:t>
      </w:r>
      <w:r w:rsidR="001D655A" w:rsidRPr="004B338D">
        <w:rPr>
          <w:rFonts w:cs="Arial"/>
          <w:szCs w:val="22"/>
        </w:rPr>
        <w:t>помоћни</w:t>
      </w:r>
      <w:r w:rsidR="00034D11" w:rsidRPr="004B338D">
        <w:rPr>
          <w:rFonts w:cs="Arial"/>
          <w:szCs w:val="22"/>
        </w:rPr>
        <w:t xml:space="preserve"> </w:t>
      </w:r>
      <w:r w:rsidR="001D655A" w:rsidRPr="004B338D">
        <w:rPr>
          <w:rFonts w:cs="Arial"/>
          <w:szCs w:val="22"/>
        </w:rPr>
        <w:t>фудбалски</w:t>
      </w:r>
      <w:r w:rsidR="00034D11" w:rsidRPr="004B338D">
        <w:rPr>
          <w:rFonts w:cs="Arial"/>
          <w:szCs w:val="22"/>
        </w:rPr>
        <w:t xml:space="preserve"> </w:t>
      </w:r>
      <w:r w:rsidR="001D655A" w:rsidRPr="004B338D">
        <w:rPr>
          <w:rFonts w:cs="Arial"/>
          <w:szCs w:val="22"/>
        </w:rPr>
        <w:t>терен</w:t>
      </w:r>
      <w:r w:rsidR="001D655A" w:rsidRPr="004B338D">
        <w:rPr>
          <w:rFonts w:cs="Arial"/>
          <w:szCs w:val="22"/>
          <w:lang w:val="sr-Latn-CS"/>
        </w:rPr>
        <w:t xml:space="preserve">, </w:t>
      </w:r>
      <w:r w:rsidR="001D655A" w:rsidRPr="004B338D">
        <w:rPr>
          <w:rFonts w:cs="Arial"/>
          <w:szCs w:val="22"/>
        </w:rPr>
        <w:t>а</w:t>
      </w:r>
      <w:r w:rsidR="00034D11" w:rsidRPr="004B338D">
        <w:rPr>
          <w:rFonts w:cs="Arial"/>
          <w:szCs w:val="22"/>
        </w:rPr>
        <w:t xml:space="preserve"> </w:t>
      </w:r>
      <w:r w:rsidR="001D655A" w:rsidRPr="004B338D">
        <w:rPr>
          <w:rFonts w:cs="Arial"/>
          <w:szCs w:val="22"/>
        </w:rPr>
        <w:t>ту</w:t>
      </w:r>
      <w:r w:rsidR="00034D11" w:rsidRPr="004B338D">
        <w:rPr>
          <w:rFonts w:cs="Arial"/>
          <w:szCs w:val="22"/>
        </w:rPr>
        <w:t xml:space="preserve"> </w:t>
      </w:r>
      <w:r w:rsidR="001D655A" w:rsidRPr="004B338D">
        <w:rPr>
          <w:rFonts w:cs="Arial"/>
          <w:szCs w:val="22"/>
        </w:rPr>
        <w:t>су</w:t>
      </w:r>
      <w:r w:rsidR="00034D11" w:rsidRPr="004B338D">
        <w:rPr>
          <w:rFonts w:cs="Arial"/>
          <w:szCs w:val="22"/>
        </w:rPr>
        <w:t xml:space="preserve"> </w:t>
      </w:r>
      <w:r w:rsidR="001D655A" w:rsidRPr="004B338D">
        <w:rPr>
          <w:rFonts w:cs="Arial"/>
          <w:szCs w:val="22"/>
        </w:rPr>
        <w:t>и</w:t>
      </w:r>
      <w:r w:rsidR="00034D11" w:rsidRPr="004B338D">
        <w:rPr>
          <w:rFonts w:cs="Arial"/>
          <w:szCs w:val="22"/>
        </w:rPr>
        <w:t xml:space="preserve"> </w:t>
      </w:r>
      <w:r w:rsidR="001D655A" w:rsidRPr="004B338D">
        <w:rPr>
          <w:rFonts w:cs="Arial"/>
          <w:szCs w:val="22"/>
        </w:rPr>
        <w:t>објекти</w:t>
      </w:r>
      <w:r w:rsidR="00034D11" w:rsidRPr="004B338D">
        <w:rPr>
          <w:rFonts w:cs="Arial"/>
          <w:szCs w:val="22"/>
        </w:rPr>
        <w:t xml:space="preserve"> </w:t>
      </w:r>
      <w:r w:rsidR="001D655A" w:rsidRPr="004B338D">
        <w:rPr>
          <w:rFonts w:cs="Arial"/>
          <w:szCs w:val="22"/>
        </w:rPr>
        <w:t>пратећих</w:t>
      </w:r>
      <w:r w:rsidR="00034D11" w:rsidRPr="004B338D">
        <w:rPr>
          <w:rFonts w:cs="Arial"/>
          <w:szCs w:val="22"/>
        </w:rPr>
        <w:t xml:space="preserve"> </w:t>
      </w:r>
      <w:r w:rsidR="001D655A" w:rsidRPr="004B338D">
        <w:rPr>
          <w:rFonts w:cs="Arial"/>
          <w:szCs w:val="22"/>
        </w:rPr>
        <w:t>садржаја</w:t>
      </w:r>
      <w:r w:rsidR="001D655A" w:rsidRPr="004B338D">
        <w:rPr>
          <w:rFonts w:cs="Arial"/>
          <w:szCs w:val="22"/>
          <w:lang w:val="sr-Latn-CS"/>
        </w:rPr>
        <w:t>.</w:t>
      </w:r>
    </w:p>
    <w:p w:rsidR="001D655A" w:rsidRPr="004B338D" w:rsidRDefault="001D655A" w:rsidP="001D655A">
      <w:pPr>
        <w:tabs>
          <w:tab w:val="left" w:pos="-201"/>
        </w:tabs>
        <w:ind w:right="-1"/>
        <w:rPr>
          <w:rFonts w:cs="Arial"/>
          <w:szCs w:val="22"/>
          <w:lang w:val="sr-Latn-CS"/>
        </w:rPr>
      </w:pPr>
      <w:r w:rsidRPr="004B338D">
        <w:rPr>
          <w:rFonts w:cs="Arial"/>
          <w:szCs w:val="22"/>
        </w:rPr>
        <w:t>Потребно</w:t>
      </w:r>
      <w:r w:rsidR="00034D11" w:rsidRPr="004B338D">
        <w:rPr>
          <w:rFonts w:cs="Arial"/>
          <w:szCs w:val="22"/>
        </w:rPr>
        <w:t xml:space="preserve"> </w:t>
      </w:r>
      <w:r w:rsidRPr="004B338D">
        <w:rPr>
          <w:rFonts w:cs="Arial"/>
          <w:szCs w:val="22"/>
        </w:rPr>
        <w:t>је</w:t>
      </w:r>
      <w:r w:rsidR="00034D11" w:rsidRPr="004B338D">
        <w:rPr>
          <w:rFonts w:cs="Arial"/>
          <w:szCs w:val="22"/>
        </w:rPr>
        <w:t xml:space="preserve"> </w:t>
      </w:r>
      <w:r w:rsidRPr="004B338D">
        <w:rPr>
          <w:rFonts w:cs="Arial"/>
          <w:szCs w:val="22"/>
        </w:rPr>
        <w:t>обезбедити</w:t>
      </w:r>
      <w:r w:rsidR="00034D11" w:rsidRPr="004B338D">
        <w:rPr>
          <w:rFonts w:cs="Arial"/>
          <w:szCs w:val="22"/>
        </w:rPr>
        <w:t xml:space="preserve"> </w:t>
      </w:r>
      <w:r w:rsidRPr="004B338D">
        <w:rPr>
          <w:rFonts w:cs="Arial"/>
          <w:szCs w:val="22"/>
        </w:rPr>
        <w:t>одговарајући</w:t>
      </w:r>
      <w:r w:rsidR="00034D11" w:rsidRPr="004B338D">
        <w:rPr>
          <w:rFonts w:cs="Arial"/>
          <w:szCs w:val="22"/>
        </w:rPr>
        <w:t xml:space="preserve"> </w:t>
      </w:r>
      <w:r w:rsidRPr="004B338D">
        <w:rPr>
          <w:rFonts w:cs="Arial"/>
          <w:szCs w:val="22"/>
        </w:rPr>
        <w:t>приступ</w:t>
      </w:r>
      <w:r w:rsidR="00034D11" w:rsidRPr="004B338D">
        <w:rPr>
          <w:rFonts w:cs="Arial"/>
          <w:szCs w:val="22"/>
        </w:rPr>
        <w:t xml:space="preserve"> </w:t>
      </w:r>
      <w:r w:rsidRPr="004B338D">
        <w:rPr>
          <w:rFonts w:cs="Arial"/>
          <w:szCs w:val="22"/>
        </w:rPr>
        <w:t>овом</w:t>
      </w:r>
      <w:r w:rsidR="00034D11" w:rsidRPr="004B338D">
        <w:rPr>
          <w:rFonts w:cs="Arial"/>
          <w:szCs w:val="22"/>
        </w:rPr>
        <w:t xml:space="preserve"> </w:t>
      </w:r>
      <w:r w:rsidRPr="004B338D">
        <w:rPr>
          <w:rFonts w:cs="Arial"/>
          <w:szCs w:val="22"/>
        </w:rPr>
        <w:t>комплексу</w:t>
      </w:r>
      <w:r w:rsidR="00034D11" w:rsidRPr="004B338D">
        <w:rPr>
          <w:rFonts w:cs="Arial"/>
          <w:szCs w:val="22"/>
        </w:rPr>
        <w:t xml:space="preserve"> </w:t>
      </w:r>
      <w:r w:rsidR="005473CA" w:rsidRPr="004B338D">
        <w:rPr>
          <w:rFonts w:cs="Arial"/>
          <w:szCs w:val="22"/>
        </w:rPr>
        <w:t>у</w:t>
      </w:r>
      <w:r w:rsidR="00034D11" w:rsidRPr="004B338D">
        <w:rPr>
          <w:rFonts w:cs="Arial"/>
          <w:szCs w:val="22"/>
        </w:rPr>
        <w:t xml:space="preserve"> </w:t>
      </w:r>
      <w:r w:rsidR="005473CA" w:rsidRPr="004B338D">
        <w:rPr>
          <w:rFonts w:cs="Arial"/>
          <w:szCs w:val="22"/>
        </w:rPr>
        <w:t>односу</w:t>
      </w:r>
      <w:r w:rsidR="00034D11" w:rsidRPr="004B338D">
        <w:rPr>
          <w:rFonts w:cs="Arial"/>
          <w:szCs w:val="22"/>
        </w:rPr>
        <w:t xml:space="preserve"> </w:t>
      </w:r>
      <w:r w:rsidR="005473CA" w:rsidRPr="004B338D">
        <w:rPr>
          <w:rFonts w:cs="Arial"/>
          <w:szCs w:val="22"/>
        </w:rPr>
        <w:t>на</w:t>
      </w:r>
      <w:r w:rsidR="00034D11" w:rsidRPr="004B338D">
        <w:rPr>
          <w:rFonts w:cs="Arial"/>
          <w:szCs w:val="22"/>
        </w:rPr>
        <w:t xml:space="preserve"> </w:t>
      </w:r>
      <w:r w:rsidR="005473CA" w:rsidRPr="004B338D">
        <w:rPr>
          <w:rFonts w:cs="Arial"/>
          <w:szCs w:val="22"/>
        </w:rPr>
        <w:t>саобраћајне</w:t>
      </w:r>
      <w:r w:rsidR="005473CA" w:rsidRPr="004B338D">
        <w:rPr>
          <w:rFonts w:cs="Arial"/>
          <w:szCs w:val="22"/>
          <w:lang w:val="sr-Latn-CS"/>
        </w:rPr>
        <w:t xml:space="preserve">, </w:t>
      </w:r>
      <w:r w:rsidR="005473CA" w:rsidRPr="004B338D">
        <w:rPr>
          <w:rFonts w:cs="Arial"/>
          <w:szCs w:val="22"/>
        </w:rPr>
        <w:t>противпожарне</w:t>
      </w:r>
      <w:r w:rsidR="00034D11" w:rsidRPr="004B338D">
        <w:rPr>
          <w:rFonts w:cs="Arial"/>
          <w:szCs w:val="22"/>
        </w:rPr>
        <w:t xml:space="preserve"> </w:t>
      </w:r>
      <w:r w:rsidR="005473CA" w:rsidRPr="004B338D">
        <w:rPr>
          <w:rFonts w:cs="Arial"/>
          <w:szCs w:val="22"/>
        </w:rPr>
        <w:t>и</w:t>
      </w:r>
      <w:r w:rsidR="00034D11" w:rsidRPr="004B338D">
        <w:rPr>
          <w:rFonts w:cs="Arial"/>
          <w:szCs w:val="22"/>
        </w:rPr>
        <w:t xml:space="preserve"> </w:t>
      </w:r>
      <w:r w:rsidR="005473CA" w:rsidRPr="004B338D">
        <w:rPr>
          <w:rFonts w:cs="Arial"/>
          <w:szCs w:val="22"/>
        </w:rPr>
        <w:t>друге</w:t>
      </w:r>
      <w:r w:rsidR="00034D11" w:rsidRPr="004B338D">
        <w:rPr>
          <w:rFonts w:cs="Arial"/>
          <w:szCs w:val="22"/>
        </w:rPr>
        <w:t xml:space="preserve"> </w:t>
      </w:r>
      <w:r w:rsidR="005473CA" w:rsidRPr="004B338D">
        <w:rPr>
          <w:rFonts w:cs="Arial"/>
          <w:szCs w:val="22"/>
        </w:rPr>
        <w:t>безбедносне</w:t>
      </w:r>
      <w:r w:rsidR="00034D11" w:rsidRPr="004B338D">
        <w:rPr>
          <w:rFonts w:cs="Arial"/>
          <w:szCs w:val="22"/>
        </w:rPr>
        <w:t xml:space="preserve"> </w:t>
      </w:r>
      <w:r w:rsidR="005473CA" w:rsidRPr="004B338D">
        <w:rPr>
          <w:rFonts w:cs="Arial"/>
          <w:szCs w:val="22"/>
        </w:rPr>
        <w:t>услове</w:t>
      </w:r>
      <w:r w:rsidR="005473CA" w:rsidRPr="004B338D">
        <w:rPr>
          <w:rFonts w:cs="Arial"/>
          <w:szCs w:val="22"/>
          <w:lang w:val="sr-Latn-CS"/>
        </w:rPr>
        <w:t xml:space="preserve">, </w:t>
      </w:r>
      <w:r w:rsidRPr="004B338D">
        <w:rPr>
          <w:rFonts w:cs="Arial"/>
          <w:szCs w:val="22"/>
        </w:rPr>
        <w:t>с</w:t>
      </w:r>
      <w:r w:rsidR="00034D11" w:rsidRPr="004B338D">
        <w:rPr>
          <w:rFonts w:cs="Arial"/>
          <w:szCs w:val="22"/>
        </w:rPr>
        <w:t xml:space="preserve"> </w:t>
      </w:r>
      <w:r w:rsidRPr="004B338D">
        <w:rPr>
          <w:rFonts w:cs="Arial"/>
          <w:szCs w:val="22"/>
        </w:rPr>
        <w:t>обзиром</w:t>
      </w:r>
      <w:r w:rsidR="00034D11" w:rsidRPr="004B338D">
        <w:rPr>
          <w:rFonts w:cs="Arial"/>
          <w:szCs w:val="22"/>
        </w:rPr>
        <w:t xml:space="preserve"> </w:t>
      </w:r>
      <w:r w:rsidRPr="004B338D">
        <w:rPr>
          <w:rFonts w:cs="Arial"/>
          <w:szCs w:val="22"/>
        </w:rPr>
        <w:t>на</w:t>
      </w:r>
      <w:r w:rsidR="00034D11" w:rsidRPr="004B338D">
        <w:rPr>
          <w:rFonts w:cs="Arial"/>
          <w:szCs w:val="22"/>
        </w:rPr>
        <w:t xml:space="preserve"> </w:t>
      </w:r>
      <w:r w:rsidRPr="004B338D">
        <w:rPr>
          <w:rFonts w:cs="Arial"/>
          <w:szCs w:val="22"/>
        </w:rPr>
        <w:t>намену</w:t>
      </w:r>
      <w:r w:rsidRPr="004B338D">
        <w:rPr>
          <w:rFonts w:cs="Arial"/>
          <w:szCs w:val="22"/>
          <w:lang w:val="sr-Latn-CS"/>
        </w:rPr>
        <w:t xml:space="preserve">, </w:t>
      </w:r>
      <w:r w:rsidRPr="004B338D">
        <w:rPr>
          <w:rFonts w:cs="Arial"/>
          <w:szCs w:val="22"/>
        </w:rPr>
        <w:t>капацитет</w:t>
      </w:r>
      <w:r w:rsidR="00034D11" w:rsidRPr="004B338D">
        <w:rPr>
          <w:rFonts w:cs="Arial"/>
          <w:szCs w:val="22"/>
        </w:rPr>
        <w:t xml:space="preserve"> </w:t>
      </w:r>
      <w:r w:rsidRPr="004B338D">
        <w:rPr>
          <w:rFonts w:cs="Arial"/>
          <w:szCs w:val="22"/>
        </w:rPr>
        <w:t>гледалишта</w:t>
      </w:r>
      <w:r w:rsidR="00034D11" w:rsidRPr="004B338D">
        <w:rPr>
          <w:rFonts w:cs="Arial"/>
          <w:szCs w:val="22"/>
        </w:rPr>
        <w:t xml:space="preserve"> </w:t>
      </w:r>
      <w:r w:rsidR="00301F80" w:rsidRPr="004B338D">
        <w:rPr>
          <w:rFonts w:cs="Arial"/>
          <w:szCs w:val="22"/>
        </w:rPr>
        <w:t>и</w:t>
      </w:r>
      <w:r w:rsidR="00034D11" w:rsidRPr="004B338D">
        <w:rPr>
          <w:rFonts w:cs="Arial"/>
          <w:szCs w:val="22"/>
        </w:rPr>
        <w:t xml:space="preserve"> </w:t>
      </w:r>
      <w:r w:rsidR="00301F80" w:rsidRPr="004B338D">
        <w:rPr>
          <w:rFonts w:cs="Arial"/>
          <w:szCs w:val="22"/>
        </w:rPr>
        <w:t>положај</w:t>
      </w:r>
      <w:r w:rsidR="00034D11" w:rsidRPr="004B338D">
        <w:rPr>
          <w:rFonts w:cs="Arial"/>
          <w:szCs w:val="22"/>
        </w:rPr>
        <w:t xml:space="preserve"> </w:t>
      </w:r>
      <w:r w:rsidR="00301F80" w:rsidRPr="004B338D">
        <w:rPr>
          <w:rFonts w:cs="Arial"/>
          <w:szCs w:val="22"/>
        </w:rPr>
        <w:t>у</w:t>
      </w:r>
      <w:r w:rsidR="00034D11" w:rsidRPr="004B338D">
        <w:rPr>
          <w:rFonts w:cs="Arial"/>
          <w:szCs w:val="22"/>
        </w:rPr>
        <w:t xml:space="preserve"> </w:t>
      </w:r>
      <w:r w:rsidR="00301F80" w:rsidRPr="004B338D">
        <w:rPr>
          <w:rFonts w:cs="Arial"/>
          <w:szCs w:val="22"/>
        </w:rPr>
        <w:t>центру</w:t>
      </w:r>
      <w:r w:rsidR="00034D11" w:rsidRPr="004B338D">
        <w:rPr>
          <w:rFonts w:cs="Arial"/>
          <w:szCs w:val="22"/>
        </w:rPr>
        <w:t xml:space="preserve"> </w:t>
      </w:r>
      <w:r w:rsidR="00301F80" w:rsidRPr="004B338D">
        <w:rPr>
          <w:rFonts w:cs="Arial"/>
          <w:szCs w:val="22"/>
        </w:rPr>
        <w:t>града</w:t>
      </w:r>
      <w:r w:rsidR="00301F80" w:rsidRPr="004B338D">
        <w:rPr>
          <w:rFonts w:cs="Arial"/>
          <w:szCs w:val="22"/>
          <w:lang w:val="sr-Latn-CS"/>
        </w:rPr>
        <w:t>.</w:t>
      </w:r>
    </w:p>
    <w:p w:rsidR="00D8051F" w:rsidRPr="004B338D" w:rsidRDefault="00D8051F" w:rsidP="007A017F">
      <w:pPr>
        <w:pStyle w:val="NormalWeb"/>
        <w:shd w:val="clear" w:color="auto" w:fill="FFFFFF"/>
        <w:spacing w:before="0" w:beforeAutospacing="0" w:after="0" w:afterAutospacing="0"/>
        <w:textAlignment w:val="baseline"/>
        <w:rPr>
          <w:rFonts w:ascii="Arial" w:hAnsi="Arial" w:cs="Arial"/>
          <w:szCs w:val="22"/>
        </w:rPr>
      </w:pPr>
    </w:p>
    <w:p w:rsidR="00D8051F" w:rsidRPr="004B338D" w:rsidRDefault="00D8051F" w:rsidP="007A017F">
      <w:pPr>
        <w:pStyle w:val="NormalWeb"/>
        <w:shd w:val="clear" w:color="auto" w:fill="FFFFFF"/>
        <w:spacing w:before="0" w:beforeAutospacing="0" w:after="0" w:afterAutospacing="0"/>
        <w:textAlignment w:val="baseline"/>
        <w:rPr>
          <w:rFonts w:ascii="Arial" w:hAnsi="Arial" w:cs="Arial"/>
          <w:szCs w:val="22"/>
          <w:u w:val="single"/>
        </w:rPr>
      </w:pPr>
      <w:r w:rsidRPr="004B338D">
        <w:rPr>
          <w:rFonts w:ascii="Arial" w:hAnsi="Arial" w:cs="Arial"/>
          <w:szCs w:val="22"/>
          <w:u w:val="single"/>
          <w:lang w:val="sr-Cyrl-CS"/>
        </w:rPr>
        <w:t>Комплекс Полицијске управе Панчево</w:t>
      </w:r>
    </w:p>
    <w:p w:rsidR="00D8051F" w:rsidRPr="004B338D" w:rsidRDefault="000A72E2" w:rsidP="007A017F">
      <w:pPr>
        <w:pStyle w:val="NormalWeb"/>
        <w:shd w:val="clear" w:color="auto" w:fill="FFFFFF"/>
        <w:spacing w:before="0" w:beforeAutospacing="0" w:after="0" w:afterAutospacing="0"/>
        <w:textAlignment w:val="baseline"/>
        <w:rPr>
          <w:rFonts w:ascii="Arial" w:hAnsi="Arial" w:cs="Arial"/>
          <w:szCs w:val="22"/>
        </w:rPr>
      </w:pPr>
      <w:r w:rsidRPr="004B338D">
        <w:rPr>
          <w:rFonts w:ascii="Arial" w:hAnsi="Arial" w:cs="Arial"/>
          <w:szCs w:val="22"/>
        </w:rPr>
        <w:t>Овај комплекс чине објекат Службе МУП и помоћни објекти. Налази се на углу улица Милоша Обреновића и Милоша Требињца</w:t>
      </w:r>
      <w:r w:rsidR="009F12A6" w:rsidRPr="004B338D">
        <w:rPr>
          <w:rFonts w:ascii="Arial" w:hAnsi="Arial" w:cs="Arial"/>
          <w:szCs w:val="22"/>
        </w:rPr>
        <w:t xml:space="preserve"> и има приступ из обе улице.</w:t>
      </w:r>
    </w:p>
    <w:p w:rsidR="00CE5158" w:rsidRPr="004B338D" w:rsidRDefault="00CE5158" w:rsidP="007A017F">
      <w:pPr>
        <w:pStyle w:val="NormalWeb"/>
        <w:shd w:val="clear" w:color="auto" w:fill="FFFFFF"/>
        <w:spacing w:before="0" w:beforeAutospacing="0" w:after="0" w:afterAutospacing="0"/>
        <w:textAlignment w:val="baseline"/>
        <w:rPr>
          <w:rFonts w:ascii="Arial" w:hAnsi="Arial" w:cs="Arial"/>
          <w:szCs w:val="22"/>
        </w:rPr>
      </w:pPr>
    </w:p>
    <w:p w:rsidR="00CE5158" w:rsidRPr="004B338D" w:rsidRDefault="00CE5158" w:rsidP="007A017F">
      <w:pPr>
        <w:pStyle w:val="NormalWeb"/>
        <w:shd w:val="clear" w:color="auto" w:fill="FFFFFF"/>
        <w:spacing w:before="0" w:beforeAutospacing="0" w:after="0" w:afterAutospacing="0"/>
        <w:textAlignment w:val="baseline"/>
        <w:rPr>
          <w:rFonts w:ascii="Arial" w:hAnsi="Arial" w:cs="Arial"/>
          <w:szCs w:val="22"/>
          <w:u w:val="single"/>
        </w:rPr>
      </w:pPr>
      <w:r w:rsidRPr="004B338D">
        <w:rPr>
          <w:rFonts w:ascii="Arial" w:hAnsi="Arial" w:cs="Arial"/>
          <w:szCs w:val="22"/>
          <w:u w:val="single"/>
        </w:rPr>
        <w:t>Објекат социјалне заштите</w:t>
      </w:r>
    </w:p>
    <w:p w:rsidR="00D8051F" w:rsidRPr="004B338D" w:rsidRDefault="00CE5158" w:rsidP="007A017F">
      <w:pPr>
        <w:pStyle w:val="NormalWeb"/>
        <w:shd w:val="clear" w:color="auto" w:fill="FFFFFF"/>
        <w:spacing w:before="0" w:beforeAutospacing="0" w:after="0" w:afterAutospacing="0"/>
        <w:textAlignment w:val="baseline"/>
        <w:rPr>
          <w:rFonts w:ascii="Arial" w:hAnsi="Arial" w:cs="Arial"/>
          <w:szCs w:val="22"/>
        </w:rPr>
      </w:pPr>
      <w:r w:rsidRPr="004B338D">
        <w:rPr>
          <w:rFonts w:ascii="Arial" w:hAnsi="Arial" w:cs="Arial"/>
          <w:szCs w:val="22"/>
        </w:rPr>
        <w:t>О</w:t>
      </w:r>
      <w:r w:rsidR="000653D8" w:rsidRPr="004B338D">
        <w:rPr>
          <w:rFonts w:ascii="Arial" w:hAnsi="Arial" w:cs="Arial"/>
          <w:szCs w:val="22"/>
        </w:rPr>
        <w:t>во</w:t>
      </w:r>
      <w:r w:rsidRPr="004B338D">
        <w:rPr>
          <w:rFonts w:ascii="Arial" w:hAnsi="Arial" w:cs="Arial"/>
          <w:szCs w:val="22"/>
        </w:rPr>
        <w:t xml:space="preserve"> је објекат специјалне намене на посебној парцели са обезбеђеним контролисаним улазом.</w:t>
      </w:r>
    </w:p>
    <w:p w:rsidR="00CE5158" w:rsidRPr="004B338D" w:rsidRDefault="00CE5158" w:rsidP="007A017F">
      <w:pPr>
        <w:pStyle w:val="NormalWeb"/>
        <w:shd w:val="clear" w:color="auto" w:fill="FFFFFF"/>
        <w:spacing w:before="0" w:beforeAutospacing="0" w:after="0" w:afterAutospacing="0"/>
        <w:textAlignment w:val="baseline"/>
        <w:rPr>
          <w:rFonts w:ascii="Arial" w:hAnsi="Arial" w:cs="Arial"/>
          <w:szCs w:val="22"/>
        </w:rPr>
      </w:pPr>
    </w:p>
    <w:p w:rsidR="00CE5158" w:rsidRPr="004B338D" w:rsidRDefault="00CE5158" w:rsidP="007A017F">
      <w:pPr>
        <w:pStyle w:val="NormalWeb"/>
        <w:shd w:val="clear" w:color="auto" w:fill="FFFFFF"/>
        <w:spacing w:before="0" w:beforeAutospacing="0" w:after="0" w:afterAutospacing="0"/>
        <w:textAlignment w:val="baseline"/>
        <w:rPr>
          <w:rFonts w:ascii="Arial" w:hAnsi="Arial" w:cs="Arial"/>
          <w:szCs w:val="22"/>
          <w:u w:val="single"/>
        </w:rPr>
      </w:pPr>
      <w:r w:rsidRPr="004B338D">
        <w:rPr>
          <w:rFonts w:ascii="Arial" w:hAnsi="Arial" w:cs="Arial"/>
          <w:szCs w:val="22"/>
          <w:u w:val="single"/>
        </w:rPr>
        <w:t>Јавне зелене површине</w:t>
      </w:r>
    </w:p>
    <w:p w:rsidR="00CE5158" w:rsidRPr="004B338D" w:rsidRDefault="00AD60E7" w:rsidP="007A017F">
      <w:pPr>
        <w:pStyle w:val="NormalWeb"/>
        <w:shd w:val="clear" w:color="auto" w:fill="FFFFFF"/>
        <w:spacing w:before="0" w:beforeAutospacing="0" w:after="0" w:afterAutospacing="0"/>
        <w:textAlignment w:val="baseline"/>
        <w:rPr>
          <w:rFonts w:ascii="Arial" w:hAnsi="Arial" w:cs="Arial"/>
          <w:szCs w:val="22"/>
        </w:rPr>
      </w:pPr>
      <w:r w:rsidRPr="004B338D">
        <w:rPr>
          <w:rFonts w:ascii="Arial" w:hAnsi="Arial" w:cs="Arial"/>
          <w:szCs w:val="22"/>
        </w:rPr>
        <w:t xml:space="preserve">Ове површине се налазе у оквиру уличне регулације. </w:t>
      </w:r>
    </w:p>
    <w:p w:rsidR="00077648" w:rsidRPr="00077648" w:rsidRDefault="00077648" w:rsidP="007A017F">
      <w:pPr>
        <w:pStyle w:val="NormalWeb"/>
        <w:shd w:val="clear" w:color="auto" w:fill="FFFFFF"/>
        <w:spacing w:before="0" w:beforeAutospacing="0" w:after="0" w:afterAutospacing="0"/>
        <w:textAlignment w:val="baseline"/>
        <w:rPr>
          <w:rFonts w:ascii="Arial" w:hAnsi="Arial" w:cs="Arial"/>
          <w:szCs w:val="22"/>
        </w:rPr>
      </w:pPr>
    </w:p>
    <w:p w:rsidR="009F12A6" w:rsidRPr="00FC0A14" w:rsidRDefault="005F77CE" w:rsidP="009F12A6">
      <w:pPr>
        <w:pStyle w:val="NormalWeb"/>
        <w:shd w:val="clear" w:color="auto" w:fill="FFFFFF"/>
        <w:spacing w:before="0" w:beforeAutospacing="0" w:after="0" w:afterAutospacing="0"/>
        <w:textAlignment w:val="baseline"/>
        <w:rPr>
          <w:rFonts w:ascii="Arial" w:hAnsi="Arial" w:cs="Arial"/>
          <w:b/>
          <w:szCs w:val="22"/>
        </w:rPr>
      </w:pPr>
      <w:r w:rsidRPr="00FC0A14">
        <w:rPr>
          <w:rFonts w:ascii="Arial" w:hAnsi="Arial" w:cs="Arial"/>
          <w:b/>
          <w:szCs w:val="22"/>
        </w:rPr>
        <w:t>А3.3.</w:t>
      </w:r>
      <w:r w:rsidRPr="00FC0A14">
        <w:rPr>
          <w:rFonts w:ascii="Arial" w:hAnsi="Arial" w:cs="Arial"/>
          <w:b/>
          <w:szCs w:val="22"/>
        </w:rPr>
        <w:tab/>
      </w:r>
      <w:r w:rsidR="00386C51" w:rsidRPr="00FC0A14">
        <w:rPr>
          <w:rFonts w:ascii="Arial" w:hAnsi="Arial" w:cs="Arial"/>
          <w:b/>
          <w:szCs w:val="22"/>
        </w:rPr>
        <w:t>К</w:t>
      </w:r>
      <w:r w:rsidR="00FC0A14" w:rsidRPr="00FC0A14">
        <w:rPr>
          <w:rFonts w:ascii="Arial" w:hAnsi="Arial" w:cs="Arial"/>
          <w:b/>
          <w:szCs w:val="22"/>
        </w:rPr>
        <w:t>ОМУНАЛНА ИНФРАСТРУКТУРНА МРЕЖА И ЗЕЛЕНИЛО</w:t>
      </w:r>
    </w:p>
    <w:p w:rsidR="00795846" w:rsidRPr="0063619F" w:rsidRDefault="00795846" w:rsidP="007A017F">
      <w:pPr>
        <w:pStyle w:val="NormalWeb"/>
        <w:shd w:val="clear" w:color="auto" w:fill="FFFFFF"/>
        <w:spacing w:before="0" w:beforeAutospacing="0" w:after="0" w:afterAutospacing="0"/>
        <w:textAlignment w:val="baseline"/>
        <w:rPr>
          <w:rFonts w:ascii="Arial" w:hAnsi="Arial" w:cs="Arial"/>
          <w:szCs w:val="22"/>
        </w:rPr>
      </w:pPr>
    </w:p>
    <w:p w:rsidR="007A017F" w:rsidRPr="00FC0A14" w:rsidRDefault="00885330" w:rsidP="003A403F">
      <w:pPr>
        <w:pStyle w:val="NormalWeb"/>
        <w:shd w:val="clear" w:color="auto" w:fill="FFFFFF"/>
        <w:spacing w:before="0" w:beforeAutospacing="0" w:after="0" w:afterAutospacing="0"/>
        <w:textAlignment w:val="baseline"/>
        <w:rPr>
          <w:rFonts w:ascii="Arial" w:hAnsi="Arial" w:cs="Arial"/>
          <w:b/>
          <w:szCs w:val="22"/>
        </w:rPr>
      </w:pPr>
      <w:r w:rsidRPr="00FC0A14">
        <w:rPr>
          <w:rFonts w:ascii="Arial" w:hAnsi="Arial" w:cs="Arial"/>
          <w:b/>
          <w:szCs w:val="22"/>
        </w:rPr>
        <w:t xml:space="preserve">А3.3.1. </w:t>
      </w:r>
      <w:r w:rsidR="003A403F" w:rsidRPr="00FC0A14">
        <w:rPr>
          <w:rFonts w:ascii="Arial" w:hAnsi="Arial" w:cs="Arial"/>
          <w:b/>
          <w:szCs w:val="22"/>
        </w:rPr>
        <w:t>С</w:t>
      </w:r>
      <w:r w:rsidR="009F12A6" w:rsidRPr="00FC0A14">
        <w:rPr>
          <w:rFonts w:ascii="Arial" w:hAnsi="Arial" w:cs="Arial"/>
          <w:b/>
          <w:szCs w:val="22"/>
        </w:rPr>
        <w:t>аобраћајна инфраструктура</w:t>
      </w:r>
    </w:p>
    <w:p w:rsidR="00AB2B59" w:rsidRPr="007A5007" w:rsidRDefault="00AB2B59" w:rsidP="00AB2B59">
      <w:pPr>
        <w:ind w:right="-1"/>
        <w:rPr>
          <w:rFonts w:cs="Arial"/>
          <w:szCs w:val="22"/>
          <w:lang w:val="sr-Latn-CS"/>
        </w:rPr>
      </w:pPr>
    </w:p>
    <w:p w:rsidR="00B37BCC" w:rsidRPr="007A5007" w:rsidRDefault="00B37BCC" w:rsidP="00B37BCC">
      <w:pPr>
        <w:ind w:right="-1"/>
        <w:rPr>
          <w:rFonts w:cs="Arial"/>
          <w:szCs w:val="22"/>
          <w:lang w:val="sr-Latn-CS"/>
        </w:rPr>
      </w:pPr>
      <w:r w:rsidRPr="007A5007">
        <w:rPr>
          <w:rFonts w:cs="Arial"/>
          <w:szCs w:val="22"/>
        </w:rPr>
        <w:t>Простор</w:t>
      </w:r>
      <w:r w:rsidRPr="007A5007">
        <w:rPr>
          <w:rFonts w:cs="Arial"/>
          <w:szCs w:val="22"/>
          <w:lang w:val="sr-Latn-CS"/>
        </w:rPr>
        <w:t xml:space="preserve"> </w:t>
      </w:r>
      <w:r w:rsidRPr="007A5007">
        <w:rPr>
          <w:rFonts w:cs="Arial"/>
          <w:szCs w:val="22"/>
        </w:rPr>
        <w:t>обухваћен</w:t>
      </w:r>
      <w:r w:rsidRPr="007A5007">
        <w:rPr>
          <w:rFonts w:cs="Arial"/>
          <w:szCs w:val="22"/>
          <w:lang w:val="sr-Latn-CS"/>
        </w:rPr>
        <w:t xml:space="preserve"> </w:t>
      </w:r>
      <w:r w:rsidRPr="007A5007">
        <w:rPr>
          <w:rFonts w:cs="Arial"/>
          <w:szCs w:val="22"/>
        </w:rPr>
        <w:t>ПДР</w:t>
      </w:r>
      <w:r w:rsidRPr="007A5007">
        <w:rPr>
          <w:rFonts w:cs="Arial"/>
          <w:szCs w:val="22"/>
          <w:lang w:val="sr-Latn-CS"/>
        </w:rPr>
        <w:t>-</w:t>
      </w:r>
      <w:r w:rsidRPr="007A5007">
        <w:rPr>
          <w:rFonts w:cs="Arial"/>
          <w:szCs w:val="22"/>
        </w:rPr>
        <w:t>ом</w:t>
      </w:r>
      <w:r w:rsidRPr="007A5007">
        <w:rPr>
          <w:rFonts w:cs="Arial"/>
          <w:szCs w:val="22"/>
          <w:lang w:val="sr-Latn-CS"/>
        </w:rPr>
        <w:t xml:space="preserve"> „</w:t>
      </w:r>
      <w:r w:rsidRPr="007A5007">
        <w:rPr>
          <w:rFonts w:cs="Arial"/>
          <w:szCs w:val="22"/>
        </w:rPr>
        <w:t>Градски</w:t>
      </w:r>
      <w:r w:rsidRPr="007A5007">
        <w:rPr>
          <w:rFonts w:cs="Arial"/>
          <w:szCs w:val="22"/>
          <w:lang w:val="sr-Latn-CS"/>
        </w:rPr>
        <w:t xml:space="preserve"> </w:t>
      </w:r>
      <w:r w:rsidRPr="007A5007">
        <w:rPr>
          <w:rFonts w:cs="Arial"/>
          <w:szCs w:val="22"/>
        </w:rPr>
        <w:t>стадион</w:t>
      </w:r>
      <w:r w:rsidRPr="007A5007">
        <w:rPr>
          <w:rFonts w:cs="Arial"/>
          <w:szCs w:val="22"/>
          <w:lang w:val="sr-Latn-CS"/>
        </w:rPr>
        <w:t xml:space="preserve">“ </w:t>
      </w:r>
      <w:r w:rsidRPr="007A5007">
        <w:rPr>
          <w:rFonts w:cs="Arial"/>
          <w:szCs w:val="22"/>
        </w:rPr>
        <w:t>у</w:t>
      </w:r>
      <w:r w:rsidRPr="007A5007">
        <w:rPr>
          <w:rFonts w:cs="Arial"/>
          <w:szCs w:val="22"/>
          <w:lang w:val="sr-Latn-CS"/>
        </w:rPr>
        <w:t xml:space="preserve"> </w:t>
      </w:r>
      <w:r w:rsidRPr="007A5007">
        <w:rPr>
          <w:rFonts w:cs="Arial"/>
          <w:szCs w:val="22"/>
        </w:rPr>
        <w:t>Панчеву</w:t>
      </w:r>
      <w:r w:rsidRPr="007A5007">
        <w:rPr>
          <w:rFonts w:cs="Arial"/>
          <w:szCs w:val="22"/>
          <w:lang w:val="sr-Latn-CS"/>
        </w:rPr>
        <w:t xml:space="preserve"> </w:t>
      </w:r>
      <w:r w:rsidRPr="007A5007">
        <w:rPr>
          <w:rFonts w:cs="Arial"/>
          <w:szCs w:val="22"/>
        </w:rPr>
        <w:t>налази</w:t>
      </w:r>
      <w:r w:rsidRPr="007A5007">
        <w:rPr>
          <w:rFonts w:cs="Arial"/>
          <w:szCs w:val="22"/>
          <w:lang w:val="sr-Latn-CS"/>
        </w:rPr>
        <w:t xml:space="preserve"> </w:t>
      </w:r>
      <w:r w:rsidRPr="007A5007">
        <w:rPr>
          <w:rFonts w:cs="Arial"/>
          <w:szCs w:val="22"/>
        </w:rPr>
        <w:t>се</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источне</w:t>
      </w:r>
      <w:r w:rsidRPr="007A5007">
        <w:rPr>
          <w:rFonts w:cs="Arial"/>
          <w:szCs w:val="22"/>
          <w:lang w:val="sr-Latn-CS"/>
        </w:rPr>
        <w:t xml:space="preserve"> </w:t>
      </w:r>
      <w:r w:rsidRPr="007A5007">
        <w:rPr>
          <w:rFonts w:cs="Arial"/>
          <w:szCs w:val="22"/>
        </w:rPr>
        <w:t>стране</w:t>
      </w:r>
      <w:r w:rsidRPr="007A5007">
        <w:rPr>
          <w:rFonts w:cs="Arial"/>
          <w:szCs w:val="22"/>
          <w:lang w:val="sr-Latn-CS"/>
        </w:rPr>
        <w:t xml:space="preserve"> </w:t>
      </w:r>
      <w:r w:rsidRPr="007A5007">
        <w:rPr>
          <w:rFonts w:cs="Arial"/>
          <w:szCs w:val="22"/>
        </w:rPr>
        <w:t>централне</w:t>
      </w:r>
      <w:r w:rsidRPr="007A5007">
        <w:rPr>
          <w:rFonts w:cs="Arial"/>
          <w:szCs w:val="22"/>
          <w:lang w:val="sr-Latn-CS"/>
        </w:rPr>
        <w:t xml:space="preserve"> </w:t>
      </w:r>
      <w:r w:rsidRPr="007A5007">
        <w:rPr>
          <w:rFonts w:cs="Arial"/>
          <w:szCs w:val="22"/>
        </w:rPr>
        <w:t>зоне</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тангира</w:t>
      </w:r>
      <w:r w:rsidRPr="007A5007">
        <w:rPr>
          <w:rFonts w:cs="Arial"/>
          <w:szCs w:val="22"/>
          <w:lang w:val="sr-Latn-CS"/>
        </w:rPr>
        <w:t xml:space="preserve"> </w:t>
      </w:r>
      <w:r w:rsidRPr="007A5007">
        <w:rPr>
          <w:rFonts w:cs="Arial"/>
          <w:szCs w:val="22"/>
        </w:rPr>
        <w:t>најуже</w:t>
      </w:r>
      <w:r w:rsidRPr="007A5007">
        <w:rPr>
          <w:rFonts w:cs="Arial"/>
          <w:szCs w:val="22"/>
          <w:lang w:val="sr-Latn-CS"/>
        </w:rPr>
        <w:t xml:space="preserve"> </w:t>
      </w:r>
      <w:r w:rsidRPr="007A5007">
        <w:rPr>
          <w:rFonts w:cs="Arial"/>
          <w:szCs w:val="22"/>
        </w:rPr>
        <w:t>језгро</w:t>
      </w:r>
      <w:r w:rsidRPr="007A5007">
        <w:rPr>
          <w:rFonts w:cs="Arial"/>
          <w:szCs w:val="22"/>
          <w:lang w:val="sr-Latn-CS"/>
        </w:rPr>
        <w:t xml:space="preserve"> </w:t>
      </w:r>
      <w:r w:rsidRPr="007A5007">
        <w:rPr>
          <w:rFonts w:cs="Arial"/>
          <w:szCs w:val="22"/>
        </w:rPr>
        <w:t>центра</w:t>
      </w:r>
      <w:r w:rsidRPr="007A5007">
        <w:rPr>
          <w:rFonts w:cs="Arial"/>
          <w:szCs w:val="22"/>
          <w:lang w:val="sr-Latn-CS"/>
        </w:rPr>
        <w:t xml:space="preserve"> </w:t>
      </w:r>
      <w:r w:rsidRPr="007A5007">
        <w:rPr>
          <w:rFonts w:cs="Arial"/>
          <w:szCs w:val="22"/>
        </w:rPr>
        <w:t>Панчева</w:t>
      </w:r>
      <w:r w:rsidRPr="007A5007">
        <w:rPr>
          <w:rFonts w:cs="Arial"/>
          <w:szCs w:val="22"/>
          <w:lang w:val="sr-Latn-CS"/>
        </w:rPr>
        <w:t>.</w:t>
      </w:r>
    </w:p>
    <w:p w:rsidR="00B37BCC" w:rsidRPr="007A5007" w:rsidRDefault="00B37BCC" w:rsidP="00B37BCC">
      <w:pPr>
        <w:ind w:right="-1"/>
        <w:rPr>
          <w:rFonts w:cs="Arial"/>
          <w:szCs w:val="22"/>
          <w:lang w:val="sr-Latn-CS"/>
        </w:rPr>
      </w:pPr>
      <w:r w:rsidRPr="007A5007">
        <w:rPr>
          <w:rFonts w:cs="Arial"/>
          <w:szCs w:val="22"/>
        </w:rPr>
        <w:t>Са</w:t>
      </w:r>
      <w:r w:rsidRPr="007A5007">
        <w:rPr>
          <w:rFonts w:cs="Arial"/>
          <w:szCs w:val="22"/>
          <w:lang w:val="sr-Latn-CS"/>
        </w:rPr>
        <w:t xml:space="preserve"> </w:t>
      </w:r>
      <w:r w:rsidRPr="007A5007">
        <w:rPr>
          <w:rFonts w:cs="Arial"/>
          <w:szCs w:val="22"/>
        </w:rPr>
        <w:t>северне</w:t>
      </w:r>
      <w:r w:rsidRPr="007A5007">
        <w:rPr>
          <w:rFonts w:cs="Arial"/>
          <w:szCs w:val="22"/>
          <w:lang w:val="sr-Latn-CS"/>
        </w:rPr>
        <w:t xml:space="preserve"> </w:t>
      </w:r>
      <w:r w:rsidRPr="007A5007">
        <w:rPr>
          <w:rFonts w:cs="Arial"/>
          <w:szCs w:val="22"/>
        </w:rPr>
        <w:t>стране</w:t>
      </w:r>
      <w:r w:rsidRPr="007A5007">
        <w:rPr>
          <w:rFonts w:cs="Arial"/>
          <w:szCs w:val="22"/>
          <w:lang w:val="sr-Latn-CS"/>
        </w:rPr>
        <w:t xml:space="preserve"> </w:t>
      </w:r>
      <w:r w:rsidRPr="007A5007">
        <w:rPr>
          <w:rFonts w:cs="Arial"/>
          <w:szCs w:val="22"/>
        </w:rPr>
        <w:t>граничи</w:t>
      </w:r>
      <w:r w:rsidRPr="007A5007">
        <w:rPr>
          <w:rFonts w:cs="Arial"/>
          <w:szCs w:val="22"/>
          <w:lang w:val="sr-Latn-CS"/>
        </w:rPr>
        <w:t xml:space="preserve"> </w:t>
      </w:r>
      <w:r w:rsidRPr="007A5007">
        <w:rPr>
          <w:rFonts w:cs="Arial"/>
          <w:szCs w:val="22"/>
        </w:rPr>
        <w:t>се</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градском</w:t>
      </w:r>
      <w:r w:rsidRPr="007A5007">
        <w:rPr>
          <w:rFonts w:cs="Arial"/>
          <w:szCs w:val="22"/>
          <w:lang w:val="sr-Latn-CS"/>
        </w:rPr>
        <w:t xml:space="preserve"> </w:t>
      </w:r>
      <w:r w:rsidRPr="007A5007">
        <w:rPr>
          <w:rFonts w:cs="Arial"/>
          <w:szCs w:val="22"/>
        </w:rPr>
        <w:t>саобраћајницом</w:t>
      </w:r>
      <w:r w:rsidRPr="007A5007">
        <w:rPr>
          <w:rFonts w:cs="Arial"/>
          <w:szCs w:val="22"/>
          <w:lang w:val="sr-Latn-CS"/>
        </w:rPr>
        <w:t xml:space="preserve"> </w:t>
      </w:r>
      <w:r w:rsidRPr="007A5007">
        <w:rPr>
          <w:rFonts w:cs="Arial"/>
          <w:szCs w:val="22"/>
        </w:rPr>
        <w:t>Лава</w:t>
      </w:r>
      <w:r w:rsidRPr="007A5007">
        <w:rPr>
          <w:rFonts w:cs="Arial"/>
          <w:szCs w:val="22"/>
          <w:lang w:val="sr-Latn-CS"/>
        </w:rPr>
        <w:t xml:space="preserve"> </w:t>
      </w:r>
      <w:r w:rsidRPr="007A5007">
        <w:rPr>
          <w:rFonts w:cs="Arial"/>
          <w:szCs w:val="22"/>
        </w:rPr>
        <w:t>Толстоја</w:t>
      </w:r>
      <w:r w:rsidRPr="007A5007">
        <w:rPr>
          <w:rFonts w:cs="Arial"/>
          <w:szCs w:val="22"/>
          <w:lang w:val="sr-Latn-CS"/>
        </w:rPr>
        <w:t xml:space="preserve"> </w:t>
      </w:r>
      <w:r w:rsidRPr="007A5007">
        <w:rPr>
          <w:rFonts w:cs="Arial"/>
          <w:szCs w:val="22"/>
        </w:rPr>
        <w:t>док</w:t>
      </w:r>
      <w:r w:rsidRPr="007A5007">
        <w:rPr>
          <w:rFonts w:cs="Arial"/>
          <w:szCs w:val="22"/>
          <w:lang w:val="sr-Latn-CS"/>
        </w:rPr>
        <w:t xml:space="preserve"> </w:t>
      </w:r>
      <w:r w:rsidRPr="007A5007">
        <w:rPr>
          <w:rFonts w:cs="Arial"/>
          <w:szCs w:val="22"/>
        </w:rPr>
        <w:t>се</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јужне</w:t>
      </w:r>
      <w:r w:rsidRPr="007A5007">
        <w:rPr>
          <w:rFonts w:cs="Arial"/>
          <w:szCs w:val="22"/>
          <w:lang w:val="sr-Latn-CS"/>
        </w:rPr>
        <w:t xml:space="preserve"> </w:t>
      </w:r>
      <w:r w:rsidRPr="007A5007">
        <w:rPr>
          <w:rFonts w:cs="Arial"/>
          <w:szCs w:val="22"/>
        </w:rPr>
        <w:t>стране</w:t>
      </w:r>
      <w:r w:rsidRPr="007A5007">
        <w:rPr>
          <w:rFonts w:cs="Arial"/>
          <w:szCs w:val="22"/>
          <w:lang w:val="sr-Latn-CS"/>
        </w:rPr>
        <w:t xml:space="preserve"> </w:t>
      </w:r>
      <w:r w:rsidRPr="007A5007">
        <w:rPr>
          <w:rFonts w:cs="Arial"/>
          <w:szCs w:val="22"/>
        </w:rPr>
        <w:t>граничи</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саобраћајницом</w:t>
      </w:r>
      <w:r w:rsidRPr="007A5007">
        <w:rPr>
          <w:rFonts w:cs="Arial"/>
          <w:szCs w:val="22"/>
          <w:lang w:val="sr-Latn-CS"/>
        </w:rPr>
        <w:t xml:space="preserve"> </w:t>
      </w:r>
      <w:r w:rsidRPr="007A5007">
        <w:rPr>
          <w:rFonts w:cs="Arial"/>
          <w:szCs w:val="22"/>
        </w:rPr>
        <w:t>Милоша</w:t>
      </w:r>
      <w:r w:rsidRPr="007A5007">
        <w:rPr>
          <w:rFonts w:cs="Arial"/>
          <w:szCs w:val="22"/>
          <w:lang w:val="sr-Latn-CS"/>
        </w:rPr>
        <w:t xml:space="preserve"> </w:t>
      </w:r>
      <w:r w:rsidRPr="007A5007">
        <w:rPr>
          <w:rFonts w:cs="Arial"/>
          <w:szCs w:val="22"/>
        </w:rPr>
        <w:t>Обреновића</w:t>
      </w:r>
      <w:r w:rsidRPr="007A5007">
        <w:rPr>
          <w:rFonts w:cs="Arial"/>
          <w:szCs w:val="22"/>
          <w:lang w:val="sr-Latn-CS"/>
        </w:rPr>
        <w:t>.</w:t>
      </w:r>
    </w:p>
    <w:p w:rsidR="00B37BCC" w:rsidRPr="007A5007" w:rsidRDefault="00B37BCC" w:rsidP="00B37BCC">
      <w:pPr>
        <w:ind w:right="-1"/>
        <w:rPr>
          <w:rFonts w:cs="Arial"/>
          <w:szCs w:val="22"/>
          <w:lang w:val="sr-Latn-CS"/>
        </w:rPr>
      </w:pPr>
      <w:r w:rsidRPr="007A5007">
        <w:rPr>
          <w:rFonts w:cs="Arial"/>
          <w:szCs w:val="22"/>
        </w:rPr>
        <w:t>Са</w:t>
      </w:r>
      <w:r w:rsidRPr="007A5007">
        <w:rPr>
          <w:rFonts w:cs="Arial"/>
          <w:szCs w:val="22"/>
          <w:lang w:val="sr-Latn-CS"/>
        </w:rPr>
        <w:t xml:space="preserve"> </w:t>
      </w:r>
      <w:r w:rsidRPr="007A5007">
        <w:rPr>
          <w:rFonts w:cs="Arial"/>
          <w:szCs w:val="22"/>
        </w:rPr>
        <w:t>источне</w:t>
      </w:r>
      <w:r w:rsidRPr="007A5007">
        <w:rPr>
          <w:rFonts w:cs="Arial"/>
          <w:szCs w:val="22"/>
          <w:lang w:val="sr-Latn-CS"/>
        </w:rPr>
        <w:t xml:space="preserve"> </w:t>
      </w:r>
      <w:r w:rsidRPr="007A5007">
        <w:rPr>
          <w:rFonts w:cs="Arial"/>
          <w:szCs w:val="22"/>
        </w:rPr>
        <w:t>стране</w:t>
      </w:r>
      <w:r w:rsidRPr="007A5007">
        <w:rPr>
          <w:rFonts w:cs="Arial"/>
          <w:szCs w:val="22"/>
          <w:lang w:val="sr-Latn-CS"/>
        </w:rPr>
        <w:t xml:space="preserve"> </w:t>
      </w:r>
      <w:r w:rsidRPr="007A5007">
        <w:rPr>
          <w:rFonts w:cs="Arial"/>
          <w:szCs w:val="22"/>
        </w:rPr>
        <w:t>комплекс</w:t>
      </w:r>
      <w:r w:rsidRPr="007A5007">
        <w:rPr>
          <w:rFonts w:cs="Arial"/>
          <w:szCs w:val="22"/>
          <w:lang w:val="sr-Latn-CS"/>
        </w:rPr>
        <w:t xml:space="preserve"> </w:t>
      </w:r>
      <w:r w:rsidRPr="007A5007">
        <w:rPr>
          <w:rFonts w:cs="Arial"/>
          <w:szCs w:val="22"/>
        </w:rPr>
        <w:t>се</w:t>
      </w:r>
      <w:r w:rsidRPr="007A5007">
        <w:rPr>
          <w:rFonts w:cs="Arial"/>
          <w:szCs w:val="22"/>
          <w:lang w:val="sr-Latn-CS"/>
        </w:rPr>
        <w:t xml:space="preserve"> </w:t>
      </w:r>
      <w:r w:rsidRPr="007A5007">
        <w:rPr>
          <w:rFonts w:cs="Arial"/>
          <w:szCs w:val="22"/>
        </w:rPr>
        <w:t>граничи</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стамбеним</w:t>
      </w:r>
      <w:r w:rsidRPr="007A5007">
        <w:rPr>
          <w:rFonts w:cs="Arial"/>
          <w:szCs w:val="22"/>
          <w:lang w:val="sr-Latn-CS"/>
        </w:rPr>
        <w:t xml:space="preserve"> </w:t>
      </w:r>
      <w:r w:rsidRPr="007A5007">
        <w:rPr>
          <w:rFonts w:cs="Arial"/>
          <w:szCs w:val="22"/>
        </w:rPr>
        <w:t>насељем</w:t>
      </w:r>
      <w:r w:rsidRPr="007A5007">
        <w:rPr>
          <w:rFonts w:cs="Arial"/>
          <w:szCs w:val="22"/>
          <w:lang w:val="sr-Latn-CS"/>
        </w:rPr>
        <w:t xml:space="preserve"> "</w:t>
      </w:r>
      <w:r w:rsidRPr="007A5007">
        <w:rPr>
          <w:rFonts w:cs="Arial"/>
          <w:szCs w:val="22"/>
        </w:rPr>
        <w:t>Тесла</w:t>
      </w:r>
      <w:r w:rsidRPr="007A5007">
        <w:rPr>
          <w:rFonts w:cs="Arial"/>
          <w:szCs w:val="22"/>
          <w:lang w:val="sr-Latn-CS"/>
        </w:rPr>
        <w:t xml:space="preserve">“, </w:t>
      </w:r>
      <w:r w:rsidRPr="007A5007">
        <w:rPr>
          <w:rFonts w:cs="Arial"/>
          <w:szCs w:val="22"/>
        </w:rPr>
        <w:t>док</w:t>
      </w:r>
      <w:r w:rsidRPr="007A5007">
        <w:rPr>
          <w:rFonts w:cs="Arial"/>
          <w:szCs w:val="22"/>
          <w:lang w:val="sr-Latn-CS"/>
        </w:rPr>
        <w:t xml:space="preserve"> </w:t>
      </w:r>
      <w:r w:rsidRPr="007A5007">
        <w:rPr>
          <w:rFonts w:cs="Arial"/>
          <w:szCs w:val="22"/>
        </w:rPr>
        <w:t>се</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западне</w:t>
      </w:r>
      <w:r w:rsidRPr="007A5007">
        <w:rPr>
          <w:rFonts w:cs="Arial"/>
          <w:szCs w:val="22"/>
          <w:lang w:val="sr-Latn-CS"/>
        </w:rPr>
        <w:t xml:space="preserve"> </w:t>
      </w:r>
      <w:r w:rsidRPr="007A5007">
        <w:rPr>
          <w:rFonts w:cs="Arial"/>
          <w:szCs w:val="22"/>
        </w:rPr>
        <w:t>стране</w:t>
      </w:r>
      <w:r w:rsidRPr="007A5007">
        <w:rPr>
          <w:rFonts w:cs="Arial"/>
          <w:szCs w:val="22"/>
          <w:lang w:val="sr-Latn-CS"/>
        </w:rPr>
        <w:t xml:space="preserve"> „</w:t>
      </w:r>
      <w:r w:rsidRPr="007A5007">
        <w:rPr>
          <w:rFonts w:cs="Arial"/>
          <w:szCs w:val="22"/>
        </w:rPr>
        <w:t>Градски</w:t>
      </w:r>
      <w:r w:rsidRPr="007A5007">
        <w:rPr>
          <w:rFonts w:cs="Arial"/>
          <w:szCs w:val="22"/>
          <w:lang w:val="sr-Latn-CS"/>
        </w:rPr>
        <w:t xml:space="preserve"> </w:t>
      </w:r>
      <w:r w:rsidRPr="007A5007">
        <w:rPr>
          <w:rFonts w:cs="Arial"/>
          <w:szCs w:val="22"/>
        </w:rPr>
        <w:t>стадион</w:t>
      </w:r>
      <w:r w:rsidRPr="007A5007">
        <w:rPr>
          <w:rFonts w:cs="Arial"/>
          <w:szCs w:val="22"/>
          <w:lang w:val="sr-Latn-CS"/>
        </w:rPr>
        <w:t xml:space="preserve">“ </w:t>
      </w:r>
      <w:r w:rsidRPr="007A5007">
        <w:rPr>
          <w:rFonts w:cs="Arial"/>
          <w:szCs w:val="22"/>
        </w:rPr>
        <w:t>граничи</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централном</w:t>
      </w:r>
      <w:r w:rsidRPr="007A5007">
        <w:rPr>
          <w:rFonts w:cs="Arial"/>
          <w:szCs w:val="22"/>
          <w:lang w:val="sr-Latn-CS"/>
        </w:rPr>
        <w:t xml:space="preserve"> </w:t>
      </w:r>
      <w:r w:rsidRPr="007A5007">
        <w:rPr>
          <w:rFonts w:cs="Arial"/>
          <w:szCs w:val="22"/>
        </w:rPr>
        <w:t>зоном</w:t>
      </w:r>
      <w:r w:rsidRPr="007A5007">
        <w:rPr>
          <w:rFonts w:cs="Arial"/>
          <w:szCs w:val="22"/>
          <w:lang w:val="sr-Latn-CS"/>
        </w:rPr>
        <w:t xml:space="preserve"> </w:t>
      </w:r>
      <w:r w:rsidRPr="007A5007">
        <w:rPr>
          <w:rFonts w:cs="Arial"/>
          <w:szCs w:val="22"/>
        </w:rPr>
        <w:t>Панчева</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улицама</w:t>
      </w:r>
      <w:r w:rsidRPr="007A5007">
        <w:rPr>
          <w:rFonts w:cs="Arial"/>
          <w:szCs w:val="22"/>
          <w:lang w:val="sr-Latn-CS"/>
        </w:rPr>
        <w:t xml:space="preserve"> </w:t>
      </w:r>
      <w:r w:rsidRPr="007A5007">
        <w:rPr>
          <w:rFonts w:cs="Arial"/>
          <w:szCs w:val="22"/>
        </w:rPr>
        <w:t>Милоша</w:t>
      </w:r>
      <w:r w:rsidRPr="007A5007">
        <w:rPr>
          <w:rFonts w:cs="Arial"/>
          <w:szCs w:val="22"/>
          <w:lang w:val="sr-Latn-CS"/>
        </w:rPr>
        <w:t xml:space="preserve"> </w:t>
      </w:r>
      <w:r w:rsidRPr="007A5007">
        <w:rPr>
          <w:rFonts w:cs="Arial"/>
          <w:szCs w:val="22"/>
        </w:rPr>
        <w:t>Требињца</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Ослобођења</w:t>
      </w:r>
      <w:r w:rsidRPr="007A5007">
        <w:rPr>
          <w:rFonts w:cs="Arial"/>
          <w:szCs w:val="22"/>
          <w:lang w:val="sr-Latn-CS"/>
        </w:rPr>
        <w:t>.</w:t>
      </w:r>
    </w:p>
    <w:p w:rsidR="00B37BCC" w:rsidRPr="007A5007" w:rsidRDefault="00B37BCC" w:rsidP="00B37BCC">
      <w:pPr>
        <w:ind w:right="-1"/>
        <w:rPr>
          <w:rFonts w:cs="Arial"/>
          <w:szCs w:val="22"/>
          <w:lang w:val="sr-Latn-CS"/>
        </w:rPr>
      </w:pPr>
      <w:r w:rsidRPr="007A5007">
        <w:rPr>
          <w:rFonts w:cs="Arial"/>
          <w:szCs w:val="22"/>
        </w:rPr>
        <w:t>Насељск</w:t>
      </w:r>
      <w:r w:rsidRPr="007A5007">
        <w:rPr>
          <w:rFonts w:cs="Arial"/>
          <w:szCs w:val="22"/>
          <w:lang w:val="sr-Latn-CS"/>
        </w:rPr>
        <w:t xml:space="preserve">a </w:t>
      </w:r>
      <w:r w:rsidRPr="007A5007">
        <w:rPr>
          <w:rFonts w:cs="Arial"/>
          <w:szCs w:val="22"/>
        </w:rPr>
        <w:t>саобраћајниц</w:t>
      </w:r>
      <w:r w:rsidRPr="007A5007">
        <w:rPr>
          <w:rFonts w:cs="Arial"/>
          <w:szCs w:val="22"/>
          <w:lang w:val="sr-Latn-CS"/>
        </w:rPr>
        <w:t xml:space="preserve">a, </w:t>
      </w:r>
      <w:r w:rsidRPr="007A5007">
        <w:rPr>
          <w:rFonts w:cs="Arial"/>
          <w:szCs w:val="22"/>
        </w:rPr>
        <w:t>улиц</w:t>
      </w:r>
      <w:r w:rsidRPr="007A5007">
        <w:rPr>
          <w:rFonts w:cs="Arial"/>
          <w:szCs w:val="22"/>
          <w:lang w:val="sr-Latn-CS"/>
        </w:rPr>
        <w:t xml:space="preserve">a </w:t>
      </w:r>
      <w:r w:rsidRPr="007A5007">
        <w:rPr>
          <w:rFonts w:cs="Arial"/>
          <w:szCs w:val="22"/>
        </w:rPr>
        <w:t>Пере</w:t>
      </w:r>
      <w:r w:rsidRPr="007A5007">
        <w:rPr>
          <w:rFonts w:cs="Arial"/>
          <w:szCs w:val="22"/>
          <w:lang w:val="sr-Latn-CS"/>
        </w:rPr>
        <w:t xml:space="preserve"> </w:t>
      </w:r>
      <w:r w:rsidRPr="007A5007">
        <w:rPr>
          <w:rFonts w:cs="Arial"/>
          <w:szCs w:val="22"/>
        </w:rPr>
        <w:t>Сегединца</w:t>
      </w:r>
      <w:r w:rsidRPr="007A5007">
        <w:rPr>
          <w:rFonts w:cs="Arial"/>
          <w:szCs w:val="22"/>
          <w:lang w:val="sr-Latn-CS"/>
        </w:rPr>
        <w:t xml:space="preserve"> (</w:t>
      </w:r>
      <w:r w:rsidRPr="007A5007">
        <w:rPr>
          <w:rFonts w:cs="Arial"/>
          <w:szCs w:val="22"/>
        </w:rPr>
        <w:t>чији</w:t>
      </w:r>
      <w:r w:rsidRPr="007A5007">
        <w:rPr>
          <w:rFonts w:cs="Arial"/>
          <w:szCs w:val="22"/>
          <w:lang w:val="sr-Latn-CS"/>
        </w:rPr>
        <w:t xml:space="preserve"> </w:t>
      </w:r>
      <w:r w:rsidRPr="007A5007">
        <w:rPr>
          <w:rFonts w:cs="Arial"/>
          <w:szCs w:val="22"/>
        </w:rPr>
        <w:t>прав</w:t>
      </w:r>
      <w:r w:rsidRPr="007A5007">
        <w:rPr>
          <w:rFonts w:cs="Arial"/>
          <w:szCs w:val="22"/>
          <w:lang w:val="sr-Latn-CS"/>
        </w:rPr>
        <w:t>a</w:t>
      </w:r>
      <w:r w:rsidRPr="007A5007">
        <w:rPr>
          <w:rFonts w:cs="Arial"/>
          <w:szCs w:val="22"/>
        </w:rPr>
        <w:t>ц</w:t>
      </w:r>
      <w:r w:rsidRPr="007A5007">
        <w:rPr>
          <w:rFonts w:cs="Arial"/>
          <w:szCs w:val="22"/>
          <w:lang w:val="sr-Latn-CS"/>
        </w:rPr>
        <w:t xml:space="preserve"> </w:t>
      </w:r>
      <w:r w:rsidRPr="007A5007">
        <w:rPr>
          <w:rFonts w:cs="Arial"/>
          <w:szCs w:val="22"/>
        </w:rPr>
        <w:t>пружања</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траса</w:t>
      </w:r>
      <w:r w:rsidRPr="007A5007">
        <w:rPr>
          <w:rFonts w:cs="Arial"/>
          <w:szCs w:val="22"/>
          <w:lang w:val="sr-Latn-CS"/>
        </w:rPr>
        <w:t xml:space="preserve"> </w:t>
      </w:r>
      <w:r w:rsidRPr="007A5007">
        <w:rPr>
          <w:rFonts w:cs="Arial"/>
          <w:szCs w:val="22"/>
        </w:rPr>
        <w:t>пресеца</w:t>
      </w:r>
      <w:r w:rsidRPr="007A5007">
        <w:rPr>
          <w:rFonts w:cs="Arial"/>
          <w:szCs w:val="22"/>
          <w:lang w:val="sr-Latn-CS"/>
        </w:rPr>
        <w:t xml:space="preserve"> </w:t>
      </w:r>
      <w:r w:rsidRPr="007A5007">
        <w:rPr>
          <w:rFonts w:cs="Arial"/>
          <w:szCs w:val="22"/>
        </w:rPr>
        <w:t>обухват</w:t>
      </w:r>
      <w:r w:rsidRPr="007A5007">
        <w:rPr>
          <w:rFonts w:cs="Arial"/>
          <w:szCs w:val="22"/>
          <w:lang w:val="sr-Latn-CS"/>
        </w:rPr>
        <w:t xml:space="preserve"> </w:t>
      </w:r>
      <w:r w:rsidRPr="007A5007">
        <w:rPr>
          <w:rFonts w:cs="Arial"/>
          <w:szCs w:val="22"/>
        </w:rPr>
        <w:t>овог</w:t>
      </w:r>
      <w:r w:rsidRPr="007A5007">
        <w:rPr>
          <w:rFonts w:cs="Arial"/>
          <w:szCs w:val="22"/>
          <w:lang w:val="sr-Latn-CS"/>
        </w:rPr>
        <w:t xml:space="preserve"> </w:t>
      </w:r>
      <w:r w:rsidRPr="007A5007">
        <w:rPr>
          <w:rFonts w:cs="Arial"/>
          <w:szCs w:val="22"/>
        </w:rPr>
        <w:t>Плана</w:t>
      </w:r>
      <w:r w:rsidRPr="007A5007">
        <w:rPr>
          <w:rFonts w:cs="Arial"/>
          <w:szCs w:val="22"/>
          <w:lang w:val="sr-Latn-CS"/>
        </w:rPr>
        <w:t xml:space="preserve"> </w:t>
      </w:r>
      <w:r w:rsidRPr="007A5007">
        <w:rPr>
          <w:rFonts w:cs="Arial"/>
          <w:szCs w:val="22"/>
        </w:rPr>
        <w:t>у</w:t>
      </w:r>
      <w:r w:rsidRPr="007A5007">
        <w:rPr>
          <w:rFonts w:cs="Arial"/>
          <w:szCs w:val="22"/>
          <w:lang w:val="sr-Latn-CS"/>
        </w:rPr>
        <w:t xml:space="preserve"> </w:t>
      </w:r>
      <w:r w:rsidRPr="007A5007">
        <w:rPr>
          <w:rFonts w:cs="Arial"/>
          <w:szCs w:val="22"/>
        </w:rPr>
        <w:t>правцу</w:t>
      </w:r>
      <w:r w:rsidRPr="007A5007">
        <w:rPr>
          <w:rFonts w:cs="Arial"/>
          <w:szCs w:val="22"/>
          <w:lang w:val="sr-Latn-CS"/>
        </w:rPr>
        <w:t xml:space="preserve"> </w:t>
      </w:r>
      <w:r w:rsidRPr="007A5007">
        <w:rPr>
          <w:rFonts w:cs="Arial"/>
          <w:szCs w:val="22"/>
        </w:rPr>
        <w:t>север</w:t>
      </w:r>
      <w:r w:rsidRPr="007A5007">
        <w:rPr>
          <w:rFonts w:cs="Arial"/>
          <w:szCs w:val="22"/>
          <w:lang w:val="sr-Latn-CS"/>
        </w:rPr>
        <w:t xml:space="preserve"> – </w:t>
      </w:r>
      <w:r w:rsidRPr="007A5007">
        <w:rPr>
          <w:rFonts w:cs="Arial"/>
          <w:szCs w:val="22"/>
        </w:rPr>
        <w:t>југ</w:t>
      </w:r>
      <w:r w:rsidRPr="007A5007">
        <w:rPr>
          <w:rFonts w:cs="Arial"/>
          <w:szCs w:val="22"/>
          <w:lang w:val="sr-Latn-CS"/>
        </w:rPr>
        <w:t xml:space="preserve">) </w:t>
      </w:r>
      <w:r w:rsidRPr="007A5007">
        <w:rPr>
          <w:rFonts w:cs="Arial"/>
          <w:szCs w:val="22"/>
        </w:rPr>
        <w:t>дели</w:t>
      </w:r>
      <w:r w:rsidRPr="007A5007">
        <w:rPr>
          <w:rFonts w:cs="Arial"/>
          <w:szCs w:val="22"/>
          <w:lang w:val="sr-Latn-CS"/>
        </w:rPr>
        <w:t xml:space="preserve"> </w:t>
      </w:r>
      <w:r w:rsidRPr="007A5007">
        <w:rPr>
          <w:rFonts w:cs="Arial"/>
          <w:szCs w:val="22"/>
        </w:rPr>
        <w:t>простор</w:t>
      </w:r>
      <w:r w:rsidRPr="007A5007">
        <w:rPr>
          <w:rFonts w:cs="Arial"/>
          <w:szCs w:val="22"/>
          <w:lang w:val="sr-Latn-CS"/>
        </w:rPr>
        <w:t xml:space="preserve"> </w:t>
      </w:r>
      <w:r w:rsidRPr="007A5007">
        <w:rPr>
          <w:rFonts w:cs="Arial"/>
          <w:szCs w:val="22"/>
        </w:rPr>
        <w:t>на</w:t>
      </w:r>
      <w:r w:rsidRPr="007A5007">
        <w:rPr>
          <w:rFonts w:cs="Arial"/>
          <w:szCs w:val="22"/>
          <w:lang w:val="sr-Latn-CS"/>
        </w:rPr>
        <w:t xml:space="preserve"> </w:t>
      </w:r>
      <w:r w:rsidRPr="007A5007">
        <w:rPr>
          <w:rFonts w:cs="Arial"/>
          <w:szCs w:val="22"/>
        </w:rPr>
        <w:t>два</w:t>
      </w:r>
      <w:r w:rsidRPr="007A5007">
        <w:rPr>
          <w:rFonts w:cs="Arial"/>
          <w:szCs w:val="22"/>
          <w:lang w:val="sr-Latn-CS"/>
        </w:rPr>
        <w:t xml:space="preserve"> </w:t>
      </w:r>
      <w:r w:rsidRPr="007A5007">
        <w:rPr>
          <w:rFonts w:cs="Arial"/>
          <w:szCs w:val="22"/>
        </w:rPr>
        <w:t>блока</w:t>
      </w:r>
      <w:r w:rsidRPr="007A5007">
        <w:rPr>
          <w:rFonts w:cs="Arial"/>
          <w:szCs w:val="22"/>
          <w:lang w:val="sr-Latn-CS"/>
        </w:rPr>
        <w:t>.</w:t>
      </w:r>
    </w:p>
    <w:p w:rsidR="00B37BCC" w:rsidRPr="007A5007" w:rsidRDefault="00B37BCC" w:rsidP="00B37BCC">
      <w:pPr>
        <w:ind w:right="-1"/>
        <w:rPr>
          <w:rFonts w:cs="Arial"/>
          <w:szCs w:val="22"/>
          <w:lang w:val="sr-Latn-CS"/>
        </w:rPr>
      </w:pPr>
      <w:r w:rsidRPr="007A5007">
        <w:rPr>
          <w:rFonts w:cs="Arial"/>
          <w:szCs w:val="22"/>
        </w:rPr>
        <w:t>Са</w:t>
      </w:r>
      <w:r w:rsidRPr="007A5007">
        <w:rPr>
          <w:rFonts w:cs="Arial"/>
          <w:szCs w:val="22"/>
          <w:lang w:val="sr-Latn-CS"/>
        </w:rPr>
        <w:t xml:space="preserve"> </w:t>
      </w:r>
      <w:r w:rsidRPr="007A5007">
        <w:rPr>
          <w:rFonts w:cs="Arial"/>
          <w:szCs w:val="22"/>
        </w:rPr>
        <w:t>северне</w:t>
      </w:r>
      <w:r w:rsidRPr="007A5007">
        <w:rPr>
          <w:rFonts w:cs="Arial"/>
          <w:szCs w:val="22"/>
          <w:lang w:val="sr-Latn-CS"/>
        </w:rPr>
        <w:t xml:space="preserve"> </w:t>
      </w:r>
      <w:r w:rsidRPr="007A5007">
        <w:rPr>
          <w:rFonts w:cs="Arial"/>
          <w:szCs w:val="22"/>
        </w:rPr>
        <w:t>стране</w:t>
      </w:r>
      <w:r w:rsidRPr="007A5007">
        <w:rPr>
          <w:rFonts w:cs="Arial"/>
          <w:szCs w:val="22"/>
          <w:lang w:val="sr-Latn-CS"/>
        </w:rPr>
        <w:t xml:space="preserve"> </w:t>
      </w:r>
      <w:r w:rsidRPr="007A5007">
        <w:rPr>
          <w:rFonts w:cs="Arial"/>
          <w:szCs w:val="22"/>
        </w:rPr>
        <w:t>наведена</w:t>
      </w:r>
      <w:r w:rsidRPr="007A5007">
        <w:rPr>
          <w:rFonts w:cs="Arial"/>
          <w:szCs w:val="22"/>
          <w:lang w:val="sr-Latn-CS"/>
        </w:rPr>
        <w:t xml:space="preserve"> </w:t>
      </w:r>
      <w:r w:rsidRPr="007A5007">
        <w:rPr>
          <w:rFonts w:cs="Arial"/>
          <w:szCs w:val="22"/>
        </w:rPr>
        <w:t>саобраћајница</w:t>
      </w:r>
      <w:r w:rsidRPr="007A5007">
        <w:rPr>
          <w:rFonts w:cs="Arial"/>
          <w:szCs w:val="22"/>
          <w:lang w:val="sr-Latn-CS"/>
        </w:rPr>
        <w:t xml:space="preserve"> </w:t>
      </w:r>
      <w:r w:rsidRPr="007A5007">
        <w:rPr>
          <w:rFonts w:cs="Arial"/>
          <w:szCs w:val="22"/>
        </w:rPr>
        <w:t>остварује</w:t>
      </w:r>
      <w:r w:rsidRPr="007A5007">
        <w:rPr>
          <w:rFonts w:cs="Arial"/>
          <w:szCs w:val="22"/>
          <w:lang w:val="sr-Latn-CS"/>
        </w:rPr>
        <w:t xml:space="preserve"> </w:t>
      </w:r>
      <w:r w:rsidRPr="007A5007">
        <w:rPr>
          <w:rFonts w:cs="Arial"/>
          <w:szCs w:val="22"/>
        </w:rPr>
        <w:t>саобраћајну</w:t>
      </w:r>
      <w:r w:rsidRPr="007A5007">
        <w:rPr>
          <w:rFonts w:cs="Arial"/>
          <w:szCs w:val="22"/>
          <w:lang w:val="sr-Latn-CS"/>
        </w:rPr>
        <w:t xml:space="preserve"> </w:t>
      </w:r>
      <w:r w:rsidRPr="007A5007">
        <w:rPr>
          <w:rFonts w:cs="Arial"/>
          <w:szCs w:val="22"/>
        </w:rPr>
        <w:t>везу</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улицом</w:t>
      </w:r>
      <w:r w:rsidRPr="007A5007">
        <w:rPr>
          <w:rFonts w:cs="Arial"/>
          <w:szCs w:val="22"/>
          <w:lang w:val="sr-Latn-CS"/>
        </w:rPr>
        <w:t xml:space="preserve"> </w:t>
      </w:r>
      <w:r w:rsidRPr="007A5007">
        <w:rPr>
          <w:rFonts w:cs="Arial"/>
          <w:szCs w:val="22"/>
        </w:rPr>
        <w:t>Лава</w:t>
      </w:r>
      <w:r w:rsidRPr="007A5007">
        <w:rPr>
          <w:rFonts w:cs="Arial"/>
          <w:szCs w:val="22"/>
          <w:lang w:val="sr-Latn-CS"/>
        </w:rPr>
        <w:t xml:space="preserve"> </w:t>
      </w:r>
      <w:r w:rsidRPr="007A5007">
        <w:rPr>
          <w:rFonts w:cs="Arial"/>
          <w:szCs w:val="22"/>
        </w:rPr>
        <w:t>Толстоја</w:t>
      </w:r>
      <w:r w:rsidRPr="007A5007">
        <w:rPr>
          <w:rFonts w:cs="Arial"/>
          <w:szCs w:val="22"/>
          <w:lang w:val="sr-Latn-CS"/>
        </w:rPr>
        <w:t xml:space="preserve">, </w:t>
      </w:r>
      <w:r w:rsidRPr="007A5007">
        <w:rPr>
          <w:rFonts w:cs="Arial"/>
          <w:szCs w:val="22"/>
        </w:rPr>
        <w:t>а</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јужне</w:t>
      </w:r>
      <w:r w:rsidRPr="007A5007">
        <w:rPr>
          <w:rFonts w:cs="Arial"/>
          <w:szCs w:val="22"/>
          <w:lang w:val="sr-Latn-CS"/>
        </w:rPr>
        <w:t xml:space="preserve"> </w:t>
      </w:r>
      <w:r w:rsidRPr="007A5007">
        <w:rPr>
          <w:rFonts w:cs="Arial"/>
          <w:szCs w:val="22"/>
        </w:rPr>
        <w:t>стране</w:t>
      </w:r>
      <w:r w:rsidRPr="007A5007">
        <w:rPr>
          <w:rFonts w:cs="Arial"/>
          <w:szCs w:val="22"/>
          <w:lang w:val="sr-Latn-CS"/>
        </w:rPr>
        <w:t xml:space="preserve"> </w:t>
      </w:r>
      <w:r w:rsidRPr="007A5007">
        <w:rPr>
          <w:rFonts w:cs="Arial"/>
          <w:szCs w:val="22"/>
        </w:rPr>
        <w:t>преко</w:t>
      </w:r>
      <w:r w:rsidRPr="007A5007">
        <w:rPr>
          <w:rFonts w:cs="Arial"/>
          <w:szCs w:val="22"/>
          <w:lang w:val="sr-Latn-CS"/>
        </w:rPr>
        <w:t xml:space="preserve"> </w:t>
      </w:r>
      <w:r w:rsidRPr="007A5007">
        <w:rPr>
          <w:rFonts w:cs="Arial"/>
          <w:szCs w:val="22"/>
        </w:rPr>
        <w:t>саобраћајнице</w:t>
      </w:r>
      <w:r w:rsidRPr="007A5007">
        <w:rPr>
          <w:rFonts w:cs="Arial"/>
          <w:szCs w:val="22"/>
          <w:lang w:val="sr-Latn-CS"/>
        </w:rPr>
        <w:t xml:space="preserve"> </w:t>
      </w:r>
      <w:r w:rsidRPr="007A5007">
        <w:rPr>
          <w:rFonts w:cs="Arial"/>
          <w:szCs w:val="22"/>
        </w:rPr>
        <w:t>Милоша</w:t>
      </w:r>
      <w:r w:rsidRPr="007A5007">
        <w:rPr>
          <w:rFonts w:cs="Arial"/>
          <w:szCs w:val="22"/>
          <w:lang w:val="sr-Latn-CS"/>
        </w:rPr>
        <w:t xml:space="preserve"> </w:t>
      </w:r>
      <w:r w:rsidRPr="007A5007">
        <w:rPr>
          <w:rFonts w:cs="Arial"/>
          <w:szCs w:val="22"/>
        </w:rPr>
        <w:t>Обреновића</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центром</w:t>
      </w:r>
      <w:r w:rsidRPr="007A5007">
        <w:rPr>
          <w:rFonts w:cs="Arial"/>
          <w:szCs w:val="22"/>
          <w:lang w:val="sr-Latn-CS"/>
        </w:rPr>
        <w:t xml:space="preserve"> </w:t>
      </w:r>
      <w:r w:rsidRPr="007A5007">
        <w:rPr>
          <w:rFonts w:cs="Arial"/>
          <w:szCs w:val="22"/>
        </w:rPr>
        <w:t>града</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једне</w:t>
      </w:r>
      <w:r w:rsidRPr="007A5007">
        <w:rPr>
          <w:rFonts w:cs="Arial"/>
          <w:szCs w:val="22"/>
          <w:lang w:val="sr-Latn-CS"/>
        </w:rPr>
        <w:t xml:space="preserve"> </w:t>
      </w:r>
      <w:r w:rsidRPr="007A5007">
        <w:rPr>
          <w:rFonts w:cs="Arial"/>
          <w:szCs w:val="22"/>
        </w:rPr>
        <w:t>стране</w:t>
      </w:r>
      <w:r w:rsidRPr="007A5007">
        <w:rPr>
          <w:rFonts w:cs="Arial"/>
          <w:szCs w:val="22"/>
          <w:lang w:val="sr-Latn-CS"/>
        </w:rPr>
        <w:t xml:space="preserve"> </w:t>
      </w:r>
      <w:r w:rsidRPr="007A5007">
        <w:rPr>
          <w:rFonts w:cs="Arial"/>
          <w:szCs w:val="22"/>
        </w:rPr>
        <w:t>или</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градским</w:t>
      </w:r>
      <w:r w:rsidRPr="007A5007">
        <w:rPr>
          <w:rFonts w:cs="Arial"/>
          <w:szCs w:val="22"/>
          <w:lang w:val="sr-Latn-CS"/>
        </w:rPr>
        <w:t xml:space="preserve"> </w:t>
      </w:r>
      <w:r w:rsidRPr="007A5007">
        <w:rPr>
          <w:rFonts w:cs="Arial"/>
          <w:szCs w:val="22"/>
        </w:rPr>
        <w:t>саобраћајницама</w:t>
      </w:r>
      <w:r w:rsidRPr="007A5007">
        <w:rPr>
          <w:rFonts w:cs="Arial"/>
          <w:szCs w:val="22"/>
          <w:lang w:val="sr-Latn-CS"/>
        </w:rPr>
        <w:t xml:space="preserve"> </w:t>
      </w:r>
      <w:r w:rsidRPr="007A5007">
        <w:rPr>
          <w:rFonts w:cs="Arial"/>
          <w:szCs w:val="22"/>
        </w:rPr>
        <w:t>Првомајска</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Стевана</w:t>
      </w:r>
      <w:r w:rsidRPr="007A5007">
        <w:rPr>
          <w:rFonts w:cs="Arial"/>
          <w:szCs w:val="22"/>
          <w:lang w:val="sr-Latn-CS"/>
        </w:rPr>
        <w:t xml:space="preserve"> </w:t>
      </w:r>
      <w:r w:rsidRPr="007A5007">
        <w:rPr>
          <w:rFonts w:cs="Arial"/>
          <w:szCs w:val="22"/>
        </w:rPr>
        <w:t>Шупљикца</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друге</w:t>
      </w:r>
      <w:r w:rsidRPr="007A5007">
        <w:rPr>
          <w:rFonts w:cs="Arial"/>
          <w:szCs w:val="22"/>
          <w:lang w:val="sr-Latn-CS"/>
        </w:rPr>
        <w:t xml:space="preserve"> </w:t>
      </w:r>
      <w:r w:rsidRPr="007A5007">
        <w:rPr>
          <w:rFonts w:cs="Arial"/>
          <w:szCs w:val="22"/>
        </w:rPr>
        <w:t>стране</w:t>
      </w:r>
      <w:r w:rsidRPr="007A5007">
        <w:rPr>
          <w:rFonts w:cs="Arial"/>
          <w:szCs w:val="22"/>
          <w:lang w:val="sr-Latn-CS"/>
        </w:rPr>
        <w:t xml:space="preserve">. </w:t>
      </w:r>
      <w:r w:rsidRPr="007A5007">
        <w:rPr>
          <w:rFonts w:cs="Arial"/>
          <w:szCs w:val="22"/>
        </w:rPr>
        <w:t>Постојећа</w:t>
      </w:r>
      <w:r w:rsidRPr="007A5007">
        <w:rPr>
          <w:rFonts w:cs="Arial"/>
          <w:szCs w:val="22"/>
          <w:lang w:val="sr-Latn-CS"/>
        </w:rPr>
        <w:t xml:space="preserve"> </w:t>
      </w:r>
      <w:r w:rsidRPr="007A5007">
        <w:rPr>
          <w:rFonts w:cs="Arial"/>
          <w:szCs w:val="22"/>
        </w:rPr>
        <w:t>мрежа</w:t>
      </w:r>
      <w:r w:rsidRPr="007A5007">
        <w:rPr>
          <w:rFonts w:cs="Arial"/>
          <w:szCs w:val="22"/>
          <w:lang w:val="sr-Latn-CS"/>
        </w:rPr>
        <w:t xml:space="preserve"> </w:t>
      </w:r>
      <w:r w:rsidRPr="007A5007">
        <w:rPr>
          <w:rFonts w:cs="Arial"/>
          <w:szCs w:val="22"/>
        </w:rPr>
        <w:t>ободних</w:t>
      </w:r>
      <w:r w:rsidRPr="007A5007">
        <w:rPr>
          <w:rFonts w:cs="Arial"/>
          <w:szCs w:val="22"/>
          <w:lang w:val="sr-Latn-CS"/>
        </w:rPr>
        <w:t xml:space="preserve"> </w:t>
      </w:r>
      <w:r w:rsidRPr="007A5007">
        <w:rPr>
          <w:rFonts w:cs="Arial"/>
          <w:szCs w:val="22"/>
        </w:rPr>
        <w:t>саобраћајница</w:t>
      </w:r>
      <w:r w:rsidRPr="007A5007">
        <w:rPr>
          <w:rFonts w:cs="Arial"/>
          <w:szCs w:val="22"/>
          <w:lang w:val="sr-Latn-CS"/>
        </w:rPr>
        <w:t xml:space="preserve"> (</w:t>
      </w:r>
      <w:r w:rsidRPr="007A5007">
        <w:rPr>
          <w:rFonts w:cs="Arial"/>
          <w:szCs w:val="22"/>
        </w:rPr>
        <w:t>око</w:t>
      </w:r>
      <w:r w:rsidRPr="007A5007">
        <w:rPr>
          <w:rFonts w:cs="Arial"/>
          <w:szCs w:val="22"/>
          <w:lang w:val="sr-Latn-CS"/>
        </w:rPr>
        <w:t xml:space="preserve"> </w:t>
      </w:r>
      <w:r w:rsidRPr="007A5007">
        <w:rPr>
          <w:rFonts w:cs="Arial"/>
          <w:szCs w:val="22"/>
        </w:rPr>
        <w:t>два</w:t>
      </w:r>
      <w:r w:rsidRPr="007A5007">
        <w:rPr>
          <w:rFonts w:cs="Arial"/>
          <w:szCs w:val="22"/>
          <w:lang w:val="sr-Latn-CS"/>
        </w:rPr>
        <w:t xml:space="preserve"> </w:t>
      </w:r>
      <w:r w:rsidRPr="007A5007">
        <w:rPr>
          <w:rFonts w:cs="Arial"/>
          <w:szCs w:val="22"/>
        </w:rPr>
        <w:t>третирана</w:t>
      </w:r>
      <w:r w:rsidRPr="007A5007">
        <w:rPr>
          <w:rFonts w:cs="Arial"/>
          <w:szCs w:val="22"/>
          <w:lang w:val="sr-Latn-CS"/>
        </w:rPr>
        <w:t xml:space="preserve"> </w:t>
      </w:r>
      <w:r w:rsidRPr="007A5007">
        <w:rPr>
          <w:rFonts w:cs="Arial"/>
          <w:szCs w:val="22"/>
        </w:rPr>
        <w:t>блока</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аспекта</w:t>
      </w:r>
      <w:r w:rsidRPr="007A5007">
        <w:rPr>
          <w:rFonts w:cs="Arial"/>
          <w:szCs w:val="22"/>
          <w:lang w:val="sr-Latn-CS"/>
        </w:rPr>
        <w:t xml:space="preserve"> </w:t>
      </w:r>
      <w:r w:rsidRPr="007A5007">
        <w:rPr>
          <w:rFonts w:cs="Arial"/>
          <w:szCs w:val="22"/>
        </w:rPr>
        <w:t>елементарних</w:t>
      </w:r>
      <w:r w:rsidRPr="007A5007">
        <w:rPr>
          <w:rFonts w:cs="Arial"/>
          <w:szCs w:val="22"/>
          <w:lang w:val="sr-Latn-CS"/>
        </w:rPr>
        <w:t xml:space="preserve"> </w:t>
      </w:r>
      <w:r w:rsidRPr="007A5007">
        <w:rPr>
          <w:rFonts w:cs="Arial"/>
          <w:szCs w:val="22"/>
        </w:rPr>
        <w:t>саобраћајних</w:t>
      </w:r>
      <w:r w:rsidRPr="007A5007">
        <w:rPr>
          <w:rFonts w:cs="Arial"/>
          <w:szCs w:val="22"/>
          <w:lang w:val="sr-Latn-CS"/>
        </w:rPr>
        <w:t xml:space="preserve"> </w:t>
      </w:r>
      <w:r w:rsidRPr="007A5007">
        <w:rPr>
          <w:rFonts w:cs="Arial"/>
          <w:szCs w:val="22"/>
        </w:rPr>
        <w:t>принципа</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норматива</w:t>
      </w:r>
      <w:r w:rsidRPr="007A5007">
        <w:rPr>
          <w:rFonts w:cs="Arial"/>
          <w:szCs w:val="22"/>
          <w:lang w:val="sr-Latn-CS"/>
        </w:rPr>
        <w:t xml:space="preserve"> </w:t>
      </w:r>
      <w:r w:rsidRPr="007A5007">
        <w:rPr>
          <w:rFonts w:cs="Arial"/>
          <w:szCs w:val="22"/>
        </w:rPr>
        <w:t>има</w:t>
      </w:r>
      <w:r w:rsidRPr="007A5007">
        <w:rPr>
          <w:rFonts w:cs="Arial"/>
          <w:szCs w:val="22"/>
          <w:lang w:val="sr-Latn-CS"/>
        </w:rPr>
        <w:t xml:space="preserve"> </w:t>
      </w:r>
      <w:r w:rsidRPr="007A5007">
        <w:rPr>
          <w:rFonts w:cs="Arial"/>
          <w:szCs w:val="22"/>
        </w:rPr>
        <w:t>задовољавајуће</w:t>
      </w:r>
      <w:r w:rsidRPr="007A5007">
        <w:rPr>
          <w:rFonts w:cs="Arial"/>
          <w:szCs w:val="22"/>
          <w:lang w:val="sr-Latn-CS"/>
        </w:rPr>
        <w:t xml:space="preserve"> </w:t>
      </w:r>
      <w:r w:rsidRPr="007A5007">
        <w:rPr>
          <w:rFonts w:cs="Arial"/>
          <w:szCs w:val="22"/>
        </w:rPr>
        <w:t>регулационе</w:t>
      </w:r>
      <w:r w:rsidRPr="007A5007">
        <w:rPr>
          <w:rFonts w:cs="Arial"/>
          <w:szCs w:val="22"/>
          <w:lang w:val="sr-Latn-CS"/>
        </w:rPr>
        <w:t xml:space="preserve"> </w:t>
      </w:r>
      <w:r w:rsidRPr="007A5007">
        <w:rPr>
          <w:rFonts w:cs="Arial"/>
          <w:szCs w:val="22"/>
        </w:rPr>
        <w:t>ширине</w:t>
      </w:r>
      <w:r w:rsidRPr="007A5007">
        <w:rPr>
          <w:rFonts w:cs="Arial"/>
          <w:szCs w:val="22"/>
          <w:lang w:val="sr-Latn-CS"/>
        </w:rPr>
        <w:t xml:space="preserve"> </w:t>
      </w:r>
      <w:r w:rsidRPr="007A5007">
        <w:rPr>
          <w:rFonts w:cs="Arial"/>
          <w:szCs w:val="22"/>
        </w:rPr>
        <w:t>тј</w:t>
      </w:r>
      <w:r w:rsidRPr="007A5007">
        <w:rPr>
          <w:rFonts w:cs="Arial"/>
          <w:szCs w:val="22"/>
          <w:lang w:val="sr-Latn-CS"/>
        </w:rPr>
        <w:t xml:space="preserve">. </w:t>
      </w:r>
      <w:r w:rsidRPr="007A5007">
        <w:rPr>
          <w:rFonts w:cs="Arial"/>
          <w:szCs w:val="22"/>
        </w:rPr>
        <w:t>довољне</w:t>
      </w:r>
      <w:r w:rsidRPr="007A5007">
        <w:rPr>
          <w:rFonts w:cs="Arial"/>
          <w:szCs w:val="22"/>
          <w:lang w:val="sr-Latn-CS"/>
        </w:rPr>
        <w:t xml:space="preserve"> </w:t>
      </w:r>
      <w:r w:rsidRPr="007A5007">
        <w:rPr>
          <w:rFonts w:cs="Arial"/>
          <w:szCs w:val="22"/>
        </w:rPr>
        <w:t>ширине</w:t>
      </w:r>
      <w:r w:rsidRPr="007A5007">
        <w:rPr>
          <w:rFonts w:cs="Arial"/>
          <w:szCs w:val="22"/>
          <w:lang w:val="sr-Latn-CS"/>
        </w:rPr>
        <w:t xml:space="preserve"> </w:t>
      </w:r>
      <w:r w:rsidRPr="007A5007">
        <w:rPr>
          <w:rFonts w:cs="Arial"/>
          <w:szCs w:val="22"/>
        </w:rPr>
        <w:t>попречних</w:t>
      </w:r>
      <w:r w:rsidRPr="007A5007">
        <w:rPr>
          <w:rFonts w:cs="Arial"/>
          <w:szCs w:val="22"/>
          <w:lang w:val="sr-Latn-CS"/>
        </w:rPr>
        <w:t xml:space="preserve"> </w:t>
      </w:r>
      <w:r w:rsidRPr="007A5007">
        <w:rPr>
          <w:rFonts w:cs="Arial"/>
          <w:szCs w:val="22"/>
        </w:rPr>
        <w:t>профила</w:t>
      </w:r>
      <w:r w:rsidRPr="007A5007">
        <w:rPr>
          <w:rFonts w:cs="Arial"/>
          <w:szCs w:val="22"/>
          <w:lang w:val="sr-Latn-CS"/>
        </w:rPr>
        <w:t xml:space="preserve">. </w:t>
      </w:r>
      <w:r w:rsidRPr="007A5007">
        <w:rPr>
          <w:rFonts w:cs="Arial"/>
          <w:szCs w:val="22"/>
        </w:rPr>
        <w:t>Регулациона</w:t>
      </w:r>
      <w:r w:rsidRPr="007A5007">
        <w:rPr>
          <w:rFonts w:cs="Arial"/>
          <w:szCs w:val="22"/>
          <w:lang w:val="sr-Latn-CS"/>
        </w:rPr>
        <w:t xml:space="preserve"> </w:t>
      </w:r>
      <w:r w:rsidRPr="007A5007">
        <w:rPr>
          <w:rFonts w:cs="Arial"/>
          <w:szCs w:val="22"/>
        </w:rPr>
        <w:t>ширина</w:t>
      </w:r>
      <w:r w:rsidRPr="007A5007">
        <w:rPr>
          <w:rFonts w:cs="Arial"/>
          <w:szCs w:val="22"/>
          <w:lang w:val="sr-Latn-CS"/>
        </w:rPr>
        <w:t xml:space="preserve"> </w:t>
      </w:r>
      <w:r w:rsidRPr="007A5007">
        <w:rPr>
          <w:rFonts w:cs="Arial"/>
          <w:szCs w:val="22"/>
        </w:rPr>
        <w:t>улице</w:t>
      </w:r>
      <w:r w:rsidRPr="007A5007">
        <w:rPr>
          <w:rFonts w:cs="Arial"/>
          <w:szCs w:val="22"/>
          <w:lang w:val="sr-Latn-CS"/>
        </w:rPr>
        <w:t xml:space="preserve"> </w:t>
      </w:r>
      <w:r w:rsidRPr="007A5007">
        <w:rPr>
          <w:rFonts w:cs="Arial"/>
          <w:szCs w:val="22"/>
        </w:rPr>
        <w:t>Пере</w:t>
      </w:r>
      <w:r w:rsidRPr="007A5007">
        <w:rPr>
          <w:rFonts w:cs="Arial"/>
          <w:szCs w:val="22"/>
          <w:lang w:val="sr-Latn-CS"/>
        </w:rPr>
        <w:t xml:space="preserve"> </w:t>
      </w:r>
      <w:r w:rsidRPr="007A5007">
        <w:rPr>
          <w:rFonts w:cs="Arial"/>
          <w:szCs w:val="22"/>
        </w:rPr>
        <w:t>Сегединца</w:t>
      </w:r>
      <w:r w:rsidRPr="007A5007">
        <w:rPr>
          <w:rFonts w:cs="Arial"/>
          <w:szCs w:val="22"/>
          <w:lang w:val="sr-Latn-CS"/>
        </w:rPr>
        <w:t xml:space="preserve"> (</w:t>
      </w:r>
      <w:r w:rsidRPr="007A5007">
        <w:rPr>
          <w:rFonts w:cs="Arial"/>
          <w:szCs w:val="22"/>
        </w:rPr>
        <w:t>која</w:t>
      </w:r>
      <w:r w:rsidRPr="007A5007">
        <w:rPr>
          <w:rFonts w:cs="Arial"/>
          <w:szCs w:val="22"/>
          <w:lang w:val="sr-Latn-CS"/>
        </w:rPr>
        <w:t xml:space="preserve"> </w:t>
      </w:r>
      <w:r w:rsidRPr="007A5007">
        <w:rPr>
          <w:rFonts w:cs="Arial"/>
          <w:szCs w:val="22"/>
        </w:rPr>
        <w:t>дели</w:t>
      </w:r>
      <w:r w:rsidRPr="007A5007">
        <w:rPr>
          <w:rFonts w:cs="Arial"/>
          <w:szCs w:val="22"/>
          <w:lang w:val="sr-Latn-CS"/>
        </w:rPr>
        <w:t xml:space="preserve"> </w:t>
      </w:r>
      <w:r w:rsidRPr="007A5007">
        <w:rPr>
          <w:rFonts w:cs="Arial"/>
          <w:szCs w:val="22"/>
        </w:rPr>
        <w:t>третирани</w:t>
      </w:r>
      <w:r w:rsidRPr="007A5007">
        <w:rPr>
          <w:rFonts w:cs="Arial"/>
          <w:szCs w:val="22"/>
          <w:lang w:val="sr-Latn-CS"/>
        </w:rPr>
        <w:t xml:space="preserve"> </w:t>
      </w:r>
      <w:r w:rsidRPr="007A5007">
        <w:rPr>
          <w:rFonts w:cs="Arial"/>
          <w:szCs w:val="22"/>
        </w:rPr>
        <w:t>обухват</w:t>
      </w:r>
      <w:r w:rsidRPr="007A5007">
        <w:rPr>
          <w:rFonts w:cs="Arial"/>
          <w:szCs w:val="22"/>
          <w:lang w:val="sr-Latn-CS"/>
        </w:rPr>
        <w:t xml:space="preserve">, </w:t>
      </w:r>
      <w:r w:rsidRPr="007A5007">
        <w:rPr>
          <w:rFonts w:cs="Arial"/>
          <w:szCs w:val="22"/>
        </w:rPr>
        <w:t>није</w:t>
      </w:r>
      <w:r w:rsidRPr="007A5007">
        <w:rPr>
          <w:rFonts w:cs="Arial"/>
          <w:szCs w:val="22"/>
          <w:lang w:val="sr-Latn-CS"/>
        </w:rPr>
        <w:t xml:space="preserve"> </w:t>
      </w:r>
      <w:r w:rsidRPr="007A5007">
        <w:rPr>
          <w:rFonts w:cs="Arial"/>
          <w:szCs w:val="22"/>
        </w:rPr>
        <w:t>задовољавајуће</w:t>
      </w:r>
      <w:r w:rsidRPr="007A5007">
        <w:rPr>
          <w:rFonts w:cs="Arial"/>
          <w:szCs w:val="22"/>
          <w:lang w:val="sr-Latn-CS"/>
        </w:rPr>
        <w:t xml:space="preserve"> </w:t>
      </w:r>
      <w:r w:rsidRPr="007A5007">
        <w:rPr>
          <w:rFonts w:cs="Arial"/>
          <w:szCs w:val="22"/>
        </w:rPr>
        <w:t>ширине</w:t>
      </w:r>
      <w:r w:rsidRPr="007A5007">
        <w:rPr>
          <w:rFonts w:cs="Arial"/>
          <w:szCs w:val="22"/>
          <w:lang w:val="sr-Latn-CS"/>
        </w:rPr>
        <w:t xml:space="preserve"> (10,0</w:t>
      </w:r>
      <w:r w:rsidRPr="007A5007">
        <w:rPr>
          <w:rFonts w:cs="Arial"/>
          <w:szCs w:val="22"/>
        </w:rPr>
        <w:t>м</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поменутом</w:t>
      </w:r>
      <w:r w:rsidRPr="007A5007">
        <w:rPr>
          <w:rFonts w:cs="Arial"/>
          <w:szCs w:val="22"/>
          <w:lang w:val="sr-Latn-CS"/>
        </w:rPr>
        <w:t xml:space="preserve"> </w:t>
      </w:r>
      <w:r w:rsidRPr="007A5007">
        <w:rPr>
          <w:rFonts w:cs="Arial"/>
          <w:szCs w:val="22"/>
        </w:rPr>
        <w:t>улицом</w:t>
      </w:r>
      <w:r w:rsidRPr="007A5007">
        <w:rPr>
          <w:rFonts w:cs="Arial"/>
          <w:szCs w:val="22"/>
          <w:lang w:val="sr-Latn-CS"/>
        </w:rPr>
        <w:t xml:space="preserve"> </w:t>
      </w:r>
      <w:r w:rsidRPr="007A5007">
        <w:rPr>
          <w:rFonts w:cs="Arial"/>
          <w:szCs w:val="22"/>
        </w:rPr>
        <w:t>се</w:t>
      </w:r>
      <w:r w:rsidRPr="007A5007">
        <w:rPr>
          <w:rFonts w:cs="Arial"/>
          <w:szCs w:val="22"/>
          <w:lang w:val="sr-Latn-CS"/>
        </w:rPr>
        <w:t xml:space="preserve"> </w:t>
      </w:r>
      <w:r w:rsidRPr="007A5007">
        <w:rPr>
          <w:rFonts w:cs="Arial"/>
          <w:szCs w:val="22"/>
        </w:rPr>
        <w:t>тренутно</w:t>
      </w:r>
      <w:r w:rsidRPr="007A5007">
        <w:rPr>
          <w:rFonts w:cs="Arial"/>
          <w:szCs w:val="22"/>
          <w:lang w:val="sr-Latn-CS"/>
        </w:rPr>
        <w:t xml:space="preserve"> </w:t>
      </w:r>
      <w:r w:rsidRPr="007A5007">
        <w:rPr>
          <w:rFonts w:cs="Arial"/>
          <w:szCs w:val="22"/>
        </w:rPr>
        <w:t>одвија</w:t>
      </w:r>
      <w:r w:rsidRPr="007A5007">
        <w:rPr>
          <w:rFonts w:cs="Arial"/>
          <w:szCs w:val="22"/>
          <w:lang w:val="sr-Latn-CS"/>
        </w:rPr>
        <w:t xml:space="preserve"> </w:t>
      </w:r>
      <w:r w:rsidRPr="007A5007">
        <w:rPr>
          <w:rFonts w:cs="Arial"/>
          <w:szCs w:val="22"/>
        </w:rPr>
        <w:t>једносмеран</w:t>
      </w:r>
      <w:r w:rsidRPr="007A5007">
        <w:rPr>
          <w:rFonts w:cs="Arial"/>
          <w:szCs w:val="22"/>
          <w:lang w:val="sr-Latn-CS"/>
        </w:rPr>
        <w:t xml:space="preserve"> </w:t>
      </w:r>
      <w:r w:rsidRPr="007A5007">
        <w:rPr>
          <w:rFonts w:cs="Arial"/>
          <w:szCs w:val="22"/>
        </w:rPr>
        <w:t>саобраћај</w:t>
      </w:r>
      <w:r w:rsidRPr="007A5007">
        <w:rPr>
          <w:rFonts w:cs="Arial"/>
          <w:szCs w:val="22"/>
          <w:lang w:val="sr-Latn-CS"/>
        </w:rPr>
        <w:t xml:space="preserve">. </w:t>
      </w:r>
      <w:r w:rsidRPr="007A5007">
        <w:rPr>
          <w:rFonts w:cs="Arial"/>
          <w:szCs w:val="22"/>
        </w:rPr>
        <w:t>Смер</w:t>
      </w:r>
      <w:r w:rsidRPr="007A5007">
        <w:rPr>
          <w:rFonts w:cs="Arial"/>
          <w:szCs w:val="22"/>
          <w:lang w:val="sr-Latn-CS"/>
        </w:rPr>
        <w:t xml:space="preserve"> </w:t>
      </w:r>
      <w:r w:rsidRPr="007A5007">
        <w:rPr>
          <w:rFonts w:cs="Arial"/>
          <w:szCs w:val="22"/>
        </w:rPr>
        <w:t>кретања</w:t>
      </w:r>
      <w:r w:rsidRPr="007A5007">
        <w:rPr>
          <w:rFonts w:cs="Arial"/>
          <w:szCs w:val="22"/>
          <w:lang w:val="sr-Latn-CS"/>
        </w:rPr>
        <w:t xml:space="preserve"> </w:t>
      </w:r>
      <w:r w:rsidRPr="007A5007">
        <w:rPr>
          <w:rFonts w:cs="Arial"/>
          <w:szCs w:val="22"/>
        </w:rPr>
        <w:t>кроз</w:t>
      </w:r>
      <w:r w:rsidRPr="007A5007">
        <w:rPr>
          <w:rFonts w:cs="Arial"/>
          <w:szCs w:val="22"/>
          <w:lang w:val="sr-Latn-CS"/>
        </w:rPr>
        <w:t xml:space="preserve"> </w:t>
      </w:r>
      <w:r w:rsidRPr="007A5007">
        <w:rPr>
          <w:rFonts w:cs="Arial"/>
          <w:szCs w:val="22"/>
        </w:rPr>
        <w:t>улицу</w:t>
      </w:r>
      <w:r w:rsidRPr="007A5007">
        <w:rPr>
          <w:rFonts w:cs="Arial"/>
          <w:szCs w:val="22"/>
          <w:lang w:val="sr-Latn-CS"/>
        </w:rPr>
        <w:t xml:space="preserve"> </w:t>
      </w:r>
      <w:r w:rsidRPr="007A5007">
        <w:rPr>
          <w:rFonts w:cs="Arial"/>
          <w:szCs w:val="22"/>
        </w:rPr>
        <w:t>Пере</w:t>
      </w:r>
      <w:r w:rsidRPr="007A5007">
        <w:rPr>
          <w:rFonts w:cs="Arial"/>
          <w:szCs w:val="22"/>
          <w:lang w:val="sr-Latn-CS"/>
        </w:rPr>
        <w:t xml:space="preserve"> </w:t>
      </w:r>
      <w:r w:rsidRPr="007A5007">
        <w:rPr>
          <w:rFonts w:cs="Arial"/>
          <w:szCs w:val="22"/>
        </w:rPr>
        <w:t>Сегединца</w:t>
      </w:r>
      <w:r w:rsidRPr="007A5007">
        <w:rPr>
          <w:rFonts w:cs="Arial"/>
          <w:szCs w:val="22"/>
          <w:lang w:val="sr-Latn-CS"/>
        </w:rPr>
        <w:t xml:space="preserve"> </w:t>
      </w:r>
      <w:r w:rsidRPr="007A5007">
        <w:rPr>
          <w:rFonts w:cs="Arial"/>
          <w:szCs w:val="22"/>
        </w:rPr>
        <w:t>је</w:t>
      </w:r>
      <w:r w:rsidRPr="007A5007">
        <w:rPr>
          <w:rFonts w:cs="Arial"/>
          <w:szCs w:val="22"/>
          <w:lang w:val="sr-Latn-CS"/>
        </w:rPr>
        <w:t xml:space="preserve"> </w:t>
      </w:r>
      <w:r w:rsidRPr="007A5007">
        <w:rPr>
          <w:rFonts w:cs="Arial"/>
          <w:szCs w:val="22"/>
        </w:rPr>
        <w:t>од</w:t>
      </w:r>
      <w:r w:rsidRPr="007A5007">
        <w:rPr>
          <w:rFonts w:cs="Arial"/>
          <w:szCs w:val="22"/>
          <w:lang w:val="sr-Latn-CS"/>
        </w:rPr>
        <w:t xml:space="preserve"> </w:t>
      </w:r>
      <w:r w:rsidRPr="007A5007">
        <w:rPr>
          <w:rFonts w:cs="Arial"/>
          <w:szCs w:val="22"/>
        </w:rPr>
        <w:t>ул</w:t>
      </w:r>
      <w:r w:rsidRPr="007A5007">
        <w:rPr>
          <w:rFonts w:cs="Arial"/>
          <w:szCs w:val="22"/>
          <w:lang w:val="sr-Latn-CS"/>
        </w:rPr>
        <w:t xml:space="preserve">. </w:t>
      </w:r>
      <w:r w:rsidRPr="007A5007">
        <w:rPr>
          <w:rFonts w:cs="Arial"/>
          <w:szCs w:val="22"/>
        </w:rPr>
        <w:t>Милоша</w:t>
      </w:r>
      <w:r w:rsidRPr="007A5007">
        <w:rPr>
          <w:rFonts w:cs="Arial"/>
          <w:szCs w:val="22"/>
          <w:lang w:val="sr-Latn-CS"/>
        </w:rPr>
        <w:t xml:space="preserve"> </w:t>
      </w:r>
      <w:r w:rsidRPr="007A5007">
        <w:rPr>
          <w:rFonts w:cs="Arial"/>
          <w:szCs w:val="22"/>
        </w:rPr>
        <w:t>Обреновића</w:t>
      </w:r>
      <w:r w:rsidRPr="007A5007">
        <w:rPr>
          <w:rFonts w:cs="Arial"/>
          <w:szCs w:val="22"/>
          <w:lang w:val="sr-Latn-CS"/>
        </w:rPr>
        <w:t xml:space="preserve"> </w:t>
      </w:r>
      <w:r w:rsidRPr="007A5007">
        <w:rPr>
          <w:rFonts w:cs="Arial"/>
          <w:szCs w:val="22"/>
        </w:rPr>
        <w:t>ка</w:t>
      </w:r>
      <w:r w:rsidRPr="007A5007">
        <w:rPr>
          <w:rFonts w:cs="Arial"/>
          <w:szCs w:val="22"/>
          <w:lang w:val="sr-Latn-CS"/>
        </w:rPr>
        <w:t xml:space="preserve"> </w:t>
      </w:r>
      <w:r w:rsidRPr="007A5007">
        <w:rPr>
          <w:rFonts w:cs="Arial"/>
          <w:szCs w:val="22"/>
        </w:rPr>
        <w:t>ул</w:t>
      </w:r>
      <w:r w:rsidRPr="007A5007">
        <w:rPr>
          <w:rFonts w:cs="Arial"/>
          <w:szCs w:val="22"/>
          <w:lang w:val="sr-Latn-CS"/>
        </w:rPr>
        <w:t xml:space="preserve">. </w:t>
      </w:r>
      <w:r w:rsidRPr="007A5007">
        <w:rPr>
          <w:rFonts w:cs="Arial"/>
          <w:szCs w:val="22"/>
        </w:rPr>
        <w:t>Лава</w:t>
      </w:r>
      <w:r w:rsidRPr="007A5007">
        <w:rPr>
          <w:rFonts w:cs="Arial"/>
          <w:szCs w:val="22"/>
          <w:lang w:val="sr-Latn-CS"/>
        </w:rPr>
        <w:t xml:space="preserve"> </w:t>
      </w:r>
      <w:r w:rsidRPr="007A5007">
        <w:rPr>
          <w:rFonts w:cs="Arial"/>
          <w:szCs w:val="22"/>
        </w:rPr>
        <w:t>Толстоја</w:t>
      </w:r>
      <w:r w:rsidRPr="007A5007">
        <w:rPr>
          <w:rFonts w:cs="Arial"/>
          <w:szCs w:val="22"/>
          <w:lang w:val="sr-Latn-CS"/>
        </w:rPr>
        <w:t xml:space="preserve">. </w:t>
      </w:r>
      <w:r w:rsidRPr="007A5007">
        <w:rPr>
          <w:rFonts w:cs="Arial"/>
          <w:szCs w:val="22"/>
        </w:rPr>
        <w:t>Улица</w:t>
      </w:r>
      <w:r w:rsidRPr="007A5007">
        <w:rPr>
          <w:rFonts w:cs="Arial"/>
          <w:szCs w:val="22"/>
          <w:lang w:val="sr-Latn-CS"/>
        </w:rPr>
        <w:t xml:space="preserve"> </w:t>
      </w:r>
      <w:r w:rsidRPr="007A5007">
        <w:rPr>
          <w:rFonts w:cs="Arial"/>
          <w:szCs w:val="22"/>
        </w:rPr>
        <w:t>Стеријина</w:t>
      </w:r>
      <w:r w:rsidRPr="007A5007">
        <w:rPr>
          <w:rFonts w:cs="Arial"/>
          <w:szCs w:val="22"/>
          <w:lang w:val="sr-Latn-CS"/>
        </w:rPr>
        <w:t xml:space="preserve">, </w:t>
      </w:r>
      <w:r w:rsidRPr="007A5007">
        <w:rPr>
          <w:rFonts w:cs="Arial"/>
          <w:szCs w:val="22"/>
        </w:rPr>
        <w:t>која</w:t>
      </w:r>
      <w:r w:rsidRPr="007A5007">
        <w:rPr>
          <w:rFonts w:cs="Arial"/>
          <w:szCs w:val="22"/>
          <w:lang w:val="sr-Latn-CS"/>
        </w:rPr>
        <w:t xml:space="preserve"> </w:t>
      </w:r>
      <w:r w:rsidRPr="007A5007">
        <w:rPr>
          <w:rFonts w:cs="Arial"/>
          <w:szCs w:val="22"/>
        </w:rPr>
        <w:t>тангира</w:t>
      </w:r>
      <w:r w:rsidRPr="007A5007">
        <w:rPr>
          <w:rFonts w:cs="Arial"/>
          <w:szCs w:val="22"/>
          <w:lang w:val="sr-Latn-CS"/>
        </w:rPr>
        <w:t xml:space="preserve"> </w:t>
      </w:r>
      <w:r w:rsidRPr="007A5007">
        <w:rPr>
          <w:rFonts w:cs="Arial"/>
          <w:szCs w:val="22"/>
        </w:rPr>
        <w:t>ПДР</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источне</w:t>
      </w:r>
      <w:r w:rsidRPr="007A5007">
        <w:rPr>
          <w:rFonts w:cs="Arial"/>
          <w:szCs w:val="22"/>
          <w:lang w:val="sr-Latn-CS"/>
        </w:rPr>
        <w:t xml:space="preserve"> </w:t>
      </w:r>
      <w:r w:rsidRPr="007A5007">
        <w:rPr>
          <w:rFonts w:cs="Arial"/>
          <w:szCs w:val="22"/>
        </w:rPr>
        <w:t>стране</w:t>
      </w:r>
      <w:r w:rsidRPr="007A5007">
        <w:rPr>
          <w:rFonts w:cs="Arial"/>
          <w:szCs w:val="22"/>
          <w:lang w:val="sr-Latn-CS"/>
        </w:rPr>
        <w:t xml:space="preserve"> </w:t>
      </w:r>
      <w:r w:rsidRPr="007A5007">
        <w:rPr>
          <w:rFonts w:cs="Arial"/>
          <w:szCs w:val="22"/>
        </w:rPr>
        <w:t>је</w:t>
      </w:r>
      <w:r w:rsidRPr="007A5007">
        <w:rPr>
          <w:rFonts w:cs="Arial"/>
          <w:szCs w:val="22"/>
          <w:lang w:val="sr-Latn-CS"/>
        </w:rPr>
        <w:t xml:space="preserve"> </w:t>
      </w:r>
      <w:r w:rsidRPr="007A5007">
        <w:rPr>
          <w:rFonts w:cs="Arial"/>
          <w:szCs w:val="22"/>
        </w:rPr>
        <w:t>такође</w:t>
      </w:r>
      <w:r w:rsidRPr="007A5007">
        <w:rPr>
          <w:rFonts w:cs="Arial"/>
          <w:szCs w:val="22"/>
          <w:lang w:val="sr-Latn-CS"/>
        </w:rPr>
        <w:t xml:space="preserve"> </w:t>
      </w:r>
      <w:r w:rsidRPr="007A5007">
        <w:rPr>
          <w:rFonts w:cs="Arial"/>
          <w:szCs w:val="22"/>
        </w:rPr>
        <w:t>једносмерна</w:t>
      </w:r>
      <w:r w:rsidRPr="007A5007">
        <w:rPr>
          <w:rFonts w:cs="Arial"/>
          <w:szCs w:val="22"/>
          <w:lang w:val="sr-Latn-CS"/>
        </w:rPr>
        <w:t xml:space="preserve"> </w:t>
      </w:r>
      <w:r w:rsidRPr="007A5007">
        <w:rPr>
          <w:rFonts w:cs="Arial"/>
          <w:szCs w:val="22"/>
        </w:rPr>
        <w:t>али</w:t>
      </w:r>
      <w:r w:rsidRPr="007A5007">
        <w:rPr>
          <w:rFonts w:cs="Arial"/>
          <w:szCs w:val="22"/>
          <w:lang w:val="sr-Latn-CS"/>
        </w:rPr>
        <w:t xml:space="preserve"> </w:t>
      </w:r>
      <w:r w:rsidRPr="007A5007">
        <w:rPr>
          <w:rFonts w:cs="Arial"/>
          <w:szCs w:val="22"/>
        </w:rPr>
        <w:t>је</w:t>
      </w:r>
      <w:r w:rsidRPr="007A5007">
        <w:rPr>
          <w:rFonts w:cs="Arial"/>
          <w:szCs w:val="22"/>
          <w:lang w:val="sr-Latn-CS"/>
        </w:rPr>
        <w:t xml:space="preserve"> </w:t>
      </w:r>
      <w:r w:rsidRPr="007A5007">
        <w:rPr>
          <w:rFonts w:cs="Arial"/>
          <w:szCs w:val="22"/>
        </w:rPr>
        <w:t>смер</w:t>
      </w:r>
      <w:r w:rsidRPr="007A5007">
        <w:rPr>
          <w:rFonts w:cs="Arial"/>
          <w:szCs w:val="22"/>
          <w:lang w:val="sr-Latn-CS"/>
        </w:rPr>
        <w:t xml:space="preserve"> </w:t>
      </w:r>
      <w:r w:rsidRPr="007A5007">
        <w:rPr>
          <w:rFonts w:cs="Arial"/>
          <w:szCs w:val="22"/>
        </w:rPr>
        <w:t>супротан</w:t>
      </w:r>
      <w:r w:rsidRPr="007A5007">
        <w:rPr>
          <w:rFonts w:cs="Arial"/>
          <w:szCs w:val="22"/>
          <w:lang w:val="sr-Latn-CS"/>
        </w:rPr>
        <w:t xml:space="preserve"> </w:t>
      </w:r>
      <w:r w:rsidRPr="007A5007">
        <w:rPr>
          <w:rFonts w:cs="Arial"/>
          <w:szCs w:val="22"/>
        </w:rPr>
        <w:t>у</w:t>
      </w:r>
      <w:r w:rsidRPr="007A5007">
        <w:rPr>
          <w:rFonts w:cs="Arial"/>
          <w:szCs w:val="22"/>
          <w:lang w:val="sr-Latn-CS"/>
        </w:rPr>
        <w:t xml:space="preserve"> </w:t>
      </w:r>
      <w:r w:rsidRPr="007A5007">
        <w:rPr>
          <w:rFonts w:cs="Arial"/>
          <w:szCs w:val="22"/>
        </w:rPr>
        <w:t>односу</w:t>
      </w:r>
      <w:r w:rsidRPr="007A5007">
        <w:rPr>
          <w:rFonts w:cs="Arial"/>
          <w:szCs w:val="22"/>
          <w:lang w:val="sr-Latn-CS"/>
        </w:rPr>
        <w:t xml:space="preserve"> </w:t>
      </w:r>
      <w:r w:rsidRPr="007A5007">
        <w:rPr>
          <w:rFonts w:cs="Arial"/>
          <w:szCs w:val="22"/>
        </w:rPr>
        <w:t>на</w:t>
      </w:r>
      <w:r w:rsidRPr="007A5007">
        <w:rPr>
          <w:rFonts w:cs="Arial"/>
          <w:szCs w:val="22"/>
          <w:lang w:val="sr-Latn-CS"/>
        </w:rPr>
        <w:t xml:space="preserve"> </w:t>
      </w:r>
      <w:r w:rsidRPr="007A5007">
        <w:rPr>
          <w:rFonts w:cs="Arial"/>
          <w:szCs w:val="22"/>
        </w:rPr>
        <w:t>Улицу</w:t>
      </w:r>
      <w:r w:rsidRPr="007A5007">
        <w:rPr>
          <w:rFonts w:cs="Arial"/>
          <w:szCs w:val="22"/>
          <w:lang w:val="sr-Latn-CS"/>
        </w:rPr>
        <w:t xml:space="preserve"> </w:t>
      </w:r>
      <w:r w:rsidRPr="007A5007">
        <w:rPr>
          <w:rFonts w:cs="Arial"/>
          <w:szCs w:val="22"/>
        </w:rPr>
        <w:t>Пере</w:t>
      </w:r>
      <w:r w:rsidRPr="007A5007">
        <w:rPr>
          <w:rFonts w:cs="Arial"/>
          <w:szCs w:val="22"/>
          <w:lang w:val="sr-Latn-CS"/>
        </w:rPr>
        <w:t xml:space="preserve"> </w:t>
      </w:r>
      <w:r w:rsidRPr="007A5007">
        <w:rPr>
          <w:rFonts w:cs="Arial"/>
          <w:szCs w:val="22"/>
        </w:rPr>
        <w:t>Сегединца</w:t>
      </w:r>
      <w:r w:rsidRPr="007A5007">
        <w:rPr>
          <w:rFonts w:cs="Arial"/>
          <w:szCs w:val="22"/>
          <w:lang w:val="sr-Latn-CS"/>
        </w:rPr>
        <w:t xml:space="preserve"> (</w:t>
      </w:r>
      <w:r w:rsidRPr="007A5007">
        <w:rPr>
          <w:rFonts w:cs="Arial"/>
          <w:szCs w:val="22"/>
        </w:rPr>
        <w:t>од</w:t>
      </w:r>
      <w:r w:rsidRPr="007A5007">
        <w:rPr>
          <w:rFonts w:cs="Arial"/>
          <w:szCs w:val="22"/>
          <w:lang w:val="sr-Latn-CS"/>
        </w:rPr>
        <w:t xml:space="preserve"> </w:t>
      </w:r>
      <w:r w:rsidRPr="007A5007">
        <w:rPr>
          <w:rFonts w:cs="Arial"/>
          <w:szCs w:val="22"/>
        </w:rPr>
        <w:t>Лава</w:t>
      </w:r>
      <w:r w:rsidRPr="007A5007">
        <w:rPr>
          <w:rFonts w:cs="Arial"/>
          <w:szCs w:val="22"/>
          <w:lang w:val="sr-Latn-CS"/>
        </w:rPr>
        <w:t xml:space="preserve"> </w:t>
      </w:r>
      <w:r w:rsidRPr="007A5007">
        <w:rPr>
          <w:rFonts w:cs="Arial"/>
          <w:szCs w:val="22"/>
        </w:rPr>
        <w:t>Толстоја</w:t>
      </w:r>
      <w:r w:rsidRPr="007A5007">
        <w:rPr>
          <w:rFonts w:cs="Arial"/>
          <w:szCs w:val="22"/>
          <w:lang w:val="sr-Latn-CS"/>
        </w:rPr>
        <w:t xml:space="preserve"> </w:t>
      </w:r>
      <w:r w:rsidRPr="007A5007">
        <w:rPr>
          <w:rFonts w:cs="Arial"/>
          <w:szCs w:val="22"/>
        </w:rPr>
        <w:t>ка</w:t>
      </w:r>
      <w:r w:rsidRPr="007A5007">
        <w:rPr>
          <w:rFonts w:cs="Arial"/>
          <w:szCs w:val="22"/>
          <w:lang w:val="sr-Latn-CS"/>
        </w:rPr>
        <w:t xml:space="preserve"> </w:t>
      </w:r>
      <w:r w:rsidRPr="007A5007">
        <w:rPr>
          <w:rFonts w:cs="Arial"/>
          <w:szCs w:val="22"/>
        </w:rPr>
        <w:t>ул</w:t>
      </w:r>
      <w:r w:rsidRPr="007A5007">
        <w:rPr>
          <w:rFonts w:cs="Arial"/>
          <w:szCs w:val="22"/>
          <w:lang w:val="sr-Latn-CS"/>
        </w:rPr>
        <w:t xml:space="preserve">. </w:t>
      </w:r>
      <w:r w:rsidRPr="007A5007">
        <w:rPr>
          <w:rFonts w:cs="Arial"/>
          <w:szCs w:val="22"/>
        </w:rPr>
        <w:t>Милоша</w:t>
      </w:r>
      <w:r w:rsidRPr="007A5007">
        <w:rPr>
          <w:rFonts w:cs="Arial"/>
          <w:szCs w:val="22"/>
          <w:lang w:val="sr-Latn-CS"/>
        </w:rPr>
        <w:t xml:space="preserve"> </w:t>
      </w:r>
      <w:r w:rsidRPr="007A5007">
        <w:rPr>
          <w:rFonts w:cs="Arial"/>
          <w:szCs w:val="22"/>
        </w:rPr>
        <w:t>Обреновића</w:t>
      </w:r>
      <w:r w:rsidRPr="007A5007">
        <w:rPr>
          <w:rFonts w:cs="Arial"/>
          <w:szCs w:val="22"/>
          <w:lang w:val="sr-Latn-CS"/>
        </w:rPr>
        <w:t xml:space="preserve">). </w:t>
      </w:r>
      <w:r w:rsidRPr="007A5007">
        <w:rPr>
          <w:rFonts w:cs="Arial"/>
          <w:szCs w:val="22"/>
        </w:rPr>
        <w:t>Остале</w:t>
      </w:r>
      <w:r w:rsidRPr="007A5007">
        <w:rPr>
          <w:rFonts w:cs="Arial"/>
          <w:szCs w:val="22"/>
          <w:lang w:val="sr-Latn-CS"/>
        </w:rPr>
        <w:t xml:space="preserve"> </w:t>
      </w:r>
      <w:r w:rsidRPr="007A5007">
        <w:rPr>
          <w:rFonts w:cs="Arial"/>
          <w:szCs w:val="22"/>
        </w:rPr>
        <w:t>улице</w:t>
      </w:r>
      <w:r w:rsidRPr="007A5007">
        <w:rPr>
          <w:rFonts w:cs="Arial"/>
          <w:szCs w:val="22"/>
          <w:lang w:val="sr-Latn-CS"/>
        </w:rPr>
        <w:t xml:space="preserve"> (</w:t>
      </w:r>
      <w:r w:rsidRPr="007A5007">
        <w:rPr>
          <w:rFonts w:cs="Arial"/>
          <w:szCs w:val="22"/>
        </w:rPr>
        <w:t>унутар</w:t>
      </w:r>
      <w:r w:rsidRPr="007A5007">
        <w:rPr>
          <w:rFonts w:cs="Arial"/>
          <w:szCs w:val="22"/>
          <w:lang w:val="sr-Latn-CS"/>
        </w:rPr>
        <w:t xml:space="preserve"> </w:t>
      </w:r>
      <w:r w:rsidRPr="007A5007">
        <w:rPr>
          <w:rFonts w:cs="Arial"/>
          <w:szCs w:val="22"/>
        </w:rPr>
        <w:t>посматраних</w:t>
      </w:r>
      <w:r w:rsidRPr="007A5007">
        <w:rPr>
          <w:rFonts w:cs="Arial"/>
          <w:szCs w:val="22"/>
          <w:lang w:val="sr-Latn-CS"/>
        </w:rPr>
        <w:t xml:space="preserve"> </w:t>
      </w:r>
      <w:r w:rsidRPr="007A5007">
        <w:rPr>
          <w:rFonts w:cs="Arial"/>
          <w:szCs w:val="22"/>
        </w:rPr>
        <w:t>блокова</w:t>
      </w:r>
      <w:r w:rsidRPr="007A5007">
        <w:rPr>
          <w:rFonts w:cs="Arial"/>
          <w:szCs w:val="22"/>
          <w:lang w:val="sr-Latn-CS"/>
        </w:rPr>
        <w:t xml:space="preserve">) </w:t>
      </w:r>
      <w:r w:rsidRPr="007A5007">
        <w:rPr>
          <w:rFonts w:cs="Arial"/>
          <w:szCs w:val="22"/>
        </w:rPr>
        <w:t>су</w:t>
      </w:r>
      <w:r w:rsidRPr="007A5007">
        <w:rPr>
          <w:rFonts w:cs="Arial"/>
          <w:szCs w:val="22"/>
          <w:lang w:val="sr-Latn-CS"/>
        </w:rPr>
        <w:t xml:space="preserve"> </w:t>
      </w:r>
      <w:r w:rsidRPr="007A5007">
        <w:rPr>
          <w:rFonts w:cs="Arial"/>
          <w:szCs w:val="22"/>
        </w:rPr>
        <w:lastRenderedPageBreak/>
        <w:t>стамбене</w:t>
      </w:r>
      <w:r w:rsidRPr="007A5007">
        <w:rPr>
          <w:rFonts w:cs="Arial"/>
          <w:szCs w:val="22"/>
          <w:lang w:val="sr-Latn-CS"/>
        </w:rPr>
        <w:t xml:space="preserve"> </w:t>
      </w:r>
      <w:r w:rsidRPr="007A5007">
        <w:rPr>
          <w:rFonts w:cs="Arial"/>
          <w:szCs w:val="22"/>
        </w:rPr>
        <w:t>унутарблоковске</w:t>
      </w:r>
      <w:r w:rsidRPr="007A5007">
        <w:rPr>
          <w:rFonts w:cs="Arial"/>
          <w:szCs w:val="22"/>
          <w:lang w:val="sr-Latn-CS"/>
        </w:rPr>
        <w:t xml:space="preserve"> </w:t>
      </w:r>
      <w:r w:rsidRPr="007A5007">
        <w:rPr>
          <w:rFonts w:cs="Arial"/>
          <w:szCs w:val="22"/>
        </w:rPr>
        <w:t>саобраћајнице</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нису</w:t>
      </w:r>
      <w:r w:rsidRPr="007A5007">
        <w:rPr>
          <w:rFonts w:cs="Arial"/>
          <w:szCs w:val="22"/>
          <w:lang w:val="sr-Latn-CS"/>
        </w:rPr>
        <w:t xml:space="preserve"> </w:t>
      </w:r>
      <w:r w:rsidRPr="007A5007">
        <w:rPr>
          <w:rFonts w:cs="Arial"/>
          <w:szCs w:val="22"/>
        </w:rPr>
        <w:t>изведене</w:t>
      </w:r>
      <w:r w:rsidRPr="007A5007">
        <w:rPr>
          <w:rFonts w:cs="Arial"/>
          <w:szCs w:val="22"/>
          <w:lang w:val="sr-Latn-CS"/>
        </w:rPr>
        <w:t xml:space="preserve">, </w:t>
      </w:r>
      <w:r w:rsidRPr="007A5007">
        <w:rPr>
          <w:rFonts w:cs="Arial"/>
          <w:szCs w:val="22"/>
        </w:rPr>
        <w:t>осим</w:t>
      </w:r>
      <w:r w:rsidRPr="007A5007">
        <w:rPr>
          <w:rFonts w:cs="Arial"/>
          <w:szCs w:val="22"/>
          <w:lang w:val="sr-Latn-CS"/>
        </w:rPr>
        <w:t xml:space="preserve"> </w:t>
      </w:r>
      <w:r w:rsidRPr="007A5007">
        <w:rPr>
          <w:rFonts w:cs="Arial"/>
          <w:szCs w:val="22"/>
        </w:rPr>
        <w:t>крака</w:t>
      </w:r>
      <w:r w:rsidRPr="007A5007">
        <w:rPr>
          <w:rFonts w:cs="Arial"/>
          <w:szCs w:val="22"/>
          <w:lang w:val="sr-Latn-CS"/>
        </w:rPr>
        <w:t xml:space="preserve"> </w:t>
      </w:r>
      <w:r w:rsidRPr="007A5007">
        <w:rPr>
          <w:rFonts w:cs="Arial"/>
          <w:szCs w:val="22"/>
        </w:rPr>
        <w:t>из</w:t>
      </w:r>
      <w:r w:rsidRPr="007A5007">
        <w:rPr>
          <w:rFonts w:cs="Arial"/>
          <w:szCs w:val="22"/>
          <w:lang w:val="sr-Latn-CS"/>
        </w:rPr>
        <w:t xml:space="preserve"> </w:t>
      </w:r>
      <w:r w:rsidRPr="007A5007">
        <w:rPr>
          <w:rFonts w:cs="Arial"/>
          <w:szCs w:val="22"/>
        </w:rPr>
        <w:t>улице</w:t>
      </w:r>
      <w:r w:rsidRPr="007A5007">
        <w:rPr>
          <w:rFonts w:cs="Arial"/>
          <w:szCs w:val="22"/>
          <w:lang w:val="sr-Latn-CS"/>
        </w:rPr>
        <w:t xml:space="preserve"> </w:t>
      </w:r>
      <w:r w:rsidRPr="007A5007">
        <w:rPr>
          <w:rFonts w:cs="Arial"/>
          <w:szCs w:val="22"/>
        </w:rPr>
        <w:t>Стеријине</w:t>
      </w:r>
      <w:r w:rsidRPr="007A5007">
        <w:rPr>
          <w:rFonts w:cs="Arial"/>
          <w:szCs w:val="22"/>
          <w:lang w:val="sr-Latn-CS"/>
        </w:rPr>
        <w:t xml:space="preserve"> </w:t>
      </w:r>
      <w:r w:rsidRPr="007A5007">
        <w:rPr>
          <w:rFonts w:cs="Arial"/>
          <w:szCs w:val="22"/>
        </w:rPr>
        <w:t>у</w:t>
      </w:r>
      <w:r w:rsidRPr="007A5007">
        <w:rPr>
          <w:rFonts w:cs="Arial"/>
          <w:szCs w:val="22"/>
          <w:lang w:val="sr-Latn-CS"/>
        </w:rPr>
        <w:t xml:space="preserve"> </w:t>
      </w:r>
      <w:r w:rsidRPr="007A5007">
        <w:rPr>
          <w:rFonts w:cs="Arial"/>
          <w:szCs w:val="22"/>
        </w:rPr>
        <w:t>дужини</w:t>
      </w:r>
      <w:r w:rsidRPr="007A5007">
        <w:rPr>
          <w:rFonts w:cs="Arial"/>
          <w:szCs w:val="22"/>
          <w:lang w:val="sr-Latn-CS"/>
        </w:rPr>
        <w:t xml:space="preserve"> </w:t>
      </w:r>
      <w:r w:rsidRPr="007A5007">
        <w:rPr>
          <w:rFonts w:cs="Arial"/>
          <w:szCs w:val="22"/>
        </w:rPr>
        <w:t>од</w:t>
      </w:r>
      <w:r w:rsidRPr="007A5007">
        <w:rPr>
          <w:rFonts w:cs="Arial"/>
          <w:szCs w:val="22"/>
          <w:lang w:val="sr-Latn-CS"/>
        </w:rPr>
        <w:t xml:space="preserve"> 60</w:t>
      </w:r>
      <w:r w:rsidRPr="007A5007">
        <w:rPr>
          <w:rFonts w:cs="Arial"/>
          <w:szCs w:val="22"/>
        </w:rPr>
        <w:t>м</w:t>
      </w:r>
      <w:r w:rsidRPr="007A5007">
        <w:rPr>
          <w:rFonts w:cs="Arial"/>
          <w:szCs w:val="22"/>
          <w:lang w:val="sr-Latn-CS"/>
        </w:rPr>
        <w:t>.</w:t>
      </w:r>
    </w:p>
    <w:p w:rsidR="00B37BCC" w:rsidRPr="007A5007" w:rsidRDefault="00B37BCC" w:rsidP="00B37BCC">
      <w:pPr>
        <w:ind w:right="-1"/>
        <w:rPr>
          <w:rFonts w:cs="Arial"/>
          <w:szCs w:val="22"/>
          <w:lang w:val="sr-Latn-CS"/>
        </w:rPr>
      </w:pPr>
      <w:r w:rsidRPr="007A5007">
        <w:rPr>
          <w:rFonts w:cs="Arial"/>
          <w:szCs w:val="22"/>
        </w:rPr>
        <w:t>У</w:t>
      </w:r>
      <w:r w:rsidRPr="007A5007">
        <w:rPr>
          <w:rFonts w:cs="Arial"/>
          <w:szCs w:val="22"/>
          <w:lang w:val="sr-Latn-CS"/>
        </w:rPr>
        <w:t xml:space="preserve"> </w:t>
      </w:r>
      <w:r w:rsidRPr="007A5007">
        <w:rPr>
          <w:rFonts w:cs="Arial"/>
          <w:szCs w:val="22"/>
        </w:rPr>
        <w:t>ободним</w:t>
      </w:r>
      <w:r w:rsidRPr="007A5007">
        <w:rPr>
          <w:rFonts w:cs="Arial"/>
          <w:szCs w:val="22"/>
          <w:lang w:val="sr-Latn-CS"/>
        </w:rPr>
        <w:t xml:space="preserve"> </w:t>
      </w:r>
      <w:r w:rsidRPr="007A5007">
        <w:rPr>
          <w:rFonts w:cs="Arial"/>
          <w:szCs w:val="22"/>
        </w:rPr>
        <w:t>саобраћајницама</w:t>
      </w:r>
      <w:r w:rsidRPr="007A5007">
        <w:rPr>
          <w:rFonts w:cs="Arial"/>
          <w:szCs w:val="22"/>
          <w:lang w:val="sr-Latn-CS"/>
        </w:rPr>
        <w:t xml:space="preserve"> </w:t>
      </w:r>
      <w:r w:rsidRPr="007A5007">
        <w:rPr>
          <w:rFonts w:cs="Arial"/>
          <w:szCs w:val="22"/>
        </w:rPr>
        <w:t>су</w:t>
      </w:r>
      <w:r w:rsidRPr="007A5007">
        <w:rPr>
          <w:rFonts w:cs="Arial"/>
          <w:szCs w:val="22"/>
          <w:lang w:val="sr-Latn-CS"/>
        </w:rPr>
        <w:t xml:space="preserve"> </w:t>
      </w:r>
      <w:r w:rsidRPr="007A5007">
        <w:rPr>
          <w:rFonts w:cs="Arial"/>
          <w:szCs w:val="22"/>
        </w:rPr>
        <w:t>изграђене</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уређене</w:t>
      </w:r>
      <w:r w:rsidRPr="007A5007">
        <w:rPr>
          <w:rFonts w:cs="Arial"/>
          <w:szCs w:val="22"/>
          <w:lang w:val="sr-Latn-CS"/>
        </w:rPr>
        <w:t xml:space="preserve"> </w:t>
      </w:r>
      <w:r w:rsidRPr="007A5007">
        <w:rPr>
          <w:rFonts w:cs="Arial"/>
          <w:szCs w:val="22"/>
        </w:rPr>
        <w:t>пешачке</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бициклистичке</w:t>
      </w:r>
      <w:r w:rsidRPr="007A5007">
        <w:rPr>
          <w:rFonts w:cs="Arial"/>
          <w:szCs w:val="22"/>
          <w:lang w:val="sr-Latn-CS"/>
        </w:rPr>
        <w:t xml:space="preserve"> </w:t>
      </w:r>
      <w:r w:rsidRPr="007A5007">
        <w:rPr>
          <w:rFonts w:cs="Arial"/>
          <w:szCs w:val="22"/>
        </w:rPr>
        <w:t>стазе</w:t>
      </w:r>
      <w:r w:rsidRPr="007A5007">
        <w:rPr>
          <w:rFonts w:cs="Arial"/>
          <w:szCs w:val="22"/>
          <w:lang w:val="sr-Latn-CS"/>
        </w:rPr>
        <w:t xml:space="preserve"> </w:t>
      </w:r>
      <w:r w:rsidRPr="007A5007">
        <w:rPr>
          <w:rFonts w:cs="Arial"/>
          <w:szCs w:val="22"/>
        </w:rPr>
        <w:t>тј</w:t>
      </w:r>
      <w:r w:rsidRPr="007A5007">
        <w:rPr>
          <w:rFonts w:cs="Arial"/>
          <w:szCs w:val="22"/>
          <w:lang w:val="sr-Latn-CS"/>
        </w:rPr>
        <w:t xml:space="preserve">. </w:t>
      </w:r>
      <w:r w:rsidRPr="007A5007">
        <w:rPr>
          <w:rFonts w:cs="Arial"/>
          <w:szCs w:val="22"/>
        </w:rPr>
        <w:t>у</w:t>
      </w:r>
      <w:r w:rsidRPr="007A5007">
        <w:rPr>
          <w:rFonts w:cs="Arial"/>
          <w:szCs w:val="22"/>
          <w:lang w:val="sr-Latn-CS"/>
        </w:rPr>
        <w:t xml:space="preserve"> </w:t>
      </w:r>
      <w:r w:rsidRPr="007A5007">
        <w:rPr>
          <w:rFonts w:cs="Arial"/>
          <w:szCs w:val="22"/>
        </w:rPr>
        <w:t>улици</w:t>
      </w:r>
      <w:r w:rsidRPr="007A5007">
        <w:rPr>
          <w:rFonts w:cs="Arial"/>
          <w:szCs w:val="22"/>
          <w:lang w:val="sr-Latn-CS"/>
        </w:rPr>
        <w:t xml:space="preserve"> </w:t>
      </w:r>
      <w:r w:rsidRPr="007A5007">
        <w:rPr>
          <w:rFonts w:cs="Arial"/>
          <w:szCs w:val="22"/>
        </w:rPr>
        <w:t>Лава</w:t>
      </w:r>
      <w:r w:rsidRPr="007A5007">
        <w:rPr>
          <w:rFonts w:cs="Arial"/>
          <w:szCs w:val="22"/>
          <w:lang w:val="sr-Latn-CS"/>
        </w:rPr>
        <w:t xml:space="preserve"> </w:t>
      </w:r>
      <w:r w:rsidRPr="007A5007">
        <w:rPr>
          <w:rFonts w:cs="Arial"/>
          <w:szCs w:val="22"/>
        </w:rPr>
        <w:t>Толстоја</w:t>
      </w:r>
      <w:r w:rsidRPr="007A5007">
        <w:rPr>
          <w:rFonts w:cs="Arial"/>
          <w:szCs w:val="22"/>
          <w:lang w:val="sr-Latn-CS"/>
        </w:rPr>
        <w:t xml:space="preserve"> </w:t>
      </w:r>
      <w:r w:rsidRPr="007A5007">
        <w:rPr>
          <w:rFonts w:cs="Arial"/>
          <w:szCs w:val="22"/>
        </w:rPr>
        <w:t>постоје</w:t>
      </w:r>
      <w:r w:rsidRPr="007A5007">
        <w:rPr>
          <w:rFonts w:cs="Arial"/>
          <w:szCs w:val="22"/>
          <w:lang w:val="sr-Latn-CS"/>
        </w:rPr>
        <w:t xml:space="preserve"> </w:t>
      </w:r>
      <w:r w:rsidRPr="007A5007">
        <w:rPr>
          <w:rFonts w:cs="Arial"/>
          <w:szCs w:val="22"/>
        </w:rPr>
        <w:t>изграђене</w:t>
      </w:r>
      <w:r w:rsidRPr="007A5007">
        <w:rPr>
          <w:rFonts w:cs="Arial"/>
          <w:szCs w:val="22"/>
          <w:lang w:val="sr-Latn-CS"/>
        </w:rPr>
        <w:t xml:space="preserve"> </w:t>
      </w:r>
      <w:r w:rsidRPr="007A5007">
        <w:rPr>
          <w:rFonts w:cs="Arial"/>
          <w:szCs w:val="22"/>
        </w:rPr>
        <w:t>пешачке</w:t>
      </w:r>
      <w:r w:rsidRPr="007A5007">
        <w:rPr>
          <w:rFonts w:cs="Arial"/>
          <w:szCs w:val="22"/>
          <w:lang w:val="sr-Latn-CS"/>
        </w:rPr>
        <w:t xml:space="preserve"> </w:t>
      </w:r>
      <w:r w:rsidRPr="007A5007">
        <w:rPr>
          <w:rFonts w:cs="Arial"/>
          <w:szCs w:val="22"/>
        </w:rPr>
        <w:t>стазе</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бициклистичка</w:t>
      </w:r>
      <w:r w:rsidRPr="007A5007">
        <w:rPr>
          <w:rFonts w:cs="Arial"/>
          <w:szCs w:val="22"/>
          <w:lang w:val="sr-Latn-CS"/>
        </w:rPr>
        <w:t xml:space="preserve"> </w:t>
      </w:r>
      <w:r w:rsidRPr="007A5007">
        <w:rPr>
          <w:rFonts w:cs="Arial"/>
          <w:szCs w:val="22"/>
        </w:rPr>
        <w:t>стаза</w:t>
      </w:r>
      <w:r w:rsidRPr="007A5007">
        <w:rPr>
          <w:rFonts w:cs="Arial"/>
          <w:szCs w:val="22"/>
          <w:lang w:val="sr-Latn-CS"/>
        </w:rPr>
        <w:t xml:space="preserve"> </w:t>
      </w:r>
      <w:r w:rsidRPr="007A5007">
        <w:rPr>
          <w:rFonts w:cs="Arial"/>
          <w:szCs w:val="22"/>
        </w:rPr>
        <w:t>као</w:t>
      </w:r>
      <w:r w:rsidRPr="007A5007">
        <w:rPr>
          <w:rFonts w:cs="Arial"/>
          <w:szCs w:val="22"/>
          <w:lang w:val="sr-Latn-CS"/>
        </w:rPr>
        <w:t xml:space="preserve"> </w:t>
      </w:r>
      <w:r w:rsidRPr="007A5007">
        <w:rPr>
          <w:rFonts w:cs="Arial"/>
          <w:szCs w:val="22"/>
        </w:rPr>
        <w:t>издиференцирана</w:t>
      </w:r>
      <w:r w:rsidRPr="007A5007">
        <w:rPr>
          <w:rFonts w:cs="Arial"/>
          <w:szCs w:val="22"/>
          <w:lang w:val="sr-Latn-CS"/>
        </w:rPr>
        <w:t xml:space="preserve"> </w:t>
      </w:r>
      <w:r w:rsidRPr="007A5007">
        <w:rPr>
          <w:rFonts w:cs="Arial"/>
          <w:szCs w:val="22"/>
        </w:rPr>
        <w:t>површина</w:t>
      </w:r>
      <w:r w:rsidRPr="007A5007">
        <w:rPr>
          <w:rFonts w:cs="Arial"/>
          <w:szCs w:val="22"/>
          <w:lang w:val="sr-Latn-CS"/>
        </w:rPr>
        <w:t xml:space="preserve"> </w:t>
      </w:r>
      <w:r w:rsidRPr="007A5007">
        <w:rPr>
          <w:rFonts w:cs="Arial"/>
          <w:szCs w:val="22"/>
        </w:rPr>
        <w:t>намењена</w:t>
      </w:r>
      <w:r w:rsidRPr="007A5007">
        <w:rPr>
          <w:rFonts w:cs="Arial"/>
          <w:szCs w:val="22"/>
          <w:lang w:val="sr-Latn-CS"/>
        </w:rPr>
        <w:t xml:space="preserve"> </w:t>
      </w:r>
      <w:r w:rsidRPr="007A5007">
        <w:rPr>
          <w:rFonts w:cs="Arial"/>
          <w:szCs w:val="22"/>
        </w:rPr>
        <w:t>за</w:t>
      </w:r>
      <w:r w:rsidRPr="007A5007">
        <w:rPr>
          <w:rFonts w:cs="Arial"/>
          <w:szCs w:val="22"/>
          <w:lang w:val="sr-Latn-CS"/>
        </w:rPr>
        <w:t xml:space="preserve"> </w:t>
      </w:r>
      <w:r w:rsidRPr="007A5007">
        <w:rPr>
          <w:rFonts w:cs="Arial"/>
          <w:szCs w:val="22"/>
        </w:rPr>
        <w:t>бициклистички</w:t>
      </w:r>
      <w:r w:rsidRPr="007A5007">
        <w:rPr>
          <w:rFonts w:cs="Arial"/>
          <w:szCs w:val="22"/>
          <w:lang w:val="sr-Latn-CS"/>
        </w:rPr>
        <w:t xml:space="preserve"> </w:t>
      </w:r>
      <w:r w:rsidRPr="007A5007">
        <w:rPr>
          <w:rFonts w:cs="Arial"/>
          <w:szCs w:val="22"/>
        </w:rPr>
        <w:t>саобраћај</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десне</w:t>
      </w:r>
      <w:r w:rsidRPr="007A5007">
        <w:rPr>
          <w:rFonts w:cs="Arial"/>
          <w:szCs w:val="22"/>
          <w:lang w:val="sr-Latn-CS"/>
        </w:rPr>
        <w:t xml:space="preserve"> </w:t>
      </w:r>
      <w:r w:rsidRPr="007A5007">
        <w:rPr>
          <w:rFonts w:cs="Arial"/>
          <w:szCs w:val="22"/>
        </w:rPr>
        <w:t>стране</w:t>
      </w:r>
      <w:r w:rsidRPr="007A5007">
        <w:rPr>
          <w:rFonts w:cs="Arial"/>
          <w:szCs w:val="22"/>
          <w:lang w:val="sr-Latn-CS"/>
        </w:rPr>
        <w:t xml:space="preserve"> </w:t>
      </w:r>
      <w:r w:rsidRPr="007A5007">
        <w:rPr>
          <w:rFonts w:cs="Arial"/>
          <w:szCs w:val="22"/>
        </w:rPr>
        <w:t>улице</w:t>
      </w:r>
      <w:r w:rsidRPr="007A5007">
        <w:rPr>
          <w:rFonts w:cs="Arial"/>
          <w:szCs w:val="22"/>
          <w:lang w:val="sr-Latn-CS"/>
        </w:rPr>
        <w:t xml:space="preserve"> </w:t>
      </w:r>
      <w:r w:rsidRPr="007A5007">
        <w:rPr>
          <w:rFonts w:cs="Arial"/>
          <w:szCs w:val="22"/>
        </w:rPr>
        <w:t>Лава</w:t>
      </w:r>
      <w:r w:rsidRPr="007A5007">
        <w:rPr>
          <w:rFonts w:cs="Arial"/>
          <w:szCs w:val="22"/>
          <w:lang w:val="sr-Latn-CS"/>
        </w:rPr>
        <w:t xml:space="preserve"> </w:t>
      </w:r>
      <w:r w:rsidRPr="007A5007">
        <w:rPr>
          <w:rFonts w:cs="Arial"/>
          <w:szCs w:val="22"/>
        </w:rPr>
        <w:t>Толстоја</w:t>
      </w:r>
      <w:r w:rsidRPr="007A5007">
        <w:rPr>
          <w:rFonts w:cs="Arial"/>
          <w:szCs w:val="22"/>
          <w:lang w:val="sr-Latn-CS"/>
        </w:rPr>
        <w:t xml:space="preserve"> </w:t>
      </w:r>
      <w:r w:rsidRPr="007A5007">
        <w:rPr>
          <w:rFonts w:cs="Arial"/>
          <w:szCs w:val="22"/>
        </w:rPr>
        <w:t>гледајући</w:t>
      </w:r>
      <w:r w:rsidRPr="007A5007">
        <w:rPr>
          <w:rFonts w:cs="Arial"/>
          <w:szCs w:val="22"/>
          <w:lang w:val="sr-Latn-CS"/>
        </w:rPr>
        <w:t xml:space="preserve"> </w:t>
      </w:r>
      <w:r w:rsidRPr="007A5007">
        <w:rPr>
          <w:rFonts w:cs="Arial"/>
          <w:szCs w:val="22"/>
        </w:rPr>
        <w:t>од</w:t>
      </w:r>
      <w:r w:rsidRPr="007A5007">
        <w:rPr>
          <w:rFonts w:cs="Arial"/>
          <w:szCs w:val="22"/>
          <w:lang w:val="sr-Latn-CS"/>
        </w:rPr>
        <w:t xml:space="preserve"> </w:t>
      </w:r>
      <w:r w:rsidRPr="007A5007">
        <w:rPr>
          <w:rFonts w:cs="Arial"/>
          <w:szCs w:val="22"/>
        </w:rPr>
        <w:t>улице</w:t>
      </w:r>
      <w:r w:rsidRPr="007A5007">
        <w:rPr>
          <w:rFonts w:cs="Arial"/>
          <w:szCs w:val="22"/>
          <w:lang w:val="sr-Latn-CS"/>
        </w:rPr>
        <w:t xml:space="preserve"> </w:t>
      </w:r>
      <w:r w:rsidRPr="007A5007">
        <w:rPr>
          <w:rFonts w:cs="Arial"/>
          <w:szCs w:val="22"/>
        </w:rPr>
        <w:t>Ослобођења</w:t>
      </w:r>
      <w:r w:rsidRPr="007A5007">
        <w:rPr>
          <w:rFonts w:cs="Arial"/>
          <w:szCs w:val="22"/>
          <w:lang w:val="sr-Latn-CS"/>
        </w:rPr>
        <w:t xml:space="preserve"> </w:t>
      </w:r>
      <w:r w:rsidRPr="007A5007">
        <w:rPr>
          <w:rFonts w:cs="Arial"/>
          <w:szCs w:val="22"/>
        </w:rPr>
        <w:t>ка</w:t>
      </w:r>
      <w:r w:rsidRPr="007A5007">
        <w:rPr>
          <w:rFonts w:cs="Arial"/>
          <w:szCs w:val="22"/>
          <w:lang w:val="sr-Latn-CS"/>
        </w:rPr>
        <w:t xml:space="preserve"> </w:t>
      </w:r>
      <w:r w:rsidRPr="007A5007">
        <w:rPr>
          <w:rFonts w:cs="Arial"/>
          <w:szCs w:val="22"/>
        </w:rPr>
        <w:t>насељу</w:t>
      </w:r>
      <w:r w:rsidRPr="007A5007">
        <w:rPr>
          <w:rFonts w:cs="Arial"/>
          <w:szCs w:val="22"/>
          <w:lang w:val="sr-Latn-CS"/>
        </w:rPr>
        <w:t xml:space="preserve"> </w:t>
      </w:r>
      <w:r w:rsidRPr="007A5007">
        <w:rPr>
          <w:rFonts w:cs="Arial"/>
          <w:szCs w:val="22"/>
        </w:rPr>
        <w:t>Тесла</w:t>
      </w:r>
      <w:r w:rsidRPr="007A5007">
        <w:rPr>
          <w:rFonts w:cs="Arial"/>
          <w:szCs w:val="22"/>
          <w:lang w:val="sr-Latn-CS"/>
        </w:rPr>
        <w:t xml:space="preserve">. </w:t>
      </w:r>
      <w:r w:rsidRPr="007A5007">
        <w:rPr>
          <w:rFonts w:cs="Arial"/>
          <w:szCs w:val="22"/>
        </w:rPr>
        <w:t>У</w:t>
      </w:r>
      <w:r w:rsidRPr="007A5007">
        <w:rPr>
          <w:rFonts w:cs="Arial"/>
          <w:szCs w:val="22"/>
          <w:lang w:val="sr-Latn-CS"/>
        </w:rPr>
        <w:t xml:space="preserve"> </w:t>
      </w:r>
      <w:r w:rsidRPr="007A5007">
        <w:rPr>
          <w:rFonts w:cs="Arial"/>
          <w:szCs w:val="22"/>
        </w:rPr>
        <w:t>улици</w:t>
      </w:r>
      <w:r w:rsidRPr="007A5007">
        <w:rPr>
          <w:rFonts w:cs="Arial"/>
          <w:szCs w:val="22"/>
          <w:lang w:val="sr-Latn-CS"/>
        </w:rPr>
        <w:t xml:space="preserve"> </w:t>
      </w:r>
      <w:r w:rsidRPr="007A5007">
        <w:rPr>
          <w:rFonts w:cs="Arial"/>
          <w:szCs w:val="22"/>
        </w:rPr>
        <w:t>Стеријиној</w:t>
      </w:r>
      <w:r w:rsidRPr="007A5007">
        <w:rPr>
          <w:rFonts w:cs="Arial"/>
          <w:szCs w:val="22"/>
          <w:lang w:val="sr-Latn-CS"/>
        </w:rPr>
        <w:t xml:space="preserve"> </w:t>
      </w:r>
      <w:r w:rsidRPr="007A5007">
        <w:rPr>
          <w:rFonts w:cs="Arial"/>
          <w:szCs w:val="22"/>
        </w:rPr>
        <w:t>изграђени</w:t>
      </w:r>
      <w:r w:rsidRPr="007A5007">
        <w:rPr>
          <w:rFonts w:cs="Arial"/>
          <w:szCs w:val="22"/>
          <w:lang w:val="sr-Latn-CS"/>
        </w:rPr>
        <w:t xml:space="preserve"> </w:t>
      </w:r>
      <w:r w:rsidRPr="007A5007">
        <w:rPr>
          <w:rFonts w:cs="Arial"/>
          <w:szCs w:val="22"/>
        </w:rPr>
        <w:t>су</w:t>
      </w:r>
      <w:r w:rsidRPr="007A5007">
        <w:rPr>
          <w:rFonts w:cs="Arial"/>
          <w:szCs w:val="22"/>
          <w:lang w:val="sr-Latn-CS"/>
        </w:rPr>
        <w:t xml:space="preserve"> </w:t>
      </w:r>
      <w:r w:rsidRPr="007A5007">
        <w:rPr>
          <w:rFonts w:cs="Arial"/>
          <w:szCs w:val="22"/>
        </w:rPr>
        <w:t>тротоари</w:t>
      </w:r>
      <w:r w:rsidRPr="007A5007">
        <w:rPr>
          <w:rFonts w:cs="Arial"/>
          <w:szCs w:val="22"/>
          <w:lang w:val="sr-Latn-CS"/>
        </w:rPr>
        <w:t xml:space="preserve"> </w:t>
      </w:r>
      <w:r w:rsidRPr="007A5007">
        <w:rPr>
          <w:rFonts w:cs="Arial"/>
          <w:szCs w:val="22"/>
        </w:rPr>
        <w:t>али</w:t>
      </w:r>
      <w:r w:rsidRPr="007A5007">
        <w:rPr>
          <w:rFonts w:cs="Arial"/>
          <w:szCs w:val="22"/>
          <w:lang w:val="sr-Latn-CS"/>
        </w:rPr>
        <w:t xml:space="preserve"> </w:t>
      </w:r>
      <w:r w:rsidRPr="007A5007">
        <w:rPr>
          <w:rFonts w:cs="Arial"/>
          <w:szCs w:val="22"/>
        </w:rPr>
        <w:t>недовољних</w:t>
      </w:r>
      <w:r w:rsidRPr="007A5007">
        <w:rPr>
          <w:rFonts w:cs="Arial"/>
          <w:szCs w:val="22"/>
          <w:lang w:val="sr-Latn-CS"/>
        </w:rPr>
        <w:t xml:space="preserve"> </w:t>
      </w:r>
      <w:r w:rsidRPr="007A5007">
        <w:rPr>
          <w:rFonts w:cs="Arial"/>
          <w:szCs w:val="22"/>
        </w:rPr>
        <w:t>ширина</w:t>
      </w:r>
      <w:r w:rsidRPr="007A5007">
        <w:rPr>
          <w:rFonts w:cs="Arial"/>
          <w:szCs w:val="22"/>
          <w:lang w:val="sr-Latn-CS"/>
        </w:rPr>
        <w:t xml:space="preserve">. </w:t>
      </w:r>
      <w:r w:rsidRPr="007A5007">
        <w:rPr>
          <w:rFonts w:cs="Arial"/>
          <w:szCs w:val="22"/>
        </w:rPr>
        <w:t>Саобраћајница</w:t>
      </w:r>
      <w:r w:rsidRPr="007A5007">
        <w:rPr>
          <w:rFonts w:cs="Arial"/>
          <w:szCs w:val="22"/>
          <w:lang w:val="sr-Latn-CS"/>
        </w:rPr>
        <w:t xml:space="preserve"> </w:t>
      </w:r>
      <w:r w:rsidRPr="007A5007">
        <w:rPr>
          <w:rFonts w:cs="Arial"/>
          <w:szCs w:val="22"/>
        </w:rPr>
        <w:t>Милоша</w:t>
      </w:r>
      <w:r w:rsidRPr="007A5007">
        <w:rPr>
          <w:rFonts w:cs="Arial"/>
          <w:szCs w:val="22"/>
          <w:lang w:val="sr-Latn-CS"/>
        </w:rPr>
        <w:t xml:space="preserve"> </w:t>
      </w:r>
      <w:r w:rsidRPr="007A5007">
        <w:rPr>
          <w:rFonts w:cs="Arial"/>
          <w:szCs w:val="22"/>
        </w:rPr>
        <w:t>Обреновића</w:t>
      </w:r>
      <w:r w:rsidRPr="007A5007">
        <w:rPr>
          <w:rFonts w:cs="Arial"/>
          <w:szCs w:val="22"/>
          <w:lang w:val="sr-Latn-CS"/>
        </w:rPr>
        <w:t xml:space="preserve"> </w:t>
      </w:r>
      <w:r w:rsidRPr="007A5007">
        <w:rPr>
          <w:rFonts w:cs="Arial"/>
          <w:szCs w:val="22"/>
        </w:rPr>
        <w:t>има</w:t>
      </w:r>
      <w:r w:rsidRPr="007A5007">
        <w:rPr>
          <w:rFonts w:cs="Arial"/>
          <w:szCs w:val="22"/>
          <w:lang w:val="sr-Latn-CS"/>
        </w:rPr>
        <w:t xml:space="preserve"> </w:t>
      </w:r>
      <w:r w:rsidRPr="007A5007">
        <w:rPr>
          <w:rFonts w:cs="Arial"/>
          <w:szCs w:val="22"/>
        </w:rPr>
        <w:t>повољне</w:t>
      </w:r>
      <w:r w:rsidRPr="007A5007">
        <w:rPr>
          <w:rFonts w:cs="Arial"/>
          <w:szCs w:val="22"/>
          <w:lang w:val="sr-Latn-CS"/>
        </w:rPr>
        <w:t xml:space="preserve"> </w:t>
      </w:r>
      <w:r w:rsidRPr="007A5007">
        <w:rPr>
          <w:rFonts w:cs="Arial"/>
          <w:szCs w:val="22"/>
        </w:rPr>
        <w:t>регулационе</w:t>
      </w:r>
      <w:r w:rsidRPr="007A5007">
        <w:rPr>
          <w:rFonts w:cs="Arial"/>
          <w:szCs w:val="22"/>
          <w:lang w:val="sr-Latn-CS"/>
        </w:rPr>
        <w:t xml:space="preserve"> </w:t>
      </w:r>
      <w:r w:rsidRPr="007A5007">
        <w:rPr>
          <w:rFonts w:cs="Arial"/>
          <w:szCs w:val="22"/>
        </w:rPr>
        <w:t>ширине</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задовољавајућом</w:t>
      </w:r>
      <w:r w:rsidRPr="007A5007">
        <w:rPr>
          <w:rFonts w:cs="Arial"/>
          <w:szCs w:val="22"/>
          <w:lang w:val="sr-Latn-CS"/>
        </w:rPr>
        <w:t xml:space="preserve"> </w:t>
      </w:r>
      <w:r w:rsidRPr="007A5007">
        <w:rPr>
          <w:rFonts w:cs="Arial"/>
          <w:szCs w:val="22"/>
        </w:rPr>
        <w:t>ширином</w:t>
      </w:r>
      <w:r w:rsidRPr="007A5007">
        <w:rPr>
          <w:rFonts w:cs="Arial"/>
          <w:szCs w:val="22"/>
          <w:lang w:val="sr-Latn-CS"/>
        </w:rPr>
        <w:t xml:space="preserve"> </w:t>
      </w:r>
      <w:r w:rsidRPr="007A5007">
        <w:rPr>
          <w:rFonts w:cs="Arial"/>
          <w:szCs w:val="22"/>
        </w:rPr>
        <w:t>коловоза</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засебним</w:t>
      </w:r>
      <w:r w:rsidRPr="007A5007">
        <w:rPr>
          <w:rFonts w:cs="Arial"/>
          <w:szCs w:val="22"/>
          <w:lang w:val="sr-Latn-CS"/>
        </w:rPr>
        <w:t xml:space="preserve"> </w:t>
      </w:r>
      <w:r w:rsidRPr="007A5007">
        <w:rPr>
          <w:rFonts w:cs="Arial"/>
          <w:szCs w:val="22"/>
        </w:rPr>
        <w:t>пешачким</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бициклистичким</w:t>
      </w:r>
      <w:r w:rsidRPr="007A5007">
        <w:rPr>
          <w:rFonts w:cs="Arial"/>
          <w:szCs w:val="22"/>
          <w:lang w:val="sr-Latn-CS"/>
        </w:rPr>
        <w:t xml:space="preserve"> </w:t>
      </w:r>
      <w:r w:rsidRPr="007A5007">
        <w:rPr>
          <w:rFonts w:cs="Arial"/>
          <w:szCs w:val="22"/>
        </w:rPr>
        <w:t>стазама</w:t>
      </w:r>
      <w:r w:rsidRPr="007A5007">
        <w:rPr>
          <w:rFonts w:cs="Arial"/>
          <w:szCs w:val="22"/>
          <w:lang w:val="sr-Latn-CS"/>
        </w:rPr>
        <w:t xml:space="preserve">. </w:t>
      </w:r>
      <w:r w:rsidRPr="007A5007">
        <w:rPr>
          <w:rFonts w:cs="Arial"/>
          <w:szCs w:val="22"/>
        </w:rPr>
        <w:t>Улица</w:t>
      </w:r>
      <w:r w:rsidRPr="007A5007">
        <w:rPr>
          <w:rFonts w:cs="Arial"/>
          <w:szCs w:val="22"/>
          <w:lang w:val="sr-Latn-CS"/>
        </w:rPr>
        <w:t xml:space="preserve"> </w:t>
      </w:r>
      <w:r w:rsidRPr="007A5007">
        <w:rPr>
          <w:rFonts w:cs="Arial"/>
          <w:szCs w:val="22"/>
        </w:rPr>
        <w:t>Милоша</w:t>
      </w:r>
      <w:r w:rsidRPr="007A5007">
        <w:rPr>
          <w:rFonts w:cs="Arial"/>
          <w:szCs w:val="22"/>
          <w:lang w:val="sr-Latn-CS"/>
        </w:rPr>
        <w:t xml:space="preserve"> </w:t>
      </w:r>
      <w:r w:rsidRPr="007A5007">
        <w:rPr>
          <w:rFonts w:cs="Arial"/>
          <w:szCs w:val="22"/>
        </w:rPr>
        <w:t>Требињца</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деоница</w:t>
      </w:r>
      <w:r w:rsidRPr="007A5007">
        <w:rPr>
          <w:rFonts w:cs="Arial"/>
          <w:szCs w:val="22"/>
          <w:lang w:val="sr-Latn-CS"/>
        </w:rPr>
        <w:t xml:space="preserve"> </w:t>
      </w:r>
      <w:r w:rsidRPr="007A5007">
        <w:rPr>
          <w:rFonts w:cs="Arial"/>
          <w:szCs w:val="22"/>
        </w:rPr>
        <w:t>улице</w:t>
      </w:r>
      <w:r w:rsidRPr="007A5007">
        <w:rPr>
          <w:rFonts w:cs="Arial"/>
          <w:szCs w:val="22"/>
          <w:lang w:val="sr-Latn-CS"/>
        </w:rPr>
        <w:t xml:space="preserve"> </w:t>
      </w:r>
      <w:r w:rsidRPr="007A5007">
        <w:rPr>
          <w:rFonts w:cs="Arial"/>
          <w:szCs w:val="22"/>
        </w:rPr>
        <w:t>Ослобођења</w:t>
      </w:r>
      <w:r w:rsidRPr="007A5007">
        <w:rPr>
          <w:rFonts w:cs="Arial"/>
          <w:szCs w:val="22"/>
          <w:lang w:val="sr-Latn-CS"/>
        </w:rPr>
        <w:t xml:space="preserve"> </w:t>
      </w:r>
      <w:r w:rsidRPr="007A5007">
        <w:rPr>
          <w:rFonts w:cs="Arial"/>
          <w:szCs w:val="22"/>
        </w:rPr>
        <w:t>такође</w:t>
      </w:r>
      <w:r w:rsidRPr="007A5007">
        <w:rPr>
          <w:rFonts w:cs="Arial"/>
          <w:szCs w:val="22"/>
          <w:lang w:val="sr-Latn-CS"/>
        </w:rPr>
        <w:t xml:space="preserve"> </w:t>
      </w:r>
      <w:r w:rsidRPr="007A5007">
        <w:rPr>
          <w:rFonts w:cs="Arial"/>
          <w:szCs w:val="22"/>
        </w:rPr>
        <w:t>су</w:t>
      </w:r>
      <w:r w:rsidRPr="007A5007">
        <w:rPr>
          <w:rFonts w:cs="Arial"/>
          <w:szCs w:val="22"/>
          <w:lang w:val="sr-Latn-CS"/>
        </w:rPr>
        <w:t xml:space="preserve"> </w:t>
      </w:r>
      <w:r w:rsidRPr="007A5007">
        <w:rPr>
          <w:rFonts w:cs="Arial"/>
          <w:szCs w:val="22"/>
        </w:rPr>
        <w:t>повезане</w:t>
      </w:r>
      <w:r w:rsidRPr="007A5007">
        <w:rPr>
          <w:rFonts w:cs="Arial"/>
          <w:szCs w:val="22"/>
          <w:lang w:val="sr-Latn-CS"/>
        </w:rPr>
        <w:t xml:space="preserve"> </w:t>
      </w:r>
      <w:r w:rsidRPr="007A5007">
        <w:rPr>
          <w:rFonts w:cs="Arial"/>
          <w:szCs w:val="22"/>
        </w:rPr>
        <w:t>у</w:t>
      </w:r>
      <w:r w:rsidRPr="007A5007">
        <w:rPr>
          <w:rFonts w:cs="Arial"/>
          <w:szCs w:val="22"/>
          <w:lang w:val="sr-Latn-CS"/>
        </w:rPr>
        <w:t xml:space="preserve"> </w:t>
      </w:r>
      <w:r w:rsidRPr="007A5007">
        <w:rPr>
          <w:rFonts w:cs="Arial"/>
          <w:szCs w:val="22"/>
        </w:rPr>
        <w:t>мрежу</w:t>
      </w:r>
      <w:r w:rsidRPr="007A5007">
        <w:rPr>
          <w:rFonts w:cs="Arial"/>
          <w:szCs w:val="22"/>
          <w:lang w:val="sr-Latn-CS"/>
        </w:rPr>
        <w:t xml:space="preserve"> </w:t>
      </w:r>
      <w:r w:rsidRPr="007A5007">
        <w:rPr>
          <w:rFonts w:cs="Arial"/>
          <w:szCs w:val="22"/>
        </w:rPr>
        <w:t>пешачких</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бициклистичких</w:t>
      </w:r>
      <w:r w:rsidRPr="007A5007">
        <w:rPr>
          <w:rFonts w:cs="Arial"/>
          <w:szCs w:val="22"/>
          <w:lang w:val="sr-Latn-CS"/>
        </w:rPr>
        <w:t xml:space="preserve"> </w:t>
      </w:r>
      <w:r w:rsidRPr="007A5007">
        <w:rPr>
          <w:rFonts w:cs="Arial"/>
          <w:szCs w:val="22"/>
        </w:rPr>
        <w:t>стаза</w:t>
      </w:r>
      <w:r w:rsidRPr="007A5007">
        <w:rPr>
          <w:rFonts w:cs="Arial"/>
          <w:szCs w:val="22"/>
          <w:lang w:val="sr-Latn-CS"/>
        </w:rPr>
        <w:t>.</w:t>
      </w:r>
    </w:p>
    <w:p w:rsidR="00B37BCC" w:rsidRPr="007A5007" w:rsidRDefault="00B37BCC" w:rsidP="00B37BCC">
      <w:pPr>
        <w:ind w:right="-1"/>
        <w:rPr>
          <w:rFonts w:cs="Arial"/>
          <w:szCs w:val="22"/>
          <w:lang w:val="sr-Latn-CS"/>
        </w:rPr>
      </w:pPr>
      <w:r w:rsidRPr="007A5007">
        <w:rPr>
          <w:rFonts w:cs="Arial"/>
          <w:szCs w:val="22"/>
        </w:rPr>
        <w:t>У</w:t>
      </w:r>
      <w:r w:rsidRPr="007A5007">
        <w:rPr>
          <w:rFonts w:cs="Arial"/>
          <w:szCs w:val="22"/>
          <w:lang w:val="sr-Latn-CS"/>
        </w:rPr>
        <w:t xml:space="preserve"> </w:t>
      </w:r>
      <w:r w:rsidRPr="007A5007">
        <w:rPr>
          <w:rFonts w:cs="Arial"/>
          <w:szCs w:val="22"/>
        </w:rPr>
        <w:t>ободним</w:t>
      </w:r>
      <w:r w:rsidRPr="007A5007">
        <w:rPr>
          <w:rFonts w:cs="Arial"/>
          <w:szCs w:val="22"/>
          <w:lang w:val="sr-Latn-CS"/>
        </w:rPr>
        <w:t xml:space="preserve"> </w:t>
      </w:r>
      <w:r w:rsidRPr="007A5007">
        <w:rPr>
          <w:rFonts w:cs="Arial"/>
          <w:szCs w:val="22"/>
        </w:rPr>
        <w:t>саобраћајницама</w:t>
      </w:r>
      <w:r w:rsidRPr="007A5007">
        <w:rPr>
          <w:rFonts w:cs="Arial"/>
          <w:szCs w:val="22"/>
          <w:lang w:val="sr-Latn-CS"/>
        </w:rPr>
        <w:t xml:space="preserve">, </w:t>
      </w:r>
      <w:r w:rsidRPr="007A5007">
        <w:rPr>
          <w:rFonts w:cs="Arial"/>
          <w:szCs w:val="22"/>
        </w:rPr>
        <w:t>тј</w:t>
      </w:r>
      <w:r w:rsidRPr="007A5007">
        <w:rPr>
          <w:rFonts w:cs="Arial"/>
          <w:szCs w:val="22"/>
          <w:lang w:val="sr-Latn-CS"/>
        </w:rPr>
        <w:t xml:space="preserve">. </w:t>
      </w:r>
      <w:r w:rsidRPr="007A5007">
        <w:rPr>
          <w:rFonts w:cs="Arial"/>
          <w:szCs w:val="22"/>
        </w:rPr>
        <w:t>улицама</w:t>
      </w:r>
      <w:r w:rsidRPr="007A5007">
        <w:rPr>
          <w:rFonts w:cs="Arial"/>
          <w:szCs w:val="22"/>
          <w:lang w:val="sr-Latn-CS"/>
        </w:rPr>
        <w:t xml:space="preserve"> </w:t>
      </w:r>
      <w:r w:rsidRPr="007A5007">
        <w:rPr>
          <w:rFonts w:cs="Arial"/>
          <w:szCs w:val="22"/>
        </w:rPr>
        <w:t>Милоша</w:t>
      </w:r>
      <w:r w:rsidRPr="007A5007">
        <w:rPr>
          <w:rFonts w:cs="Arial"/>
          <w:szCs w:val="22"/>
          <w:lang w:val="sr-Latn-CS"/>
        </w:rPr>
        <w:t xml:space="preserve"> </w:t>
      </w:r>
      <w:r w:rsidRPr="007A5007">
        <w:rPr>
          <w:rFonts w:cs="Arial"/>
          <w:szCs w:val="22"/>
        </w:rPr>
        <w:t>Обреновића</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на</w:t>
      </w:r>
      <w:r w:rsidRPr="007A5007">
        <w:rPr>
          <w:rFonts w:cs="Arial"/>
          <w:szCs w:val="22"/>
          <w:lang w:val="sr-Latn-CS"/>
        </w:rPr>
        <w:t xml:space="preserve"> </w:t>
      </w:r>
      <w:r w:rsidRPr="007A5007">
        <w:rPr>
          <w:rFonts w:cs="Arial"/>
          <w:szCs w:val="22"/>
        </w:rPr>
        <w:t>делу</w:t>
      </w:r>
      <w:r w:rsidRPr="007A5007">
        <w:rPr>
          <w:rFonts w:cs="Arial"/>
          <w:szCs w:val="22"/>
          <w:lang w:val="sr-Latn-CS"/>
        </w:rPr>
        <w:t xml:space="preserve"> </w:t>
      </w:r>
      <w:r w:rsidRPr="007A5007">
        <w:rPr>
          <w:rFonts w:cs="Arial"/>
          <w:szCs w:val="22"/>
        </w:rPr>
        <w:t>ул</w:t>
      </w:r>
      <w:r w:rsidRPr="007A5007">
        <w:rPr>
          <w:rFonts w:cs="Arial"/>
          <w:szCs w:val="22"/>
          <w:lang w:val="sr-Latn-CS"/>
        </w:rPr>
        <w:t xml:space="preserve">. </w:t>
      </w:r>
      <w:r w:rsidRPr="007A5007">
        <w:rPr>
          <w:rFonts w:cs="Arial"/>
          <w:szCs w:val="22"/>
        </w:rPr>
        <w:t>Милоша</w:t>
      </w:r>
      <w:r w:rsidRPr="007A5007">
        <w:rPr>
          <w:rFonts w:cs="Arial"/>
          <w:szCs w:val="22"/>
          <w:lang w:val="sr-Latn-CS"/>
        </w:rPr>
        <w:t xml:space="preserve"> </w:t>
      </w:r>
      <w:r w:rsidRPr="007A5007">
        <w:rPr>
          <w:rFonts w:cs="Arial"/>
          <w:szCs w:val="22"/>
        </w:rPr>
        <w:t>Требињца</w:t>
      </w:r>
      <w:r w:rsidRPr="007A5007">
        <w:rPr>
          <w:rFonts w:cs="Arial"/>
          <w:szCs w:val="22"/>
          <w:lang w:val="sr-Latn-CS"/>
        </w:rPr>
        <w:t xml:space="preserve">, </w:t>
      </w:r>
      <w:r w:rsidRPr="007A5007">
        <w:rPr>
          <w:rFonts w:cs="Arial"/>
          <w:szCs w:val="22"/>
        </w:rPr>
        <w:t>уз</w:t>
      </w:r>
      <w:r w:rsidRPr="007A5007">
        <w:rPr>
          <w:rFonts w:cs="Arial"/>
          <w:szCs w:val="22"/>
          <w:lang w:val="sr-Latn-CS"/>
        </w:rPr>
        <w:t xml:space="preserve"> </w:t>
      </w:r>
      <w:r w:rsidRPr="007A5007">
        <w:rPr>
          <w:rFonts w:cs="Arial"/>
          <w:szCs w:val="22"/>
        </w:rPr>
        <w:t>коловоз</w:t>
      </w:r>
      <w:r w:rsidRPr="007A5007">
        <w:rPr>
          <w:rFonts w:cs="Arial"/>
          <w:szCs w:val="22"/>
          <w:lang w:val="sr-Latn-CS"/>
        </w:rPr>
        <w:t xml:space="preserve"> </w:t>
      </w:r>
      <w:r w:rsidRPr="007A5007">
        <w:rPr>
          <w:rFonts w:cs="Arial"/>
          <w:szCs w:val="22"/>
        </w:rPr>
        <w:t>улица</w:t>
      </w:r>
      <w:r w:rsidRPr="007A5007">
        <w:rPr>
          <w:rFonts w:cs="Arial"/>
          <w:szCs w:val="22"/>
          <w:lang w:val="sr-Latn-CS"/>
        </w:rPr>
        <w:t xml:space="preserve"> </w:t>
      </w:r>
      <w:r w:rsidRPr="007A5007">
        <w:rPr>
          <w:rFonts w:cs="Arial"/>
          <w:szCs w:val="22"/>
        </w:rPr>
        <w:t>као</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у</w:t>
      </w:r>
      <w:r w:rsidRPr="007A5007">
        <w:rPr>
          <w:rFonts w:cs="Arial"/>
          <w:szCs w:val="22"/>
          <w:lang w:val="sr-Latn-CS"/>
        </w:rPr>
        <w:t xml:space="preserve"> </w:t>
      </w:r>
      <w:r w:rsidRPr="007A5007">
        <w:rPr>
          <w:rFonts w:cs="Arial"/>
          <w:szCs w:val="22"/>
        </w:rPr>
        <w:t>улици</w:t>
      </w:r>
      <w:r w:rsidRPr="007A5007">
        <w:rPr>
          <w:rFonts w:cs="Arial"/>
          <w:szCs w:val="22"/>
          <w:lang w:val="sr-Latn-CS"/>
        </w:rPr>
        <w:t xml:space="preserve"> </w:t>
      </w:r>
      <w:r w:rsidRPr="007A5007">
        <w:rPr>
          <w:rFonts w:cs="Arial"/>
          <w:szCs w:val="22"/>
        </w:rPr>
        <w:t>Лава</w:t>
      </w:r>
      <w:r w:rsidRPr="007A5007">
        <w:rPr>
          <w:rFonts w:cs="Arial"/>
          <w:szCs w:val="22"/>
          <w:lang w:val="sr-Latn-CS"/>
        </w:rPr>
        <w:t xml:space="preserve"> </w:t>
      </w:r>
      <w:r w:rsidRPr="007A5007">
        <w:rPr>
          <w:rFonts w:cs="Arial"/>
          <w:szCs w:val="22"/>
        </w:rPr>
        <w:t>Толстоја</w:t>
      </w:r>
      <w:r w:rsidRPr="007A5007">
        <w:rPr>
          <w:rFonts w:cs="Arial"/>
          <w:szCs w:val="22"/>
          <w:lang w:val="sr-Latn-CS"/>
        </w:rPr>
        <w:t xml:space="preserve">, </w:t>
      </w:r>
      <w:r w:rsidRPr="007A5007">
        <w:rPr>
          <w:rFonts w:cs="Arial"/>
          <w:szCs w:val="22"/>
        </w:rPr>
        <w:t>изграђена</w:t>
      </w:r>
      <w:r w:rsidRPr="007A5007">
        <w:rPr>
          <w:rFonts w:cs="Arial"/>
          <w:szCs w:val="22"/>
          <w:lang w:val="sr-Latn-CS"/>
        </w:rPr>
        <w:t xml:space="preserve"> </w:t>
      </w:r>
      <w:r w:rsidRPr="007A5007">
        <w:rPr>
          <w:rFonts w:cs="Arial"/>
          <w:szCs w:val="22"/>
        </w:rPr>
        <w:t>су</w:t>
      </w:r>
      <w:r w:rsidRPr="007A5007">
        <w:rPr>
          <w:rFonts w:cs="Arial"/>
          <w:szCs w:val="22"/>
          <w:lang w:val="sr-Latn-CS"/>
        </w:rPr>
        <w:t xml:space="preserve"> </w:t>
      </w:r>
      <w:r w:rsidRPr="007A5007">
        <w:rPr>
          <w:rFonts w:cs="Arial"/>
          <w:szCs w:val="22"/>
        </w:rPr>
        <w:t>паркинг</w:t>
      </w:r>
      <w:r w:rsidRPr="007A5007">
        <w:rPr>
          <w:rFonts w:cs="Arial"/>
          <w:szCs w:val="22"/>
          <w:lang w:val="sr-Latn-CS"/>
        </w:rPr>
        <w:t xml:space="preserve"> </w:t>
      </w:r>
      <w:r w:rsidRPr="007A5007">
        <w:rPr>
          <w:rFonts w:cs="Arial"/>
          <w:szCs w:val="22"/>
        </w:rPr>
        <w:t>места</w:t>
      </w:r>
      <w:r w:rsidRPr="007A5007">
        <w:rPr>
          <w:rFonts w:cs="Arial"/>
          <w:szCs w:val="22"/>
          <w:lang w:val="sr-Latn-CS"/>
        </w:rPr>
        <w:t xml:space="preserve">. </w:t>
      </w:r>
      <w:r w:rsidRPr="007A5007">
        <w:rPr>
          <w:rFonts w:cs="Arial"/>
          <w:szCs w:val="22"/>
        </w:rPr>
        <w:t>У</w:t>
      </w:r>
      <w:r w:rsidRPr="007A5007">
        <w:rPr>
          <w:rFonts w:cs="Arial"/>
          <w:szCs w:val="22"/>
          <w:lang w:val="sr-Latn-CS"/>
        </w:rPr>
        <w:t xml:space="preserve"> </w:t>
      </w:r>
      <w:r w:rsidRPr="007A5007">
        <w:rPr>
          <w:rFonts w:cs="Arial"/>
          <w:szCs w:val="22"/>
        </w:rPr>
        <w:t>осталим</w:t>
      </w:r>
      <w:r w:rsidRPr="007A5007">
        <w:rPr>
          <w:rFonts w:cs="Arial"/>
          <w:szCs w:val="22"/>
          <w:lang w:val="sr-Latn-CS"/>
        </w:rPr>
        <w:t xml:space="preserve"> </w:t>
      </w:r>
      <w:r w:rsidRPr="007A5007">
        <w:rPr>
          <w:rFonts w:cs="Arial"/>
          <w:szCs w:val="22"/>
        </w:rPr>
        <w:t>улицама</w:t>
      </w:r>
      <w:r w:rsidRPr="007A5007">
        <w:rPr>
          <w:rFonts w:cs="Arial"/>
          <w:szCs w:val="22"/>
          <w:lang w:val="sr-Latn-CS"/>
        </w:rPr>
        <w:t xml:space="preserve"> </w:t>
      </w:r>
      <w:r w:rsidRPr="007A5007">
        <w:rPr>
          <w:rFonts w:cs="Arial"/>
          <w:szCs w:val="22"/>
        </w:rPr>
        <w:t>нема</w:t>
      </w:r>
      <w:r w:rsidRPr="007A5007">
        <w:rPr>
          <w:rFonts w:cs="Arial"/>
          <w:szCs w:val="22"/>
          <w:lang w:val="sr-Latn-CS"/>
        </w:rPr>
        <w:t xml:space="preserve"> </w:t>
      </w:r>
      <w:r w:rsidRPr="007A5007">
        <w:rPr>
          <w:rFonts w:cs="Arial"/>
          <w:szCs w:val="22"/>
        </w:rPr>
        <w:t>изграђених</w:t>
      </w:r>
      <w:r w:rsidRPr="007A5007">
        <w:rPr>
          <w:rFonts w:cs="Arial"/>
          <w:szCs w:val="22"/>
          <w:lang w:val="sr-Latn-CS"/>
        </w:rPr>
        <w:t xml:space="preserve"> </w:t>
      </w:r>
      <w:r w:rsidRPr="007A5007">
        <w:rPr>
          <w:rFonts w:cs="Arial"/>
          <w:szCs w:val="22"/>
        </w:rPr>
        <w:t>површина</w:t>
      </w:r>
      <w:r w:rsidRPr="007A5007">
        <w:rPr>
          <w:rFonts w:cs="Arial"/>
          <w:szCs w:val="22"/>
          <w:lang w:val="sr-Latn-CS"/>
        </w:rPr>
        <w:t xml:space="preserve"> </w:t>
      </w:r>
      <w:r w:rsidRPr="007A5007">
        <w:rPr>
          <w:rFonts w:cs="Arial"/>
          <w:szCs w:val="22"/>
        </w:rPr>
        <w:t>за</w:t>
      </w:r>
      <w:r w:rsidRPr="007A5007">
        <w:rPr>
          <w:rFonts w:cs="Arial"/>
          <w:szCs w:val="22"/>
          <w:lang w:val="sr-Latn-CS"/>
        </w:rPr>
        <w:t xml:space="preserve"> </w:t>
      </w:r>
      <w:r w:rsidRPr="007A5007">
        <w:rPr>
          <w:rFonts w:cs="Arial"/>
          <w:szCs w:val="22"/>
        </w:rPr>
        <w:t>стационарни</w:t>
      </w:r>
      <w:r w:rsidRPr="007A5007">
        <w:rPr>
          <w:rFonts w:cs="Arial"/>
          <w:szCs w:val="22"/>
          <w:lang w:val="sr-Latn-CS"/>
        </w:rPr>
        <w:t xml:space="preserve"> </w:t>
      </w:r>
      <w:r w:rsidRPr="007A5007">
        <w:rPr>
          <w:rFonts w:cs="Arial"/>
          <w:szCs w:val="22"/>
        </w:rPr>
        <w:t>саобраћај</w:t>
      </w:r>
      <w:r w:rsidRPr="007A5007">
        <w:rPr>
          <w:rFonts w:cs="Arial"/>
          <w:szCs w:val="22"/>
          <w:lang w:val="sr-Latn-CS"/>
        </w:rPr>
        <w:t>.</w:t>
      </w:r>
    </w:p>
    <w:p w:rsidR="00B37BCC" w:rsidRPr="007A5007" w:rsidRDefault="00B37BCC" w:rsidP="00B37BCC">
      <w:pPr>
        <w:ind w:right="-1"/>
        <w:rPr>
          <w:rFonts w:cs="Arial"/>
          <w:szCs w:val="22"/>
          <w:lang w:val="sr-Latn-CS"/>
        </w:rPr>
      </w:pPr>
      <w:r w:rsidRPr="007A5007">
        <w:rPr>
          <w:rFonts w:cs="Arial"/>
          <w:szCs w:val="22"/>
        </w:rPr>
        <w:t>Линије</w:t>
      </w:r>
      <w:r w:rsidRPr="007A5007">
        <w:rPr>
          <w:rFonts w:cs="Arial"/>
          <w:szCs w:val="22"/>
          <w:lang w:val="sr-Latn-CS"/>
        </w:rPr>
        <w:t xml:space="preserve"> </w:t>
      </w:r>
      <w:r w:rsidRPr="007A5007">
        <w:rPr>
          <w:rFonts w:cs="Arial"/>
          <w:szCs w:val="22"/>
        </w:rPr>
        <w:t>јавног</w:t>
      </w:r>
      <w:r w:rsidRPr="007A5007">
        <w:rPr>
          <w:rFonts w:cs="Arial"/>
          <w:szCs w:val="22"/>
          <w:lang w:val="sr-Latn-CS"/>
        </w:rPr>
        <w:t xml:space="preserve"> </w:t>
      </w:r>
      <w:r w:rsidRPr="007A5007">
        <w:rPr>
          <w:rFonts w:cs="Arial"/>
          <w:szCs w:val="22"/>
        </w:rPr>
        <w:t>градског</w:t>
      </w:r>
      <w:r w:rsidRPr="007A5007">
        <w:rPr>
          <w:rFonts w:cs="Arial"/>
          <w:szCs w:val="22"/>
          <w:lang w:val="sr-Latn-CS"/>
        </w:rPr>
        <w:t xml:space="preserve"> - </w:t>
      </w:r>
      <w:r w:rsidRPr="007A5007">
        <w:rPr>
          <w:rFonts w:cs="Arial"/>
          <w:szCs w:val="22"/>
        </w:rPr>
        <w:t>аутобуског</w:t>
      </w:r>
      <w:r w:rsidRPr="007A5007">
        <w:rPr>
          <w:rFonts w:cs="Arial"/>
          <w:szCs w:val="22"/>
          <w:lang w:val="sr-Latn-CS"/>
        </w:rPr>
        <w:t xml:space="preserve"> </w:t>
      </w:r>
      <w:r w:rsidRPr="007A5007">
        <w:rPr>
          <w:rFonts w:cs="Arial"/>
          <w:szCs w:val="22"/>
        </w:rPr>
        <w:t>превоза</w:t>
      </w:r>
      <w:r w:rsidRPr="007A5007">
        <w:rPr>
          <w:rFonts w:cs="Arial"/>
          <w:szCs w:val="22"/>
          <w:lang w:val="sr-Latn-CS"/>
        </w:rPr>
        <w:t xml:space="preserve"> </w:t>
      </w:r>
      <w:r w:rsidRPr="007A5007">
        <w:rPr>
          <w:rFonts w:cs="Arial"/>
          <w:szCs w:val="22"/>
        </w:rPr>
        <w:t>пролазе</w:t>
      </w:r>
      <w:r w:rsidRPr="007A5007">
        <w:rPr>
          <w:rFonts w:cs="Arial"/>
          <w:szCs w:val="22"/>
          <w:lang w:val="sr-Latn-CS"/>
        </w:rPr>
        <w:t xml:space="preserve"> </w:t>
      </w:r>
      <w:r w:rsidRPr="007A5007">
        <w:rPr>
          <w:rFonts w:cs="Arial"/>
          <w:szCs w:val="22"/>
        </w:rPr>
        <w:t>саобраћајницама</w:t>
      </w:r>
      <w:r w:rsidRPr="007A5007">
        <w:rPr>
          <w:rFonts w:cs="Arial"/>
          <w:szCs w:val="22"/>
          <w:lang w:val="sr-Latn-CS"/>
        </w:rPr>
        <w:t xml:space="preserve"> </w:t>
      </w:r>
      <w:r w:rsidRPr="007A5007">
        <w:rPr>
          <w:rFonts w:cs="Arial"/>
          <w:szCs w:val="22"/>
        </w:rPr>
        <w:t>Милоша</w:t>
      </w:r>
      <w:r w:rsidRPr="007A5007">
        <w:rPr>
          <w:rFonts w:cs="Arial"/>
          <w:szCs w:val="22"/>
          <w:lang w:val="sr-Latn-CS"/>
        </w:rPr>
        <w:t xml:space="preserve"> </w:t>
      </w:r>
      <w:r w:rsidRPr="007A5007">
        <w:rPr>
          <w:rFonts w:cs="Arial"/>
          <w:szCs w:val="22"/>
        </w:rPr>
        <w:t>Обреновића</w:t>
      </w:r>
      <w:r w:rsidRPr="007A5007">
        <w:rPr>
          <w:rFonts w:cs="Arial"/>
          <w:szCs w:val="22"/>
          <w:lang w:val="sr-Latn-CS"/>
        </w:rPr>
        <w:t xml:space="preserve">, </w:t>
      </w:r>
      <w:r w:rsidRPr="007A5007">
        <w:rPr>
          <w:rFonts w:cs="Arial"/>
          <w:szCs w:val="22"/>
        </w:rPr>
        <w:t>деоницама</w:t>
      </w:r>
      <w:r w:rsidRPr="007A5007">
        <w:rPr>
          <w:rFonts w:cs="Arial"/>
          <w:szCs w:val="22"/>
          <w:lang w:val="sr-Latn-CS"/>
        </w:rPr>
        <w:t xml:space="preserve"> </w:t>
      </w:r>
      <w:r w:rsidRPr="007A5007">
        <w:rPr>
          <w:rFonts w:cs="Arial"/>
          <w:szCs w:val="22"/>
        </w:rPr>
        <w:t>улица</w:t>
      </w:r>
      <w:r w:rsidRPr="007A5007">
        <w:rPr>
          <w:rFonts w:cs="Arial"/>
          <w:szCs w:val="22"/>
          <w:lang w:val="sr-Latn-CS"/>
        </w:rPr>
        <w:t xml:space="preserve"> </w:t>
      </w:r>
      <w:r w:rsidRPr="007A5007">
        <w:rPr>
          <w:rFonts w:cs="Arial"/>
          <w:szCs w:val="22"/>
        </w:rPr>
        <w:t>Милоша</w:t>
      </w:r>
      <w:r w:rsidRPr="007A5007">
        <w:rPr>
          <w:rFonts w:cs="Arial"/>
          <w:szCs w:val="22"/>
          <w:lang w:val="sr-Latn-CS"/>
        </w:rPr>
        <w:t xml:space="preserve"> </w:t>
      </w:r>
      <w:r w:rsidRPr="007A5007">
        <w:rPr>
          <w:rFonts w:cs="Arial"/>
          <w:szCs w:val="22"/>
        </w:rPr>
        <w:t>Требињца</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Ослобођења</w:t>
      </w:r>
      <w:r w:rsidRPr="007A5007">
        <w:rPr>
          <w:rFonts w:cs="Arial"/>
          <w:szCs w:val="22"/>
          <w:lang w:val="sr-Latn-CS"/>
        </w:rPr>
        <w:t xml:space="preserve"> </w:t>
      </w:r>
      <w:r w:rsidRPr="007A5007">
        <w:rPr>
          <w:rFonts w:cs="Arial"/>
          <w:szCs w:val="22"/>
        </w:rPr>
        <w:t>као</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улицом</w:t>
      </w:r>
      <w:r w:rsidRPr="007A5007">
        <w:rPr>
          <w:rFonts w:cs="Arial"/>
          <w:szCs w:val="22"/>
          <w:lang w:val="sr-Latn-CS"/>
        </w:rPr>
        <w:t xml:space="preserve"> </w:t>
      </w:r>
      <w:r w:rsidRPr="007A5007">
        <w:rPr>
          <w:rFonts w:cs="Arial"/>
          <w:szCs w:val="22"/>
        </w:rPr>
        <w:t>Лава</w:t>
      </w:r>
      <w:r w:rsidRPr="007A5007">
        <w:rPr>
          <w:rFonts w:cs="Arial"/>
          <w:szCs w:val="22"/>
          <w:lang w:val="sr-Latn-CS"/>
        </w:rPr>
        <w:t xml:space="preserve"> </w:t>
      </w:r>
      <w:r w:rsidRPr="007A5007">
        <w:rPr>
          <w:rFonts w:cs="Arial"/>
          <w:szCs w:val="22"/>
        </w:rPr>
        <w:t>Толстоја</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преко</w:t>
      </w:r>
      <w:r w:rsidRPr="007A5007">
        <w:rPr>
          <w:rFonts w:cs="Arial"/>
          <w:szCs w:val="22"/>
          <w:lang w:val="sr-Latn-CS"/>
        </w:rPr>
        <w:t xml:space="preserve"> </w:t>
      </w:r>
      <w:r w:rsidRPr="007A5007">
        <w:rPr>
          <w:rFonts w:cs="Arial"/>
          <w:szCs w:val="22"/>
        </w:rPr>
        <w:t>истих</w:t>
      </w:r>
      <w:r w:rsidRPr="007A5007">
        <w:rPr>
          <w:rFonts w:cs="Arial"/>
          <w:szCs w:val="22"/>
          <w:lang w:val="sr-Latn-CS"/>
        </w:rPr>
        <w:t xml:space="preserve"> </w:t>
      </w:r>
      <w:r w:rsidRPr="007A5007">
        <w:rPr>
          <w:rFonts w:cs="Arial"/>
          <w:szCs w:val="22"/>
        </w:rPr>
        <w:t>становници</w:t>
      </w:r>
      <w:r w:rsidRPr="007A5007">
        <w:rPr>
          <w:rFonts w:cs="Arial"/>
          <w:szCs w:val="22"/>
          <w:lang w:val="sr-Latn-CS"/>
        </w:rPr>
        <w:t xml:space="preserve"> </w:t>
      </w:r>
      <w:r w:rsidRPr="007A5007">
        <w:rPr>
          <w:rFonts w:cs="Arial"/>
          <w:szCs w:val="22"/>
        </w:rPr>
        <w:t>остварују</w:t>
      </w:r>
      <w:r w:rsidRPr="007A5007">
        <w:rPr>
          <w:rFonts w:cs="Arial"/>
          <w:szCs w:val="22"/>
          <w:lang w:val="sr-Latn-CS"/>
        </w:rPr>
        <w:t xml:space="preserve"> </w:t>
      </w:r>
      <w:r w:rsidRPr="007A5007">
        <w:rPr>
          <w:rFonts w:cs="Arial"/>
          <w:szCs w:val="22"/>
        </w:rPr>
        <w:t>везу</w:t>
      </w:r>
      <w:r w:rsidRPr="007A5007">
        <w:rPr>
          <w:rFonts w:cs="Arial"/>
          <w:szCs w:val="22"/>
          <w:lang w:val="sr-Latn-CS"/>
        </w:rPr>
        <w:t xml:space="preserve"> </w:t>
      </w:r>
      <w:r w:rsidRPr="007A5007">
        <w:rPr>
          <w:rFonts w:cs="Arial"/>
          <w:szCs w:val="22"/>
        </w:rPr>
        <w:t>са</w:t>
      </w:r>
      <w:r w:rsidRPr="007A5007">
        <w:rPr>
          <w:rFonts w:cs="Arial"/>
          <w:szCs w:val="22"/>
          <w:lang w:val="sr-Latn-CS"/>
        </w:rPr>
        <w:t xml:space="preserve"> </w:t>
      </w:r>
      <w:r w:rsidRPr="007A5007">
        <w:rPr>
          <w:rFonts w:cs="Arial"/>
          <w:szCs w:val="22"/>
        </w:rPr>
        <w:t>центром</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осталим</w:t>
      </w:r>
      <w:r w:rsidRPr="007A5007">
        <w:rPr>
          <w:rFonts w:cs="Arial"/>
          <w:szCs w:val="22"/>
          <w:lang w:val="sr-Latn-CS"/>
        </w:rPr>
        <w:t xml:space="preserve"> </w:t>
      </w:r>
      <w:r w:rsidRPr="007A5007">
        <w:rPr>
          <w:rFonts w:cs="Arial"/>
          <w:szCs w:val="22"/>
        </w:rPr>
        <w:t>деловима</w:t>
      </w:r>
      <w:r w:rsidRPr="007A5007">
        <w:rPr>
          <w:rFonts w:cs="Arial"/>
          <w:szCs w:val="22"/>
          <w:lang w:val="sr-Latn-CS"/>
        </w:rPr>
        <w:t xml:space="preserve"> </w:t>
      </w:r>
      <w:r w:rsidRPr="007A5007">
        <w:rPr>
          <w:rFonts w:cs="Arial"/>
          <w:szCs w:val="22"/>
        </w:rPr>
        <w:t>града</w:t>
      </w:r>
      <w:r w:rsidRPr="007A5007">
        <w:rPr>
          <w:rFonts w:cs="Arial"/>
          <w:szCs w:val="22"/>
          <w:lang w:val="sr-Latn-CS"/>
        </w:rPr>
        <w:t>.</w:t>
      </w:r>
    </w:p>
    <w:p w:rsidR="00B37BCC" w:rsidRPr="007A5007" w:rsidRDefault="00B37BCC" w:rsidP="00B37BCC">
      <w:pPr>
        <w:ind w:right="-1"/>
        <w:rPr>
          <w:rFonts w:cs="Arial"/>
          <w:szCs w:val="22"/>
          <w:lang w:val="sr-Latn-CS"/>
        </w:rPr>
      </w:pPr>
      <w:r w:rsidRPr="007A5007">
        <w:rPr>
          <w:rFonts w:cs="Arial"/>
          <w:szCs w:val="22"/>
        </w:rPr>
        <w:t>Анализа</w:t>
      </w:r>
      <w:r w:rsidRPr="007A5007">
        <w:rPr>
          <w:rFonts w:cs="Arial"/>
          <w:szCs w:val="22"/>
          <w:lang w:val="sr-Latn-CS"/>
        </w:rPr>
        <w:t xml:space="preserve"> </w:t>
      </w:r>
      <w:r w:rsidRPr="007A5007">
        <w:rPr>
          <w:rFonts w:cs="Arial"/>
          <w:szCs w:val="22"/>
        </w:rPr>
        <w:t>постојећег</w:t>
      </w:r>
      <w:r w:rsidRPr="007A5007">
        <w:rPr>
          <w:rFonts w:cs="Arial"/>
          <w:szCs w:val="22"/>
          <w:lang w:val="sr-Latn-CS"/>
        </w:rPr>
        <w:t xml:space="preserve"> </w:t>
      </w:r>
      <w:r w:rsidRPr="007A5007">
        <w:rPr>
          <w:rFonts w:cs="Arial"/>
          <w:szCs w:val="22"/>
        </w:rPr>
        <w:t>стања</w:t>
      </w:r>
      <w:r w:rsidRPr="007A5007">
        <w:rPr>
          <w:rFonts w:cs="Arial"/>
          <w:szCs w:val="22"/>
          <w:lang w:val="sr-Latn-CS"/>
        </w:rPr>
        <w:t xml:space="preserve"> </w:t>
      </w:r>
      <w:r w:rsidRPr="007A5007">
        <w:rPr>
          <w:rFonts w:cs="Arial"/>
          <w:szCs w:val="22"/>
        </w:rPr>
        <w:t>саобраћајне</w:t>
      </w:r>
      <w:r w:rsidRPr="007A5007">
        <w:rPr>
          <w:rFonts w:cs="Arial"/>
          <w:szCs w:val="22"/>
          <w:lang w:val="sr-Latn-CS"/>
        </w:rPr>
        <w:t xml:space="preserve"> </w:t>
      </w:r>
      <w:r w:rsidRPr="007A5007">
        <w:rPr>
          <w:rFonts w:cs="Arial"/>
          <w:szCs w:val="22"/>
        </w:rPr>
        <w:t>мреже</w:t>
      </w:r>
      <w:r w:rsidRPr="007A5007">
        <w:rPr>
          <w:rFonts w:cs="Arial"/>
          <w:szCs w:val="22"/>
          <w:lang w:val="sr-Latn-CS"/>
        </w:rPr>
        <w:t xml:space="preserve"> </w:t>
      </w:r>
      <w:r w:rsidRPr="007A5007">
        <w:rPr>
          <w:rFonts w:cs="Arial"/>
          <w:szCs w:val="22"/>
        </w:rPr>
        <w:t>и</w:t>
      </w:r>
      <w:r w:rsidRPr="007A5007">
        <w:rPr>
          <w:rFonts w:cs="Arial"/>
          <w:szCs w:val="22"/>
          <w:lang w:val="sr-Latn-CS"/>
        </w:rPr>
        <w:t xml:space="preserve"> </w:t>
      </w:r>
      <w:r w:rsidRPr="007A5007">
        <w:rPr>
          <w:rFonts w:cs="Arial"/>
          <w:szCs w:val="22"/>
        </w:rPr>
        <w:t>саобраћајног</w:t>
      </w:r>
      <w:r w:rsidRPr="007A5007">
        <w:rPr>
          <w:rFonts w:cs="Arial"/>
          <w:szCs w:val="22"/>
          <w:lang w:val="sr-Latn-CS"/>
        </w:rPr>
        <w:t xml:space="preserve"> </w:t>
      </w:r>
      <w:r w:rsidRPr="007A5007">
        <w:rPr>
          <w:rFonts w:cs="Arial"/>
          <w:szCs w:val="22"/>
        </w:rPr>
        <w:t>система</w:t>
      </w:r>
      <w:r w:rsidRPr="007A5007">
        <w:rPr>
          <w:rFonts w:cs="Arial"/>
          <w:szCs w:val="22"/>
          <w:lang w:val="sr-Latn-CS"/>
        </w:rPr>
        <w:t xml:space="preserve"> </w:t>
      </w:r>
      <w:r w:rsidRPr="007A5007">
        <w:rPr>
          <w:rFonts w:cs="Arial"/>
          <w:szCs w:val="22"/>
        </w:rPr>
        <w:t>насеља</w:t>
      </w:r>
      <w:r w:rsidRPr="007A5007">
        <w:rPr>
          <w:rFonts w:cs="Arial"/>
          <w:szCs w:val="22"/>
          <w:lang w:val="sr-Latn-CS"/>
        </w:rPr>
        <w:t xml:space="preserve"> „</w:t>
      </w:r>
      <w:r w:rsidRPr="007A5007">
        <w:rPr>
          <w:rFonts w:cs="Arial"/>
          <w:szCs w:val="22"/>
        </w:rPr>
        <w:t>Градски</w:t>
      </w:r>
      <w:r w:rsidRPr="007A5007">
        <w:rPr>
          <w:rFonts w:cs="Arial"/>
          <w:szCs w:val="22"/>
          <w:lang w:val="sr-Latn-CS"/>
        </w:rPr>
        <w:t xml:space="preserve"> </w:t>
      </w:r>
      <w:r w:rsidRPr="007A5007">
        <w:rPr>
          <w:rFonts w:cs="Arial"/>
          <w:szCs w:val="22"/>
        </w:rPr>
        <w:t>стадион</w:t>
      </w:r>
      <w:r w:rsidRPr="007A5007">
        <w:rPr>
          <w:rFonts w:cs="Arial"/>
          <w:szCs w:val="22"/>
          <w:lang w:val="sr-Latn-CS"/>
        </w:rPr>
        <w:t xml:space="preserve">“ </w:t>
      </w:r>
      <w:r w:rsidRPr="007A5007">
        <w:rPr>
          <w:rFonts w:cs="Arial"/>
          <w:szCs w:val="22"/>
        </w:rPr>
        <w:t>у</w:t>
      </w:r>
      <w:r w:rsidRPr="007A5007">
        <w:rPr>
          <w:rFonts w:cs="Arial"/>
          <w:szCs w:val="22"/>
          <w:lang w:val="sr-Latn-CS"/>
        </w:rPr>
        <w:t xml:space="preserve"> </w:t>
      </w:r>
      <w:r w:rsidRPr="007A5007">
        <w:rPr>
          <w:rFonts w:cs="Arial"/>
          <w:szCs w:val="22"/>
        </w:rPr>
        <w:t>Панчеву</w:t>
      </w:r>
      <w:r w:rsidRPr="007A5007">
        <w:rPr>
          <w:rFonts w:cs="Arial"/>
          <w:szCs w:val="22"/>
          <w:lang w:val="sr-Latn-CS"/>
        </w:rPr>
        <w:t xml:space="preserve">, </w:t>
      </w:r>
      <w:r w:rsidRPr="007A5007">
        <w:rPr>
          <w:rFonts w:cs="Arial"/>
          <w:szCs w:val="22"/>
        </w:rPr>
        <w:t>указала</w:t>
      </w:r>
      <w:r w:rsidRPr="007A5007">
        <w:rPr>
          <w:rFonts w:cs="Arial"/>
          <w:szCs w:val="22"/>
          <w:lang w:val="sr-Latn-CS"/>
        </w:rPr>
        <w:t xml:space="preserve"> </w:t>
      </w:r>
      <w:r w:rsidRPr="007A5007">
        <w:rPr>
          <w:rFonts w:cs="Arial"/>
          <w:szCs w:val="22"/>
        </w:rPr>
        <w:t>је</w:t>
      </w:r>
      <w:r w:rsidRPr="007A5007">
        <w:rPr>
          <w:rFonts w:cs="Arial"/>
          <w:szCs w:val="22"/>
          <w:lang w:val="sr-Latn-CS"/>
        </w:rPr>
        <w:t xml:space="preserve"> </w:t>
      </w:r>
      <w:r w:rsidRPr="007A5007">
        <w:rPr>
          <w:rFonts w:cs="Arial"/>
          <w:szCs w:val="22"/>
        </w:rPr>
        <w:t>на</w:t>
      </w:r>
      <w:r w:rsidRPr="007A5007">
        <w:rPr>
          <w:rFonts w:cs="Arial"/>
          <w:szCs w:val="22"/>
          <w:lang w:val="sr-Latn-CS"/>
        </w:rPr>
        <w:t xml:space="preserve"> </w:t>
      </w:r>
      <w:r w:rsidRPr="007A5007">
        <w:rPr>
          <w:rFonts w:cs="Arial"/>
          <w:szCs w:val="22"/>
        </w:rPr>
        <w:t>недостатке</w:t>
      </w:r>
      <w:r w:rsidRPr="007A5007">
        <w:rPr>
          <w:rFonts w:cs="Arial"/>
          <w:szCs w:val="22"/>
          <w:lang w:val="sr-Latn-CS"/>
        </w:rPr>
        <w:t xml:space="preserve"> </w:t>
      </w:r>
      <w:r w:rsidRPr="007A5007">
        <w:rPr>
          <w:rFonts w:cs="Arial"/>
          <w:szCs w:val="22"/>
        </w:rPr>
        <w:t>постојећег</w:t>
      </w:r>
      <w:r w:rsidRPr="007A5007">
        <w:rPr>
          <w:rFonts w:cs="Arial"/>
          <w:szCs w:val="22"/>
          <w:lang w:val="sr-Latn-CS"/>
        </w:rPr>
        <w:t xml:space="preserve"> </w:t>
      </w:r>
      <w:r w:rsidRPr="007A5007">
        <w:rPr>
          <w:rFonts w:cs="Arial"/>
          <w:szCs w:val="22"/>
        </w:rPr>
        <w:t>саобраћаја</w:t>
      </w:r>
      <w:r w:rsidRPr="007A5007">
        <w:rPr>
          <w:rFonts w:cs="Arial"/>
          <w:szCs w:val="22"/>
          <w:lang w:val="sr-Latn-CS"/>
        </w:rPr>
        <w:t xml:space="preserve"> </w:t>
      </w:r>
      <w:r w:rsidRPr="007A5007">
        <w:rPr>
          <w:rFonts w:cs="Arial"/>
          <w:szCs w:val="22"/>
        </w:rPr>
        <w:t>у</w:t>
      </w:r>
      <w:r w:rsidRPr="007A5007">
        <w:rPr>
          <w:rFonts w:cs="Arial"/>
          <w:szCs w:val="22"/>
          <w:lang w:val="sr-Latn-CS"/>
        </w:rPr>
        <w:t xml:space="preserve"> </w:t>
      </w:r>
      <w:r w:rsidRPr="007A5007">
        <w:rPr>
          <w:rFonts w:cs="Arial"/>
          <w:szCs w:val="22"/>
        </w:rPr>
        <w:t>насељу</w:t>
      </w:r>
      <w:r w:rsidRPr="007A5007">
        <w:rPr>
          <w:rFonts w:cs="Arial"/>
          <w:szCs w:val="22"/>
          <w:lang w:val="sr-Latn-CS"/>
        </w:rPr>
        <w:t>.</w:t>
      </w:r>
    </w:p>
    <w:p w:rsidR="003A403F" w:rsidRPr="007A5007" w:rsidRDefault="00B37BCC" w:rsidP="00B37BCC">
      <w:pPr>
        <w:pStyle w:val="NormalWeb"/>
        <w:shd w:val="clear" w:color="auto" w:fill="FFFFFF"/>
        <w:spacing w:before="0" w:beforeAutospacing="0" w:after="0" w:afterAutospacing="0"/>
        <w:textAlignment w:val="baseline"/>
        <w:rPr>
          <w:rFonts w:ascii="Arial" w:hAnsi="Arial" w:cs="Arial"/>
          <w:szCs w:val="22"/>
          <w:lang w:eastAsia="en-US"/>
        </w:rPr>
      </w:pPr>
      <w:r w:rsidRPr="007A5007">
        <w:rPr>
          <w:rFonts w:ascii="Arial" w:hAnsi="Arial" w:cs="Arial"/>
          <w:szCs w:val="22"/>
          <w:lang w:val="en-US" w:eastAsia="en-US"/>
        </w:rPr>
        <w:t>Стихијски</w:t>
      </w:r>
      <w:r w:rsidRPr="007A5007">
        <w:rPr>
          <w:rFonts w:ascii="Arial" w:hAnsi="Arial" w:cs="Arial"/>
          <w:szCs w:val="22"/>
          <w:lang w:eastAsia="en-US"/>
        </w:rPr>
        <w:t xml:space="preserve"> </w:t>
      </w:r>
      <w:r w:rsidRPr="007A5007">
        <w:rPr>
          <w:rFonts w:ascii="Arial" w:hAnsi="Arial" w:cs="Arial"/>
          <w:szCs w:val="22"/>
          <w:lang w:val="en-US" w:eastAsia="en-US"/>
        </w:rPr>
        <w:t>развој</w:t>
      </w:r>
      <w:r w:rsidRPr="007A5007">
        <w:rPr>
          <w:rFonts w:ascii="Arial" w:hAnsi="Arial" w:cs="Arial"/>
          <w:szCs w:val="22"/>
          <w:lang w:eastAsia="en-US"/>
        </w:rPr>
        <w:t xml:space="preserve"> </w:t>
      </w:r>
      <w:r w:rsidRPr="007A5007">
        <w:rPr>
          <w:rFonts w:ascii="Arial" w:hAnsi="Arial" w:cs="Arial"/>
          <w:szCs w:val="22"/>
          <w:lang w:val="en-US" w:eastAsia="en-US"/>
        </w:rPr>
        <w:t>насеља</w:t>
      </w:r>
      <w:r w:rsidRPr="007A5007">
        <w:rPr>
          <w:rFonts w:ascii="Arial" w:hAnsi="Arial" w:cs="Arial"/>
          <w:szCs w:val="22"/>
          <w:lang w:eastAsia="en-US"/>
        </w:rPr>
        <w:t xml:space="preserve"> </w:t>
      </w:r>
      <w:r w:rsidRPr="007A5007">
        <w:rPr>
          <w:rFonts w:ascii="Arial" w:hAnsi="Arial" w:cs="Arial"/>
          <w:szCs w:val="22"/>
          <w:lang w:val="en-US" w:eastAsia="en-US"/>
        </w:rPr>
        <w:t>проузроковао</w:t>
      </w:r>
      <w:r w:rsidRPr="007A5007">
        <w:rPr>
          <w:rFonts w:ascii="Arial" w:hAnsi="Arial" w:cs="Arial"/>
          <w:szCs w:val="22"/>
          <w:lang w:eastAsia="en-US"/>
        </w:rPr>
        <w:t xml:space="preserve"> </w:t>
      </w:r>
      <w:r w:rsidRPr="007A5007">
        <w:rPr>
          <w:rFonts w:ascii="Arial" w:hAnsi="Arial" w:cs="Arial"/>
          <w:szCs w:val="22"/>
          <w:lang w:val="en-US" w:eastAsia="en-US"/>
        </w:rPr>
        <w:t>је</w:t>
      </w:r>
      <w:r w:rsidRPr="007A5007">
        <w:rPr>
          <w:rFonts w:ascii="Arial" w:hAnsi="Arial" w:cs="Arial"/>
          <w:szCs w:val="22"/>
          <w:lang w:eastAsia="en-US"/>
        </w:rPr>
        <w:t xml:space="preserve"> </w:t>
      </w:r>
      <w:r w:rsidRPr="007A5007">
        <w:rPr>
          <w:rFonts w:ascii="Arial" w:hAnsi="Arial" w:cs="Arial"/>
          <w:szCs w:val="22"/>
          <w:lang w:val="en-US" w:eastAsia="en-US"/>
        </w:rPr>
        <w:t>као</w:t>
      </w:r>
      <w:r w:rsidRPr="007A5007">
        <w:rPr>
          <w:rFonts w:ascii="Arial" w:hAnsi="Arial" w:cs="Arial"/>
          <w:szCs w:val="22"/>
          <w:lang w:eastAsia="en-US"/>
        </w:rPr>
        <w:t xml:space="preserve"> </w:t>
      </w:r>
      <w:r w:rsidRPr="007A5007">
        <w:rPr>
          <w:rFonts w:ascii="Arial" w:hAnsi="Arial" w:cs="Arial"/>
          <w:szCs w:val="22"/>
          <w:lang w:val="en-US" w:eastAsia="en-US"/>
        </w:rPr>
        <w:t>последицу</w:t>
      </w:r>
      <w:r w:rsidRPr="007A5007">
        <w:rPr>
          <w:rFonts w:ascii="Arial" w:hAnsi="Arial" w:cs="Arial"/>
          <w:szCs w:val="22"/>
          <w:lang w:eastAsia="en-US"/>
        </w:rPr>
        <w:t xml:space="preserve"> </w:t>
      </w:r>
      <w:r w:rsidRPr="007A5007">
        <w:rPr>
          <w:rFonts w:ascii="Arial" w:hAnsi="Arial" w:cs="Arial"/>
          <w:szCs w:val="22"/>
          <w:lang w:val="en-US" w:eastAsia="en-US"/>
        </w:rPr>
        <w:t>недовољан</w:t>
      </w:r>
      <w:r w:rsidRPr="007A5007">
        <w:rPr>
          <w:rFonts w:ascii="Arial" w:hAnsi="Arial" w:cs="Arial"/>
          <w:szCs w:val="22"/>
          <w:lang w:eastAsia="en-US"/>
        </w:rPr>
        <w:t xml:space="preserve"> </w:t>
      </w:r>
      <w:r w:rsidRPr="007A5007">
        <w:rPr>
          <w:rFonts w:ascii="Arial" w:hAnsi="Arial" w:cs="Arial"/>
          <w:szCs w:val="22"/>
          <w:lang w:val="en-US" w:eastAsia="en-US"/>
        </w:rPr>
        <w:t>и</w:t>
      </w:r>
      <w:r w:rsidRPr="007A5007">
        <w:rPr>
          <w:rFonts w:ascii="Arial" w:hAnsi="Arial" w:cs="Arial"/>
          <w:szCs w:val="22"/>
          <w:lang w:eastAsia="en-US"/>
        </w:rPr>
        <w:t xml:space="preserve"> </w:t>
      </w:r>
      <w:r w:rsidRPr="007A5007">
        <w:rPr>
          <w:rFonts w:ascii="Arial" w:hAnsi="Arial" w:cs="Arial"/>
          <w:szCs w:val="22"/>
          <w:lang w:val="en-US" w:eastAsia="en-US"/>
        </w:rPr>
        <w:t>неодговарајући</w:t>
      </w:r>
      <w:r w:rsidRPr="007A5007">
        <w:rPr>
          <w:rFonts w:ascii="Arial" w:hAnsi="Arial" w:cs="Arial"/>
          <w:szCs w:val="22"/>
          <w:lang w:eastAsia="en-US"/>
        </w:rPr>
        <w:t xml:space="preserve"> </w:t>
      </w:r>
      <w:r w:rsidRPr="007A5007">
        <w:rPr>
          <w:rFonts w:ascii="Arial" w:hAnsi="Arial" w:cs="Arial"/>
          <w:szCs w:val="22"/>
          <w:lang w:val="en-US" w:eastAsia="en-US"/>
        </w:rPr>
        <w:t>развој</w:t>
      </w:r>
      <w:r w:rsidRPr="007A5007">
        <w:rPr>
          <w:rFonts w:ascii="Arial" w:hAnsi="Arial" w:cs="Arial"/>
          <w:szCs w:val="22"/>
          <w:lang w:eastAsia="en-US"/>
        </w:rPr>
        <w:t xml:space="preserve"> </w:t>
      </w:r>
      <w:r w:rsidRPr="007A5007">
        <w:rPr>
          <w:rFonts w:ascii="Arial" w:hAnsi="Arial" w:cs="Arial"/>
          <w:szCs w:val="22"/>
          <w:lang w:val="en-US" w:eastAsia="en-US"/>
        </w:rPr>
        <w:t>мреже</w:t>
      </w:r>
      <w:r w:rsidRPr="007A5007">
        <w:rPr>
          <w:rFonts w:ascii="Arial" w:hAnsi="Arial" w:cs="Arial"/>
          <w:szCs w:val="22"/>
          <w:lang w:eastAsia="en-US"/>
        </w:rPr>
        <w:t xml:space="preserve"> </w:t>
      </w:r>
      <w:r w:rsidRPr="007A5007">
        <w:rPr>
          <w:rFonts w:ascii="Arial" w:hAnsi="Arial" w:cs="Arial"/>
          <w:szCs w:val="22"/>
          <w:lang w:val="en-US" w:eastAsia="en-US"/>
        </w:rPr>
        <w:t>уличних</w:t>
      </w:r>
      <w:r w:rsidRPr="007A5007">
        <w:rPr>
          <w:rFonts w:ascii="Arial" w:hAnsi="Arial" w:cs="Arial"/>
          <w:szCs w:val="22"/>
          <w:lang w:eastAsia="en-US"/>
        </w:rPr>
        <w:t xml:space="preserve"> </w:t>
      </w:r>
      <w:r w:rsidRPr="007A5007">
        <w:rPr>
          <w:rFonts w:ascii="Arial" w:hAnsi="Arial" w:cs="Arial"/>
          <w:szCs w:val="22"/>
          <w:lang w:val="en-US" w:eastAsia="en-US"/>
        </w:rPr>
        <w:t>саобраћајница</w:t>
      </w:r>
      <w:r w:rsidRPr="007A5007">
        <w:rPr>
          <w:rFonts w:ascii="Arial" w:hAnsi="Arial" w:cs="Arial"/>
          <w:szCs w:val="22"/>
          <w:lang w:eastAsia="en-US"/>
        </w:rPr>
        <w:t xml:space="preserve"> </w:t>
      </w:r>
      <w:r w:rsidRPr="007A5007">
        <w:rPr>
          <w:rFonts w:ascii="Arial" w:hAnsi="Arial" w:cs="Arial"/>
          <w:szCs w:val="22"/>
          <w:lang w:val="en-US" w:eastAsia="en-US"/>
        </w:rPr>
        <w:t>коју</w:t>
      </w:r>
      <w:r w:rsidRPr="007A5007">
        <w:rPr>
          <w:rFonts w:ascii="Arial" w:hAnsi="Arial" w:cs="Arial"/>
          <w:szCs w:val="22"/>
          <w:lang w:eastAsia="en-US"/>
        </w:rPr>
        <w:t xml:space="preserve"> </w:t>
      </w:r>
      <w:r w:rsidRPr="007A5007">
        <w:rPr>
          <w:rFonts w:ascii="Arial" w:hAnsi="Arial" w:cs="Arial"/>
          <w:szCs w:val="22"/>
          <w:lang w:val="en-US" w:eastAsia="en-US"/>
        </w:rPr>
        <w:t>карактеришу</w:t>
      </w:r>
      <w:r w:rsidRPr="007A5007">
        <w:rPr>
          <w:rFonts w:ascii="Arial" w:hAnsi="Arial" w:cs="Arial"/>
          <w:szCs w:val="22"/>
          <w:lang w:eastAsia="en-US"/>
        </w:rPr>
        <w:t xml:space="preserve"> </w:t>
      </w:r>
      <w:r w:rsidRPr="007A5007">
        <w:rPr>
          <w:rFonts w:ascii="Arial" w:hAnsi="Arial" w:cs="Arial"/>
          <w:szCs w:val="22"/>
          <w:lang w:val="en-US" w:eastAsia="en-US"/>
        </w:rPr>
        <w:t>недовољне</w:t>
      </w:r>
      <w:r w:rsidRPr="007A5007">
        <w:rPr>
          <w:rFonts w:ascii="Arial" w:hAnsi="Arial" w:cs="Arial"/>
          <w:szCs w:val="22"/>
          <w:lang w:eastAsia="en-US"/>
        </w:rPr>
        <w:t xml:space="preserve"> </w:t>
      </w:r>
      <w:r w:rsidRPr="007A5007">
        <w:rPr>
          <w:rFonts w:ascii="Arial" w:hAnsi="Arial" w:cs="Arial"/>
          <w:szCs w:val="22"/>
          <w:lang w:val="en-US" w:eastAsia="en-US"/>
        </w:rPr>
        <w:t>регулационе</w:t>
      </w:r>
      <w:r w:rsidRPr="007A5007">
        <w:rPr>
          <w:rFonts w:ascii="Arial" w:hAnsi="Arial" w:cs="Arial"/>
          <w:szCs w:val="22"/>
          <w:lang w:eastAsia="en-US"/>
        </w:rPr>
        <w:t xml:space="preserve"> </w:t>
      </w:r>
      <w:r w:rsidRPr="007A5007">
        <w:rPr>
          <w:rFonts w:ascii="Arial" w:hAnsi="Arial" w:cs="Arial"/>
          <w:szCs w:val="22"/>
          <w:lang w:val="en-US" w:eastAsia="en-US"/>
        </w:rPr>
        <w:t>ширине</w:t>
      </w:r>
      <w:r w:rsidRPr="007A5007">
        <w:rPr>
          <w:rFonts w:ascii="Arial" w:hAnsi="Arial" w:cs="Arial"/>
          <w:szCs w:val="22"/>
          <w:lang w:eastAsia="en-US"/>
        </w:rPr>
        <w:t xml:space="preserve"> (</w:t>
      </w:r>
      <w:r w:rsidRPr="007A5007">
        <w:rPr>
          <w:rFonts w:ascii="Arial" w:hAnsi="Arial" w:cs="Arial"/>
          <w:szCs w:val="22"/>
          <w:lang w:val="en-US" w:eastAsia="en-US"/>
        </w:rPr>
        <w:t>улице</w:t>
      </w:r>
      <w:r w:rsidRPr="007A5007">
        <w:rPr>
          <w:rFonts w:ascii="Arial" w:hAnsi="Arial" w:cs="Arial"/>
          <w:szCs w:val="22"/>
          <w:lang w:eastAsia="en-US"/>
        </w:rPr>
        <w:t xml:space="preserve"> </w:t>
      </w:r>
      <w:r w:rsidRPr="007A5007">
        <w:rPr>
          <w:rFonts w:ascii="Arial" w:hAnsi="Arial" w:cs="Arial"/>
          <w:szCs w:val="22"/>
          <w:lang w:val="en-US" w:eastAsia="en-US"/>
        </w:rPr>
        <w:t>Стеријина</w:t>
      </w:r>
      <w:r w:rsidRPr="007A5007">
        <w:rPr>
          <w:rFonts w:ascii="Arial" w:hAnsi="Arial" w:cs="Arial"/>
          <w:szCs w:val="22"/>
          <w:lang w:eastAsia="en-US"/>
        </w:rPr>
        <w:t xml:space="preserve"> </w:t>
      </w:r>
      <w:r w:rsidRPr="007A5007">
        <w:rPr>
          <w:rFonts w:ascii="Arial" w:hAnsi="Arial" w:cs="Arial"/>
          <w:szCs w:val="22"/>
          <w:lang w:val="en-US" w:eastAsia="en-US"/>
        </w:rPr>
        <w:t>и</w:t>
      </w:r>
      <w:r w:rsidRPr="007A5007">
        <w:rPr>
          <w:rFonts w:ascii="Arial" w:hAnsi="Arial" w:cs="Arial"/>
          <w:szCs w:val="22"/>
          <w:lang w:eastAsia="en-US"/>
        </w:rPr>
        <w:t xml:space="preserve"> </w:t>
      </w:r>
      <w:r w:rsidRPr="007A5007">
        <w:rPr>
          <w:rFonts w:ascii="Arial" w:hAnsi="Arial" w:cs="Arial"/>
          <w:szCs w:val="22"/>
          <w:lang w:val="en-US" w:eastAsia="en-US"/>
        </w:rPr>
        <w:t>Пере</w:t>
      </w:r>
      <w:r w:rsidRPr="007A5007">
        <w:rPr>
          <w:rFonts w:ascii="Arial" w:hAnsi="Arial" w:cs="Arial"/>
          <w:szCs w:val="22"/>
          <w:lang w:eastAsia="en-US"/>
        </w:rPr>
        <w:t xml:space="preserve"> </w:t>
      </w:r>
      <w:r w:rsidRPr="007A5007">
        <w:rPr>
          <w:rFonts w:ascii="Arial" w:hAnsi="Arial" w:cs="Arial"/>
          <w:szCs w:val="22"/>
          <w:lang w:val="en-US" w:eastAsia="en-US"/>
        </w:rPr>
        <w:t>Сегединца</w:t>
      </w:r>
      <w:r w:rsidRPr="007A5007">
        <w:rPr>
          <w:rFonts w:ascii="Arial" w:hAnsi="Arial" w:cs="Arial"/>
          <w:szCs w:val="22"/>
          <w:lang w:eastAsia="en-US"/>
        </w:rPr>
        <w:t xml:space="preserve">) </w:t>
      </w:r>
      <w:r w:rsidRPr="007A5007">
        <w:rPr>
          <w:rFonts w:ascii="Arial" w:hAnsi="Arial" w:cs="Arial"/>
          <w:szCs w:val="22"/>
          <w:lang w:val="en-US" w:eastAsia="en-US"/>
        </w:rPr>
        <w:t>као</w:t>
      </w:r>
      <w:r w:rsidRPr="007A5007">
        <w:rPr>
          <w:rFonts w:ascii="Arial" w:hAnsi="Arial" w:cs="Arial"/>
          <w:szCs w:val="22"/>
          <w:lang w:eastAsia="en-US"/>
        </w:rPr>
        <w:t xml:space="preserve"> </w:t>
      </w:r>
      <w:r w:rsidRPr="007A5007">
        <w:rPr>
          <w:rFonts w:ascii="Arial" w:hAnsi="Arial" w:cs="Arial"/>
          <w:szCs w:val="22"/>
          <w:lang w:val="en-US" w:eastAsia="en-US"/>
        </w:rPr>
        <w:t>и</w:t>
      </w:r>
      <w:r w:rsidRPr="007A5007">
        <w:rPr>
          <w:rFonts w:ascii="Arial" w:hAnsi="Arial" w:cs="Arial"/>
          <w:szCs w:val="22"/>
          <w:lang w:eastAsia="en-US"/>
        </w:rPr>
        <w:t xml:space="preserve"> </w:t>
      </w:r>
      <w:r w:rsidRPr="007A5007">
        <w:rPr>
          <w:rFonts w:ascii="Arial" w:hAnsi="Arial" w:cs="Arial"/>
          <w:szCs w:val="22"/>
          <w:lang w:val="en-US" w:eastAsia="en-US"/>
        </w:rPr>
        <w:t>неизграђеност</w:t>
      </w:r>
      <w:r w:rsidRPr="007A5007">
        <w:rPr>
          <w:rFonts w:ascii="Arial" w:hAnsi="Arial" w:cs="Arial"/>
          <w:szCs w:val="22"/>
          <w:lang w:eastAsia="en-US"/>
        </w:rPr>
        <w:t xml:space="preserve"> </w:t>
      </w:r>
      <w:r w:rsidRPr="007A5007">
        <w:rPr>
          <w:rFonts w:ascii="Arial" w:hAnsi="Arial" w:cs="Arial"/>
          <w:szCs w:val="22"/>
          <w:lang w:val="en-US" w:eastAsia="en-US"/>
        </w:rPr>
        <w:t>саобраћајних</w:t>
      </w:r>
      <w:r w:rsidRPr="007A5007">
        <w:rPr>
          <w:rFonts w:ascii="Arial" w:hAnsi="Arial" w:cs="Arial"/>
          <w:szCs w:val="22"/>
          <w:lang w:eastAsia="en-US"/>
        </w:rPr>
        <w:t xml:space="preserve"> </w:t>
      </w:r>
      <w:r w:rsidRPr="007A5007">
        <w:rPr>
          <w:rFonts w:ascii="Arial" w:hAnsi="Arial" w:cs="Arial"/>
          <w:szCs w:val="22"/>
          <w:lang w:val="en-US" w:eastAsia="en-US"/>
        </w:rPr>
        <w:t>површина</w:t>
      </w:r>
      <w:r w:rsidRPr="007A5007">
        <w:rPr>
          <w:rFonts w:ascii="Arial" w:hAnsi="Arial" w:cs="Arial"/>
          <w:szCs w:val="22"/>
          <w:lang w:eastAsia="en-US"/>
        </w:rPr>
        <w:t xml:space="preserve"> (</w:t>
      </w:r>
      <w:r w:rsidRPr="007A5007">
        <w:rPr>
          <w:rFonts w:ascii="Arial" w:hAnsi="Arial" w:cs="Arial"/>
          <w:szCs w:val="22"/>
          <w:lang w:val="en-US" w:eastAsia="en-US"/>
        </w:rPr>
        <w:t>унутар</w:t>
      </w:r>
      <w:r w:rsidRPr="007A5007">
        <w:rPr>
          <w:rFonts w:ascii="Arial" w:hAnsi="Arial" w:cs="Arial"/>
          <w:szCs w:val="22"/>
          <w:lang w:eastAsia="en-US"/>
        </w:rPr>
        <w:t xml:space="preserve"> </w:t>
      </w:r>
      <w:r w:rsidRPr="007A5007">
        <w:rPr>
          <w:rFonts w:ascii="Arial" w:hAnsi="Arial" w:cs="Arial"/>
          <w:szCs w:val="22"/>
          <w:lang w:val="en-US" w:eastAsia="en-US"/>
        </w:rPr>
        <w:t>самих</w:t>
      </w:r>
      <w:r w:rsidRPr="007A5007">
        <w:rPr>
          <w:rFonts w:ascii="Arial" w:hAnsi="Arial" w:cs="Arial"/>
          <w:szCs w:val="22"/>
          <w:lang w:eastAsia="en-US"/>
        </w:rPr>
        <w:t xml:space="preserve"> </w:t>
      </w:r>
      <w:r w:rsidRPr="007A5007">
        <w:rPr>
          <w:rFonts w:ascii="Arial" w:hAnsi="Arial" w:cs="Arial"/>
          <w:szCs w:val="22"/>
          <w:lang w:val="en-US" w:eastAsia="en-US"/>
        </w:rPr>
        <w:t>блокова</w:t>
      </w:r>
      <w:r w:rsidRPr="007A5007">
        <w:rPr>
          <w:rFonts w:ascii="Arial" w:hAnsi="Arial" w:cs="Arial"/>
          <w:szCs w:val="22"/>
          <w:lang w:eastAsia="en-US"/>
        </w:rPr>
        <w:t>).</w:t>
      </w:r>
    </w:p>
    <w:p w:rsidR="005378BA" w:rsidRPr="00CA67D4" w:rsidRDefault="005378BA" w:rsidP="003A403F">
      <w:pPr>
        <w:pStyle w:val="NormalWeb"/>
        <w:shd w:val="clear" w:color="auto" w:fill="FFFFFF"/>
        <w:spacing w:before="0" w:beforeAutospacing="0" w:after="0" w:afterAutospacing="0"/>
        <w:textAlignment w:val="baseline"/>
        <w:rPr>
          <w:rFonts w:ascii="Arial" w:hAnsi="Arial" w:cs="Arial"/>
          <w:szCs w:val="22"/>
        </w:rPr>
      </w:pPr>
    </w:p>
    <w:p w:rsidR="007A017F" w:rsidRPr="00FC0A14" w:rsidRDefault="006C23D5" w:rsidP="003A403F">
      <w:pPr>
        <w:pStyle w:val="NormalWeb"/>
        <w:shd w:val="clear" w:color="auto" w:fill="FFFFFF"/>
        <w:spacing w:before="0" w:beforeAutospacing="0" w:after="0" w:afterAutospacing="0"/>
        <w:textAlignment w:val="baseline"/>
        <w:rPr>
          <w:rFonts w:ascii="Arial" w:hAnsi="Arial" w:cs="Arial"/>
          <w:szCs w:val="22"/>
        </w:rPr>
      </w:pPr>
      <w:r w:rsidRPr="00FC0A14">
        <w:rPr>
          <w:rFonts w:ascii="Arial" w:hAnsi="Arial" w:cs="Arial"/>
          <w:szCs w:val="22"/>
        </w:rPr>
        <w:t xml:space="preserve">А3.3.2. </w:t>
      </w:r>
      <w:r w:rsidR="003A403F" w:rsidRPr="00FC0A14">
        <w:rPr>
          <w:rFonts w:ascii="Arial" w:hAnsi="Arial" w:cs="Arial"/>
          <w:szCs w:val="22"/>
        </w:rPr>
        <w:t>В</w:t>
      </w:r>
      <w:r w:rsidR="009F12A6" w:rsidRPr="00FC0A14">
        <w:rPr>
          <w:rFonts w:ascii="Arial" w:hAnsi="Arial" w:cs="Arial"/>
          <w:szCs w:val="22"/>
        </w:rPr>
        <w:t>одопривредна инфраструктура</w:t>
      </w:r>
    </w:p>
    <w:p w:rsidR="00453B0F" w:rsidRPr="00840962" w:rsidRDefault="00453B0F" w:rsidP="005A4E89">
      <w:pPr>
        <w:pStyle w:val="NormalWeb"/>
        <w:shd w:val="clear" w:color="auto" w:fill="FFFFFF"/>
        <w:spacing w:before="0" w:beforeAutospacing="0" w:after="0" w:afterAutospacing="0"/>
        <w:textAlignment w:val="baseline"/>
        <w:rPr>
          <w:rFonts w:ascii="Arial" w:hAnsi="Arial" w:cs="Arial"/>
          <w:b/>
          <w:szCs w:val="22"/>
        </w:rPr>
      </w:pPr>
    </w:p>
    <w:p w:rsidR="00B37BCC" w:rsidRPr="00EA7C3A" w:rsidRDefault="00B37BCC" w:rsidP="00B37BCC">
      <w:pPr>
        <w:pStyle w:val="BodyText5"/>
        <w:shd w:val="clear" w:color="auto" w:fill="auto"/>
        <w:tabs>
          <w:tab w:val="left" w:pos="309"/>
        </w:tabs>
        <w:spacing w:line="240" w:lineRule="auto"/>
        <w:ind w:right="40" w:firstLine="0"/>
        <w:jc w:val="both"/>
        <w:rPr>
          <w:rFonts w:ascii="Arial" w:hAnsi="Arial" w:cs="Arial"/>
          <w:sz w:val="22"/>
          <w:szCs w:val="22"/>
          <w:lang w:val="sr-Latn-CS"/>
        </w:rPr>
      </w:pPr>
      <w:r w:rsidRPr="005A4E89">
        <w:rPr>
          <w:rFonts w:ascii="Arial" w:hAnsi="Arial" w:cs="Arial"/>
          <w:sz w:val="22"/>
          <w:szCs w:val="22"/>
        </w:rPr>
        <w:t>Планом</w:t>
      </w:r>
      <w:r w:rsidRPr="00EA7C3A">
        <w:rPr>
          <w:rFonts w:ascii="Arial" w:hAnsi="Arial" w:cs="Arial"/>
          <w:sz w:val="22"/>
          <w:szCs w:val="22"/>
          <w:lang w:val="sr-Latn-CS"/>
        </w:rPr>
        <w:t xml:space="preserve"> </w:t>
      </w:r>
      <w:r w:rsidRPr="005A4E89">
        <w:rPr>
          <w:rFonts w:ascii="Arial" w:hAnsi="Arial" w:cs="Arial"/>
          <w:sz w:val="22"/>
          <w:szCs w:val="22"/>
        </w:rPr>
        <w:t>хидротехничке</w:t>
      </w:r>
      <w:r w:rsidRPr="00EA7C3A">
        <w:rPr>
          <w:rFonts w:ascii="Arial" w:hAnsi="Arial" w:cs="Arial"/>
          <w:sz w:val="22"/>
          <w:szCs w:val="22"/>
          <w:lang w:val="sr-Latn-CS"/>
        </w:rPr>
        <w:t xml:space="preserve"> </w:t>
      </w:r>
      <w:r w:rsidRPr="005A4E89">
        <w:rPr>
          <w:rFonts w:ascii="Arial" w:hAnsi="Arial" w:cs="Arial"/>
          <w:sz w:val="22"/>
          <w:szCs w:val="22"/>
        </w:rPr>
        <w:t>инфраструктуре</w:t>
      </w:r>
      <w:r w:rsidRPr="00EA7C3A">
        <w:rPr>
          <w:rFonts w:ascii="Arial" w:hAnsi="Arial" w:cs="Arial"/>
          <w:sz w:val="22"/>
          <w:szCs w:val="22"/>
          <w:lang w:val="sr-Latn-CS"/>
        </w:rPr>
        <w:t xml:space="preserve"> </w:t>
      </w:r>
      <w:r w:rsidRPr="005A4E89">
        <w:rPr>
          <w:rFonts w:ascii="Arial" w:hAnsi="Arial" w:cs="Arial"/>
          <w:sz w:val="22"/>
          <w:szCs w:val="22"/>
        </w:rPr>
        <w:t>обухваћени</w:t>
      </w:r>
      <w:r w:rsidRPr="00EA7C3A">
        <w:rPr>
          <w:rFonts w:ascii="Arial" w:hAnsi="Arial" w:cs="Arial"/>
          <w:sz w:val="22"/>
          <w:szCs w:val="22"/>
          <w:lang w:val="sr-Latn-CS"/>
        </w:rPr>
        <w:t xml:space="preserve"> </w:t>
      </w:r>
      <w:r w:rsidRPr="005A4E89">
        <w:rPr>
          <w:rFonts w:ascii="Arial" w:hAnsi="Arial" w:cs="Arial"/>
          <w:sz w:val="22"/>
          <w:szCs w:val="22"/>
        </w:rPr>
        <w:t>су</w:t>
      </w:r>
      <w:r w:rsidRPr="00EA7C3A">
        <w:rPr>
          <w:rFonts w:ascii="Arial" w:hAnsi="Arial" w:cs="Arial"/>
          <w:sz w:val="22"/>
          <w:szCs w:val="22"/>
          <w:lang w:val="sr-Latn-CS"/>
        </w:rPr>
        <w:t xml:space="preserve"> </w:t>
      </w:r>
      <w:r w:rsidRPr="005A4E89">
        <w:rPr>
          <w:rFonts w:ascii="Arial" w:hAnsi="Arial" w:cs="Arial"/>
          <w:sz w:val="22"/>
          <w:szCs w:val="22"/>
        </w:rPr>
        <w:t>објекти</w:t>
      </w:r>
      <w:r w:rsidRPr="00EA7C3A">
        <w:rPr>
          <w:rFonts w:ascii="Arial" w:hAnsi="Arial" w:cs="Arial"/>
          <w:sz w:val="22"/>
          <w:szCs w:val="22"/>
          <w:lang w:val="sr-Latn-CS"/>
        </w:rPr>
        <w:t xml:space="preserve"> </w:t>
      </w:r>
      <w:r w:rsidRPr="005A4E89">
        <w:rPr>
          <w:rFonts w:ascii="Arial" w:hAnsi="Arial" w:cs="Arial"/>
          <w:sz w:val="22"/>
          <w:szCs w:val="22"/>
        </w:rPr>
        <w:t>и</w:t>
      </w:r>
      <w:r w:rsidRPr="00EA7C3A">
        <w:rPr>
          <w:rFonts w:ascii="Arial" w:hAnsi="Arial" w:cs="Arial"/>
          <w:sz w:val="22"/>
          <w:szCs w:val="22"/>
          <w:lang w:val="sr-Latn-CS"/>
        </w:rPr>
        <w:t xml:space="preserve"> </w:t>
      </w:r>
      <w:r w:rsidRPr="005A4E89">
        <w:rPr>
          <w:rFonts w:ascii="Arial" w:hAnsi="Arial" w:cs="Arial"/>
          <w:sz w:val="22"/>
          <w:szCs w:val="22"/>
        </w:rPr>
        <w:t>мреже</w:t>
      </w:r>
      <w:r w:rsidRPr="00EA7C3A">
        <w:rPr>
          <w:rFonts w:ascii="Arial" w:hAnsi="Arial" w:cs="Arial"/>
          <w:sz w:val="22"/>
          <w:szCs w:val="22"/>
          <w:lang w:val="sr-Latn-CS"/>
        </w:rPr>
        <w:t xml:space="preserve"> </w:t>
      </w:r>
      <w:r w:rsidRPr="005A4E89">
        <w:rPr>
          <w:rFonts w:ascii="Arial" w:hAnsi="Arial" w:cs="Arial"/>
          <w:sz w:val="22"/>
          <w:szCs w:val="22"/>
        </w:rPr>
        <w:t>водовода</w:t>
      </w:r>
      <w:r w:rsidRPr="00EA7C3A">
        <w:rPr>
          <w:rFonts w:ascii="Arial" w:hAnsi="Arial" w:cs="Arial"/>
          <w:sz w:val="22"/>
          <w:szCs w:val="22"/>
          <w:lang w:val="sr-Latn-CS"/>
        </w:rPr>
        <w:t xml:space="preserve">, </w:t>
      </w:r>
      <w:r w:rsidRPr="005A4E89">
        <w:rPr>
          <w:rFonts w:ascii="Arial" w:hAnsi="Arial" w:cs="Arial"/>
          <w:sz w:val="22"/>
          <w:szCs w:val="22"/>
        </w:rPr>
        <w:t>фекалне</w:t>
      </w:r>
      <w:r w:rsidRPr="00EA7C3A">
        <w:rPr>
          <w:rFonts w:ascii="Arial" w:hAnsi="Arial" w:cs="Arial"/>
          <w:sz w:val="22"/>
          <w:szCs w:val="22"/>
          <w:lang w:val="sr-Latn-CS"/>
        </w:rPr>
        <w:t xml:space="preserve"> </w:t>
      </w:r>
      <w:r w:rsidRPr="005A4E89">
        <w:rPr>
          <w:rFonts w:ascii="Arial" w:hAnsi="Arial" w:cs="Arial"/>
          <w:sz w:val="22"/>
          <w:szCs w:val="22"/>
        </w:rPr>
        <w:t>и</w:t>
      </w:r>
      <w:r w:rsidRPr="00EA7C3A">
        <w:rPr>
          <w:rFonts w:ascii="Arial" w:hAnsi="Arial" w:cs="Arial"/>
          <w:sz w:val="22"/>
          <w:szCs w:val="22"/>
          <w:lang w:val="sr-Latn-CS"/>
        </w:rPr>
        <w:t xml:space="preserve"> </w:t>
      </w:r>
      <w:r w:rsidRPr="005A4E89">
        <w:rPr>
          <w:rFonts w:ascii="Arial" w:hAnsi="Arial" w:cs="Arial"/>
          <w:sz w:val="22"/>
          <w:szCs w:val="22"/>
        </w:rPr>
        <w:t>атмосферске</w:t>
      </w:r>
      <w:r w:rsidRPr="00EA7C3A">
        <w:rPr>
          <w:rFonts w:ascii="Arial" w:hAnsi="Arial" w:cs="Arial"/>
          <w:sz w:val="22"/>
          <w:szCs w:val="22"/>
          <w:lang w:val="sr-Latn-CS"/>
        </w:rPr>
        <w:t xml:space="preserve"> </w:t>
      </w:r>
      <w:r w:rsidRPr="005A4E89">
        <w:rPr>
          <w:rFonts w:ascii="Arial" w:hAnsi="Arial" w:cs="Arial"/>
          <w:sz w:val="22"/>
          <w:szCs w:val="22"/>
        </w:rPr>
        <w:t>канализације</w:t>
      </w:r>
      <w:r w:rsidRPr="00EA7C3A">
        <w:rPr>
          <w:rFonts w:ascii="Arial" w:hAnsi="Arial" w:cs="Arial"/>
          <w:sz w:val="22"/>
          <w:szCs w:val="22"/>
          <w:lang w:val="sr-Latn-CS"/>
        </w:rPr>
        <w:t xml:space="preserve">. </w:t>
      </w:r>
      <w:r w:rsidRPr="005A4E89">
        <w:rPr>
          <w:rFonts w:ascii="Arial" w:hAnsi="Arial" w:cs="Arial"/>
          <w:sz w:val="22"/>
          <w:szCs w:val="22"/>
        </w:rPr>
        <w:t>Планирано</w:t>
      </w:r>
      <w:r w:rsidRPr="00EA7C3A">
        <w:rPr>
          <w:rFonts w:ascii="Arial" w:hAnsi="Arial" w:cs="Arial"/>
          <w:sz w:val="22"/>
          <w:szCs w:val="22"/>
          <w:lang w:val="sr-Latn-CS"/>
        </w:rPr>
        <w:t xml:space="preserve"> </w:t>
      </w:r>
      <w:r w:rsidRPr="005A4E89">
        <w:rPr>
          <w:rFonts w:ascii="Arial" w:hAnsi="Arial" w:cs="Arial"/>
          <w:sz w:val="22"/>
          <w:szCs w:val="22"/>
        </w:rPr>
        <w:t>је</w:t>
      </w:r>
      <w:r w:rsidRPr="00EA7C3A">
        <w:rPr>
          <w:rFonts w:ascii="Arial" w:hAnsi="Arial" w:cs="Arial"/>
          <w:sz w:val="22"/>
          <w:szCs w:val="22"/>
          <w:lang w:val="sr-Latn-CS"/>
        </w:rPr>
        <w:t xml:space="preserve"> </w:t>
      </w:r>
      <w:r w:rsidRPr="005A4E89">
        <w:rPr>
          <w:rFonts w:ascii="Arial" w:hAnsi="Arial" w:cs="Arial"/>
          <w:sz w:val="22"/>
          <w:szCs w:val="22"/>
        </w:rPr>
        <w:t>инфраструктурно</w:t>
      </w:r>
      <w:r w:rsidRPr="00EA7C3A">
        <w:rPr>
          <w:rFonts w:ascii="Arial" w:hAnsi="Arial" w:cs="Arial"/>
          <w:sz w:val="22"/>
          <w:szCs w:val="22"/>
          <w:lang w:val="sr-Latn-CS"/>
        </w:rPr>
        <w:t xml:space="preserve"> </w:t>
      </w:r>
      <w:r w:rsidRPr="005A4E89">
        <w:rPr>
          <w:rFonts w:ascii="Arial" w:hAnsi="Arial" w:cs="Arial"/>
          <w:sz w:val="22"/>
          <w:szCs w:val="22"/>
        </w:rPr>
        <w:t>опремање</w:t>
      </w:r>
      <w:r w:rsidRPr="00EA7C3A">
        <w:rPr>
          <w:rFonts w:ascii="Arial" w:hAnsi="Arial" w:cs="Arial"/>
          <w:sz w:val="22"/>
          <w:szCs w:val="22"/>
          <w:lang w:val="sr-Latn-CS"/>
        </w:rPr>
        <w:t xml:space="preserve"> </w:t>
      </w:r>
      <w:r w:rsidRPr="005A4E89">
        <w:rPr>
          <w:rFonts w:ascii="Arial" w:hAnsi="Arial" w:cs="Arial"/>
          <w:sz w:val="22"/>
          <w:szCs w:val="22"/>
        </w:rPr>
        <w:t>подручја</w:t>
      </w:r>
      <w:r w:rsidRPr="00EA7C3A">
        <w:rPr>
          <w:rFonts w:ascii="Arial" w:hAnsi="Arial" w:cs="Arial"/>
          <w:sz w:val="22"/>
          <w:szCs w:val="22"/>
          <w:lang w:val="sr-Latn-CS"/>
        </w:rPr>
        <w:t xml:space="preserve"> </w:t>
      </w:r>
      <w:r w:rsidRPr="005A4E89">
        <w:rPr>
          <w:rFonts w:ascii="Arial" w:hAnsi="Arial" w:cs="Arial"/>
          <w:sz w:val="22"/>
          <w:szCs w:val="22"/>
        </w:rPr>
        <w:t>обухваћеног</w:t>
      </w:r>
      <w:r w:rsidRPr="00EA7C3A">
        <w:rPr>
          <w:rFonts w:ascii="Arial" w:hAnsi="Arial" w:cs="Arial"/>
          <w:sz w:val="22"/>
          <w:szCs w:val="22"/>
          <w:lang w:val="sr-Latn-CS"/>
        </w:rPr>
        <w:t xml:space="preserve"> </w:t>
      </w:r>
      <w:r w:rsidRPr="005A4E89">
        <w:rPr>
          <w:rFonts w:ascii="Arial" w:hAnsi="Arial" w:cs="Arial"/>
          <w:sz w:val="22"/>
          <w:szCs w:val="22"/>
        </w:rPr>
        <w:t>планом</w:t>
      </w:r>
      <w:r w:rsidRPr="00EA7C3A">
        <w:rPr>
          <w:rFonts w:ascii="Arial" w:hAnsi="Arial" w:cs="Arial"/>
          <w:sz w:val="22"/>
          <w:szCs w:val="22"/>
          <w:lang w:val="sr-Latn-CS"/>
        </w:rPr>
        <w:t xml:space="preserve"> </w:t>
      </w:r>
      <w:r w:rsidRPr="005A4E89">
        <w:rPr>
          <w:rFonts w:ascii="Arial" w:hAnsi="Arial" w:cs="Arial"/>
          <w:sz w:val="22"/>
          <w:szCs w:val="22"/>
        </w:rPr>
        <w:t>неопходно</w:t>
      </w:r>
      <w:r w:rsidRPr="00EA7C3A">
        <w:rPr>
          <w:rFonts w:ascii="Arial" w:hAnsi="Arial" w:cs="Arial"/>
          <w:sz w:val="22"/>
          <w:szCs w:val="22"/>
          <w:lang w:val="sr-Latn-CS"/>
        </w:rPr>
        <w:t xml:space="preserve"> </w:t>
      </w:r>
      <w:r w:rsidRPr="005A4E89">
        <w:rPr>
          <w:rFonts w:ascii="Arial" w:hAnsi="Arial" w:cs="Arial"/>
          <w:sz w:val="22"/>
          <w:szCs w:val="22"/>
        </w:rPr>
        <w:t>за</w:t>
      </w:r>
      <w:r w:rsidRPr="00EA7C3A">
        <w:rPr>
          <w:rFonts w:ascii="Arial" w:hAnsi="Arial" w:cs="Arial"/>
          <w:sz w:val="22"/>
          <w:szCs w:val="22"/>
          <w:lang w:val="sr-Latn-CS"/>
        </w:rPr>
        <w:t xml:space="preserve"> </w:t>
      </w:r>
      <w:r w:rsidRPr="005A4E89">
        <w:rPr>
          <w:rFonts w:ascii="Arial" w:hAnsi="Arial" w:cs="Arial"/>
          <w:sz w:val="22"/>
          <w:szCs w:val="22"/>
        </w:rPr>
        <w:t>његово</w:t>
      </w:r>
      <w:r w:rsidRPr="00EA7C3A">
        <w:rPr>
          <w:rFonts w:ascii="Arial" w:hAnsi="Arial" w:cs="Arial"/>
          <w:sz w:val="22"/>
          <w:szCs w:val="22"/>
          <w:lang w:val="sr-Latn-CS"/>
        </w:rPr>
        <w:t xml:space="preserve"> </w:t>
      </w:r>
      <w:r w:rsidRPr="005A4E89">
        <w:rPr>
          <w:rFonts w:ascii="Arial" w:hAnsi="Arial" w:cs="Arial"/>
          <w:sz w:val="22"/>
          <w:szCs w:val="22"/>
        </w:rPr>
        <w:t>функционисање</w:t>
      </w:r>
      <w:r w:rsidRPr="00EA7C3A">
        <w:rPr>
          <w:rFonts w:ascii="Arial" w:hAnsi="Arial" w:cs="Arial"/>
          <w:sz w:val="22"/>
          <w:szCs w:val="22"/>
          <w:lang w:val="sr-Latn-CS"/>
        </w:rPr>
        <w:t xml:space="preserve"> </w:t>
      </w:r>
      <w:r w:rsidRPr="005A4E89">
        <w:rPr>
          <w:rFonts w:ascii="Arial" w:hAnsi="Arial" w:cs="Arial"/>
          <w:sz w:val="22"/>
          <w:szCs w:val="22"/>
        </w:rPr>
        <w:t>са</w:t>
      </w:r>
      <w:r w:rsidRPr="00EA7C3A">
        <w:rPr>
          <w:rFonts w:ascii="Arial" w:hAnsi="Arial" w:cs="Arial"/>
          <w:sz w:val="22"/>
          <w:szCs w:val="22"/>
          <w:lang w:val="sr-Latn-CS"/>
        </w:rPr>
        <w:t xml:space="preserve"> </w:t>
      </w:r>
      <w:r w:rsidRPr="005A4E89">
        <w:rPr>
          <w:rFonts w:ascii="Arial" w:hAnsi="Arial" w:cs="Arial"/>
          <w:sz w:val="22"/>
          <w:szCs w:val="22"/>
        </w:rPr>
        <w:t>уклапањем</w:t>
      </w:r>
      <w:r w:rsidRPr="00EA7C3A">
        <w:rPr>
          <w:rFonts w:ascii="Arial" w:hAnsi="Arial" w:cs="Arial"/>
          <w:sz w:val="22"/>
          <w:szCs w:val="22"/>
          <w:lang w:val="sr-Latn-CS"/>
        </w:rPr>
        <w:t xml:space="preserve"> </w:t>
      </w:r>
      <w:r w:rsidRPr="005A4E89">
        <w:rPr>
          <w:rFonts w:ascii="Arial" w:hAnsi="Arial" w:cs="Arial"/>
          <w:sz w:val="22"/>
          <w:szCs w:val="22"/>
        </w:rPr>
        <w:t>у</w:t>
      </w:r>
      <w:r w:rsidRPr="00EA7C3A">
        <w:rPr>
          <w:rFonts w:ascii="Arial" w:hAnsi="Arial" w:cs="Arial"/>
          <w:sz w:val="22"/>
          <w:szCs w:val="22"/>
          <w:lang w:val="sr-Latn-CS"/>
        </w:rPr>
        <w:t xml:space="preserve"> </w:t>
      </w:r>
      <w:r w:rsidRPr="005A4E89">
        <w:rPr>
          <w:rFonts w:ascii="Arial" w:hAnsi="Arial" w:cs="Arial"/>
          <w:sz w:val="22"/>
          <w:szCs w:val="22"/>
        </w:rPr>
        <w:t>примарне</w:t>
      </w:r>
      <w:r w:rsidRPr="00EA7C3A">
        <w:rPr>
          <w:rFonts w:ascii="Arial" w:hAnsi="Arial" w:cs="Arial"/>
          <w:sz w:val="22"/>
          <w:szCs w:val="22"/>
          <w:lang w:val="sr-Latn-CS"/>
        </w:rPr>
        <w:t xml:space="preserve"> </w:t>
      </w:r>
      <w:r w:rsidRPr="005A4E89">
        <w:rPr>
          <w:rFonts w:ascii="Arial" w:hAnsi="Arial" w:cs="Arial"/>
          <w:sz w:val="22"/>
          <w:szCs w:val="22"/>
        </w:rPr>
        <w:t>системе</w:t>
      </w:r>
      <w:r w:rsidRPr="00EA7C3A">
        <w:rPr>
          <w:rFonts w:ascii="Arial" w:hAnsi="Arial" w:cs="Arial"/>
          <w:sz w:val="22"/>
          <w:szCs w:val="22"/>
          <w:lang w:val="sr-Latn-CS"/>
        </w:rPr>
        <w:t xml:space="preserve"> </w:t>
      </w:r>
      <w:r w:rsidRPr="005A4E89">
        <w:rPr>
          <w:rFonts w:ascii="Arial" w:hAnsi="Arial" w:cs="Arial"/>
          <w:sz w:val="22"/>
          <w:szCs w:val="22"/>
        </w:rPr>
        <w:t>градске</w:t>
      </w:r>
      <w:r w:rsidRPr="00EA7C3A">
        <w:rPr>
          <w:rFonts w:ascii="Arial" w:hAnsi="Arial" w:cs="Arial"/>
          <w:sz w:val="22"/>
          <w:szCs w:val="22"/>
          <w:lang w:val="sr-Latn-CS"/>
        </w:rPr>
        <w:t xml:space="preserve"> </w:t>
      </w:r>
      <w:r w:rsidRPr="005A4E89">
        <w:rPr>
          <w:rFonts w:ascii="Arial" w:hAnsi="Arial" w:cs="Arial"/>
          <w:sz w:val="22"/>
          <w:szCs w:val="22"/>
        </w:rPr>
        <w:t>мреже</w:t>
      </w:r>
      <w:r w:rsidRPr="00EA7C3A">
        <w:rPr>
          <w:rFonts w:ascii="Arial" w:hAnsi="Arial" w:cs="Arial"/>
          <w:sz w:val="22"/>
          <w:szCs w:val="22"/>
          <w:lang w:val="sr-Latn-CS"/>
        </w:rPr>
        <w:t xml:space="preserve"> </w:t>
      </w:r>
      <w:r w:rsidRPr="005A4E89">
        <w:rPr>
          <w:rFonts w:ascii="Arial" w:hAnsi="Arial" w:cs="Arial"/>
          <w:sz w:val="22"/>
          <w:szCs w:val="22"/>
        </w:rPr>
        <w:t>водовода</w:t>
      </w:r>
      <w:r w:rsidRPr="00EA7C3A">
        <w:rPr>
          <w:rFonts w:ascii="Arial" w:hAnsi="Arial" w:cs="Arial"/>
          <w:sz w:val="22"/>
          <w:szCs w:val="22"/>
          <w:lang w:val="sr-Latn-CS"/>
        </w:rPr>
        <w:t xml:space="preserve"> </w:t>
      </w:r>
      <w:r w:rsidRPr="005A4E89">
        <w:rPr>
          <w:rFonts w:ascii="Arial" w:hAnsi="Arial" w:cs="Arial"/>
          <w:sz w:val="22"/>
          <w:szCs w:val="22"/>
        </w:rPr>
        <w:t>и</w:t>
      </w:r>
      <w:r w:rsidRPr="00EA7C3A">
        <w:rPr>
          <w:rFonts w:ascii="Arial" w:hAnsi="Arial" w:cs="Arial"/>
          <w:sz w:val="22"/>
          <w:szCs w:val="22"/>
          <w:lang w:val="sr-Latn-CS"/>
        </w:rPr>
        <w:t xml:space="preserve"> </w:t>
      </w:r>
      <w:r w:rsidRPr="005A4E89">
        <w:rPr>
          <w:rFonts w:ascii="Arial" w:hAnsi="Arial" w:cs="Arial"/>
          <w:sz w:val="22"/>
          <w:szCs w:val="22"/>
        </w:rPr>
        <w:t>канализације</w:t>
      </w:r>
      <w:r w:rsidRPr="00EA7C3A">
        <w:rPr>
          <w:rFonts w:ascii="Arial" w:hAnsi="Arial" w:cs="Arial"/>
          <w:sz w:val="22"/>
          <w:szCs w:val="22"/>
          <w:lang w:val="sr-Latn-CS"/>
        </w:rPr>
        <w:t>.</w:t>
      </w:r>
    </w:p>
    <w:p w:rsidR="00B37BCC" w:rsidRPr="00EA7C3A" w:rsidRDefault="00B37BCC" w:rsidP="00B37BCC">
      <w:pPr>
        <w:pStyle w:val="BodyText5"/>
        <w:shd w:val="clear" w:color="auto" w:fill="auto"/>
        <w:tabs>
          <w:tab w:val="left" w:pos="314"/>
        </w:tabs>
        <w:spacing w:line="240" w:lineRule="auto"/>
        <w:ind w:right="40" w:firstLine="0"/>
        <w:jc w:val="both"/>
        <w:rPr>
          <w:rFonts w:ascii="Arial" w:hAnsi="Arial" w:cs="Arial"/>
          <w:sz w:val="22"/>
          <w:szCs w:val="22"/>
          <w:lang w:val="sr-Latn-CS"/>
        </w:rPr>
      </w:pPr>
      <w:r w:rsidRPr="005A4E89">
        <w:rPr>
          <w:rFonts w:ascii="Arial" w:hAnsi="Arial" w:cs="Arial"/>
          <w:sz w:val="22"/>
          <w:szCs w:val="22"/>
        </w:rPr>
        <w:t>Целина</w:t>
      </w:r>
      <w:r w:rsidRPr="00EA7C3A">
        <w:rPr>
          <w:rFonts w:ascii="Arial" w:hAnsi="Arial" w:cs="Arial"/>
          <w:sz w:val="22"/>
          <w:szCs w:val="22"/>
          <w:lang w:val="sr-Latn-CS"/>
        </w:rPr>
        <w:t xml:space="preserve"> „</w:t>
      </w:r>
      <w:r w:rsidRPr="005A4E89">
        <w:rPr>
          <w:rFonts w:ascii="Arial" w:hAnsi="Arial" w:cs="Arial"/>
          <w:sz w:val="22"/>
          <w:szCs w:val="22"/>
        </w:rPr>
        <w:t>Градски</w:t>
      </w:r>
      <w:r w:rsidRPr="00EA7C3A">
        <w:rPr>
          <w:rFonts w:ascii="Arial" w:hAnsi="Arial" w:cs="Arial"/>
          <w:sz w:val="22"/>
          <w:szCs w:val="22"/>
          <w:lang w:val="sr-Latn-CS"/>
        </w:rPr>
        <w:t xml:space="preserve"> </w:t>
      </w:r>
      <w:r w:rsidRPr="005A4E89">
        <w:rPr>
          <w:rFonts w:ascii="Arial" w:hAnsi="Arial" w:cs="Arial"/>
          <w:sz w:val="22"/>
          <w:szCs w:val="22"/>
        </w:rPr>
        <w:t>стадион</w:t>
      </w:r>
      <w:r w:rsidRPr="00EA7C3A">
        <w:rPr>
          <w:rFonts w:ascii="Arial" w:hAnsi="Arial" w:cs="Arial"/>
          <w:sz w:val="22"/>
          <w:szCs w:val="22"/>
          <w:lang w:val="sr-Latn-CS"/>
        </w:rPr>
        <w:t xml:space="preserve">" </w:t>
      </w:r>
      <w:r w:rsidRPr="005A4E89">
        <w:rPr>
          <w:rFonts w:ascii="Arial" w:hAnsi="Arial" w:cs="Arial"/>
          <w:sz w:val="22"/>
          <w:szCs w:val="22"/>
        </w:rPr>
        <w:t>је</w:t>
      </w:r>
      <w:r w:rsidRPr="00EA7C3A">
        <w:rPr>
          <w:rFonts w:ascii="Arial" w:hAnsi="Arial" w:cs="Arial"/>
          <w:sz w:val="22"/>
          <w:szCs w:val="22"/>
          <w:lang w:val="sr-Latn-CS"/>
        </w:rPr>
        <w:t xml:space="preserve"> </w:t>
      </w:r>
      <w:r w:rsidRPr="005A4E89">
        <w:rPr>
          <w:rFonts w:ascii="Arial" w:hAnsi="Arial" w:cs="Arial"/>
          <w:sz w:val="22"/>
          <w:szCs w:val="22"/>
        </w:rPr>
        <w:t>оивичен</w:t>
      </w:r>
      <w:r>
        <w:rPr>
          <w:rFonts w:ascii="Arial" w:hAnsi="Arial" w:cs="Arial"/>
          <w:sz w:val="22"/>
          <w:szCs w:val="22"/>
        </w:rPr>
        <w:t>а</w:t>
      </w:r>
      <w:r w:rsidRPr="00EA7C3A">
        <w:rPr>
          <w:rFonts w:ascii="Arial" w:hAnsi="Arial" w:cs="Arial"/>
          <w:sz w:val="22"/>
          <w:szCs w:val="22"/>
          <w:lang w:val="sr-Latn-CS"/>
        </w:rPr>
        <w:t xml:space="preserve"> </w:t>
      </w:r>
      <w:r w:rsidRPr="005A4E89">
        <w:rPr>
          <w:rFonts w:ascii="Arial" w:hAnsi="Arial" w:cs="Arial"/>
          <w:sz w:val="22"/>
          <w:szCs w:val="22"/>
        </w:rPr>
        <w:t>улицама</w:t>
      </w:r>
      <w:r w:rsidRPr="00EA7C3A">
        <w:rPr>
          <w:rFonts w:ascii="Arial" w:hAnsi="Arial" w:cs="Arial"/>
          <w:sz w:val="22"/>
          <w:szCs w:val="22"/>
          <w:lang w:val="sr-Latn-CS"/>
        </w:rPr>
        <w:t xml:space="preserve">: </w:t>
      </w:r>
      <w:r w:rsidRPr="005A4E89">
        <w:rPr>
          <w:rFonts w:ascii="Arial" w:hAnsi="Arial" w:cs="Arial"/>
          <w:sz w:val="22"/>
          <w:szCs w:val="22"/>
        </w:rPr>
        <w:t>Мил</w:t>
      </w:r>
      <w:r>
        <w:rPr>
          <w:rFonts w:ascii="Arial" w:hAnsi="Arial" w:cs="Arial"/>
          <w:sz w:val="22"/>
          <w:szCs w:val="22"/>
        </w:rPr>
        <w:t>ош</w:t>
      </w:r>
      <w:r w:rsidRPr="005A4E89">
        <w:rPr>
          <w:rFonts w:ascii="Arial" w:hAnsi="Arial" w:cs="Arial"/>
          <w:sz w:val="22"/>
          <w:szCs w:val="22"/>
        </w:rPr>
        <w:t>а</w:t>
      </w:r>
      <w:r w:rsidRPr="00EA7C3A">
        <w:rPr>
          <w:rFonts w:ascii="Arial" w:hAnsi="Arial" w:cs="Arial"/>
          <w:sz w:val="22"/>
          <w:szCs w:val="22"/>
          <w:lang w:val="sr-Latn-CS"/>
        </w:rPr>
        <w:t xml:space="preserve"> </w:t>
      </w:r>
      <w:r w:rsidRPr="005A4E89">
        <w:rPr>
          <w:rFonts w:ascii="Arial" w:hAnsi="Arial" w:cs="Arial"/>
          <w:sz w:val="22"/>
          <w:szCs w:val="22"/>
        </w:rPr>
        <w:t>Обреновића</w:t>
      </w:r>
      <w:r w:rsidRPr="00EA7C3A">
        <w:rPr>
          <w:rFonts w:ascii="Arial" w:hAnsi="Arial" w:cs="Arial"/>
          <w:sz w:val="22"/>
          <w:szCs w:val="22"/>
          <w:lang w:val="sr-Latn-CS"/>
        </w:rPr>
        <w:t xml:space="preserve">, </w:t>
      </w:r>
      <w:r w:rsidRPr="005A4E89">
        <w:rPr>
          <w:rFonts w:ascii="Arial" w:hAnsi="Arial" w:cs="Arial"/>
          <w:sz w:val="22"/>
          <w:szCs w:val="22"/>
        </w:rPr>
        <w:t>Стеријина</w:t>
      </w:r>
      <w:r w:rsidRPr="00EA7C3A">
        <w:rPr>
          <w:rFonts w:ascii="Arial" w:hAnsi="Arial" w:cs="Arial"/>
          <w:sz w:val="22"/>
          <w:szCs w:val="22"/>
          <w:lang w:val="sr-Latn-CS"/>
        </w:rPr>
        <w:t xml:space="preserve">, </w:t>
      </w:r>
      <w:r w:rsidRPr="005A4E89">
        <w:rPr>
          <w:rFonts w:ascii="Arial" w:hAnsi="Arial" w:cs="Arial"/>
          <w:sz w:val="22"/>
          <w:szCs w:val="22"/>
        </w:rPr>
        <w:t>ЛаваТолстоја</w:t>
      </w:r>
      <w:r w:rsidRPr="00EA7C3A">
        <w:rPr>
          <w:rFonts w:ascii="Arial" w:hAnsi="Arial" w:cs="Arial"/>
          <w:sz w:val="22"/>
          <w:szCs w:val="22"/>
          <w:lang w:val="sr-Latn-CS"/>
        </w:rPr>
        <w:t xml:space="preserve">, </w:t>
      </w:r>
      <w:r w:rsidRPr="005A4E89">
        <w:rPr>
          <w:rFonts w:ascii="Arial" w:hAnsi="Arial" w:cs="Arial"/>
          <w:sz w:val="22"/>
          <w:szCs w:val="22"/>
        </w:rPr>
        <w:t>Милоша</w:t>
      </w:r>
      <w:r w:rsidRPr="00EA7C3A">
        <w:rPr>
          <w:rFonts w:ascii="Arial" w:hAnsi="Arial" w:cs="Arial"/>
          <w:sz w:val="22"/>
          <w:szCs w:val="22"/>
          <w:lang w:val="sr-Latn-CS"/>
        </w:rPr>
        <w:t xml:space="preserve"> </w:t>
      </w:r>
      <w:r w:rsidRPr="005A4E89">
        <w:rPr>
          <w:rFonts w:ascii="Arial" w:hAnsi="Arial" w:cs="Arial"/>
          <w:sz w:val="22"/>
          <w:szCs w:val="22"/>
        </w:rPr>
        <w:t>Требињца</w:t>
      </w:r>
      <w:r w:rsidRPr="00EA7C3A">
        <w:rPr>
          <w:rFonts w:ascii="Arial" w:hAnsi="Arial" w:cs="Arial"/>
          <w:sz w:val="22"/>
          <w:szCs w:val="22"/>
          <w:lang w:val="sr-Latn-CS"/>
        </w:rPr>
        <w:t xml:space="preserve"> </w:t>
      </w:r>
      <w:r w:rsidRPr="005A4E89">
        <w:rPr>
          <w:rFonts w:ascii="Arial" w:hAnsi="Arial" w:cs="Arial"/>
          <w:sz w:val="22"/>
          <w:szCs w:val="22"/>
        </w:rPr>
        <w:t>и</w:t>
      </w:r>
      <w:r w:rsidRPr="00EA7C3A">
        <w:rPr>
          <w:rFonts w:ascii="Arial" w:hAnsi="Arial" w:cs="Arial"/>
          <w:sz w:val="22"/>
          <w:szCs w:val="22"/>
          <w:lang w:val="sr-Latn-CS"/>
        </w:rPr>
        <w:t xml:space="preserve"> </w:t>
      </w:r>
      <w:r w:rsidRPr="005A4E89">
        <w:rPr>
          <w:rFonts w:ascii="Arial" w:hAnsi="Arial" w:cs="Arial"/>
          <w:sz w:val="22"/>
          <w:szCs w:val="22"/>
        </w:rPr>
        <w:t>делом</w:t>
      </w:r>
      <w:r w:rsidRPr="00EA7C3A">
        <w:rPr>
          <w:rFonts w:ascii="Arial" w:hAnsi="Arial" w:cs="Arial"/>
          <w:sz w:val="22"/>
          <w:szCs w:val="22"/>
          <w:lang w:val="sr-Latn-CS"/>
        </w:rPr>
        <w:t xml:space="preserve"> </w:t>
      </w:r>
      <w:r w:rsidRPr="005A4E89">
        <w:rPr>
          <w:rFonts w:ascii="Arial" w:hAnsi="Arial" w:cs="Arial"/>
          <w:sz w:val="22"/>
          <w:szCs w:val="22"/>
        </w:rPr>
        <w:t>Ул</w:t>
      </w:r>
      <w:r w:rsidRPr="00EA7C3A">
        <w:rPr>
          <w:rFonts w:ascii="Arial" w:hAnsi="Arial" w:cs="Arial"/>
          <w:sz w:val="22"/>
          <w:szCs w:val="22"/>
          <w:lang w:val="sr-Latn-CS"/>
        </w:rPr>
        <w:t xml:space="preserve">. </w:t>
      </w:r>
      <w:r w:rsidRPr="005A4E89">
        <w:rPr>
          <w:rFonts w:ascii="Arial" w:hAnsi="Arial" w:cs="Arial"/>
          <w:sz w:val="22"/>
          <w:szCs w:val="22"/>
        </w:rPr>
        <w:t>Ослобођења</w:t>
      </w:r>
      <w:r w:rsidRPr="00EA7C3A">
        <w:rPr>
          <w:rFonts w:ascii="Arial" w:hAnsi="Arial" w:cs="Arial"/>
          <w:sz w:val="22"/>
          <w:szCs w:val="22"/>
          <w:lang w:val="sr-Latn-CS"/>
        </w:rPr>
        <w:t xml:space="preserve">, </w:t>
      </w:r>
      <w:r w:rsidRPr="005A4E89">
        <w:rPr>
          <w:rFonts w:ascii="Arial" w:hAnsi="Arial" w:cs="Arial"/>
          <w:sz w:val="22"/>
          <w:szCs w:val="22"/>
        </w:rPr>
        <w:t>у</w:t>
      </w:r>
      <w:r w:rsidRPr="00EA7C3A">
        <w:rPr>
          <w:rFonts w:ascii="Arial" w:hAnsi="Arial" w:cs="Arial"/>
          <w:sz w:val="22"/>
          <w:szCs w:val="22"/>
          <w:lang w:val="sr-Latn-CS"/>
        </w:rPr>
        <w:t xml:space="preserve"> </w:t>
      </w:r>
      <w:r w:rsidRPr="005A4E89">
        <w:rPr>
          <w:rFonts w:ascii="Arial" w:hAnsi="Arial" w:cs="Arial"/>
          <w:sz w:val="22"/>
          <w:szCs w:val="22"/>
        </w:rPr>
        <w:t>којима</w:t>
      </w:r>
      <w:r w:rsidRPr="00EA7C3A">
        <w:rPr>
          <w:rFonts w:ascii="Arial" w:hAnsi="Arial" w:cs="Arial"/>
          <w:sz w:val="22"/>
          <w:szCs w:val="22"/>
          <w:lang w:val="sr-Latn-CS"/>
        </w:rPr>
        <w:t xml:space="preserve"> </w:t>
      </w:r>
      <w:r w:rsidRPr="005A4E89">
        <w:rPr>
          <w:rFonts w:ascii="Arial" w:hAnsi="Arial" w:cs="Arial"/>
          <w:sz w:val="22"/>
          <w:szCs w:val="22"/>
        </w:rPr>
        <w:t>се</w:t>
      </w:r>
      <w:r w:rsidRPr="00EA7C3A">
        <w:rPr>
          <w:rFonts w:ascii="Arial" w:hAnsi="Arial" w:cs="Arial"/>
          <w:sz w:val="22"/>
          <w:szCs w:val="22"/>
          <w:lang w:val="sr-Latn-CS"/>
        </w:rPr>
        <w:t xml:space="preserve"> </w:t>
      </w:r>
      <w:r w:rsidRPr="005A4E89">
        <w:rPr>
          <w:rFonts w:ascii="Arial" w:hAnsi="Arial" w:cs="Arial"/>
          <w:sz w:val="22"/>
          <w:szCs w:val="22"/>
        </w:rPr>
        <w:t>налазе</w:t>
      </w:r>
      <w:r w:rsidRPr="00EA7C3A">
        <w:rPr>
          <w:rFonts w:ascii="Arial" w:hAnsi="Arial" w:cs="Arial"/>
          <w:sz w:val="22"/>
          <w:szCs w:val="22"/>
          <w:lang w:val="sr-Latn-CS"/>
        </w:rPr>
        <w:t xml:space="preserve"> </w:t>
      </w:r>
      <w:r w:rsidRPr="005A4E89">
        <w:rPr>
          <w:rFonts w:ascii="Arial" w:hAnsi="Arial" w:cs="Arial"/>
          <w:sz w:val="22"/>
          <w:szCs w:val="22"/>
        </w:rPr>
        <w:t>инсталацијеводовода</w:t>
      </w:r>
      <w:r w:rsidRPr="00EA7C3A">
        <w:rPr>
          <w:rFonts w:ascii="Arial" w:hAnsi="Arial" w:cs="Arial"/>
          <w:sz w:val="22"/>
          <w:szCs w:val="22"/>
          <w:lang w:val="sr-Latn-CS"/>
        </w:rPr>
        <w:t xml:space="preserve">, </w:t>
      </w:r>
      <w:r w:rsidRPr="005A4E89">
        <w:rPr>
          <w:rFonts w:ascii="Arial" w:hAnsi="Arial" w:cs="Arial"/>
          <w:sz w:val="22"/>
          <w:szCs w:val="22"/>
        </w:rPr>
        <w:t>фекалне</w:t>
      </w:r>
      <w:r w:rsidRPr="00EA7C3A">
        <w:rPr>
          <w:rFonts w:ascii="Arial" w:hAnsi="Arial" w:cs="Arial"/>
          <w:sz w:val="22"/>
          <w:szCs w:val="22"/>
          <w:lang w:val="sr-Latn-CS"/>
        </w:rPr>
        <w:t xml:space="preserve"> </w:t>
      </w:r>
      <w:r w:rsidRPr="005A4E89">
        <w:rPr>
          <w:rFonts w:ascii="Arial" w:hAnsi="Arial" w:cs="Arial"/>
          <w:sz w:val="22"/>
          <w:szCs w:val="22"/>
        </w:rPr>
        <w:t>и</w:t>
      </w:r>
      <w:r w:rsidRPr="00EA7C3A">
        <w:rPr>
          <w:rFonts w:ascii="Arial" w:hAnsi="Arial" w:cs="Arial"/>
          <w:sz w:val="22"/>
          <w:szCs w:val="22"/>
          <w:lang w:val="sr-Latn-CS"/>
        </w:rPr>
        <w:t xml:space="preserve"> </w:t>
      </w:r>
      <w:r w:rsidRPr="005A4E89">
        <w:rPr>
          <w:rFonts w:ascii="Arial" w:hAnsi="Arial" w:cs="Arial"/>
          <w:sz w:val="22"/>
          <w:szCs w:val="22"/>
        </w:rPr>
        <w:t>атмосферске</w:t>
      </w:r>
      <w:r w:rsidRPr="00EA7C3A">
        <w:rPr>
          <w:rFonts w:ascii="Arial" w:hAnsi="Arial" w:cs="Arial"/>
          <w:sz w:val="22"/>
          <w:szCs w:val="22"/>
          <w:lang w:val="sr-Latn-CS"/>
        </w:rPr>
        <w:t xml:space="preserve"> </w:t>
      </w:r>
      <w:r w:rsidRPr="005A4E89">
        <w:rPr>
          <w:rFonts w:ascii="Arial" w:hAnsi="Arial" w:cs="Arial"/>
          <w:sz w:val="22"/>
          <w:szCs w:val="22"/>
        </w:rPr>
        <w:t>канализације</w:t>
      </w:r>
      <w:r w:rsidRPr="00EA7C3A">
        <w:rPr>
          <w:rFonts w:ascii="Arial" w:hAnsi="Arial" w:cs="Arial"/>
          <w:sz w:val="22"/>
          <w:szCs w:val="22"/>
          <w:lang w:val="sr-Latn-CS"/>
        </w:rPr>
        <w:t xml:space="preserve">, </w:t>
      </w:r>
      <w:r w:rsidRPr="005A4E89">
        <w:rPr>
          <w:rFonts w:ascii="Arial" w:hAnsi="Arial" w:cs="Arial"/>
          <w:sz w:val="22"/>
          <w:szCs w:val="22"/>
        </w:rPr>
        <w:t>као</w:t>
      </w:r>
      <w:r w:rsidRPr="00EA7C3A">
        <w:rPr>
          <w:rFonts w:ascii="Arial" w:hAnsi="Arial" w:cs="Arial"/>
          <w:sz w:val="22"/>
          <w:szCs w:val="22"/>
          <w:lang w:val="sr-Latn-CS"/>
        </w:rPr>
        <w:t xml:space="preserve"> </w:t>
      </w:r>
      <w:r w:rsidRPr="005A4E89">
        <w:rPr>
          <w:rFonts w:ascii="Arial" w:hAnsi="Arial" w:cs="Arial"/>
          <w:sz w:val="22"/>
          <w:szCs w:val="22"/>
        </w:rPr>
        <w:t>што</w:t>
      </w:r>
      <w:r w:rsidRPr="00EA7C3A">
        <w:rPr>
          <w:rFonts w:ascii="Arial" w:hAnsi="Arial" w:cs="Arial"/>
          <w:sz w:val="22"/>
          <w:szCs w:val="22"/>
          <w:lang w:val="sr-Latn-CS"/>
        </w:rPr>
        <w:t xml:space="preserve"> </w:t>
      </w:r>
      <w:r w:rsidRPr="005A4E89">
        <w:rPr>
          <w:rFonts w:ascii="Arial" w:hAnsi="Arial" w:cs="Arial"/>
          <w:sz w:val="22"/>
          <w:szCs w:val="22"/>
        </w:rPr>
        <w:t>је</w:t>
      </w:r>
      <w:r w:rsidRPr="00EA7C3A">
        <w:rPr>
          <w:rFonts w:ascii="Arial" w:hAnsi="Arial" w:cs="Arial"/>
          <w:sz w:val="22"/>
          <w:szCs w:val="22"/>
          <w:lang w:val="sr-Latn-CS"/>
        </w:rPr>
        <w:t xml:space="preserve"> </w:t>
      </w:r>
      <w:r w:rsidRPr="005A4E89">
        <w:rPr>
          <w:rFonts w:ascii="Arial" w:hAnsi="Arial" w:cs="Arial"/>
          <w:sz w:val="22"/>
          <w:szCs w:val="22"/>
        </w:rPr>
        <w:t>приказано</w:t>
      </w:r>
      <w:r w:rsidRPr="00EA7C3A">
        <w:rPr>
          <w:rFonts w:ascii="Arial" w:hAnsi="Arial" w:cs="Arial"/>
          <w:sz w:val="22"/>
          <w:szCs w:val="22"/>
          <w:lang w:val="sr-Latn-CS"/>
        </w:rPr>
        <w:t xml:space="preserve"> </w:t>
      </w:r>
      <w:r w:rsidRPr="005A4E89">
        <w:rPr>
          <w:rFonts w:ascii="Arial" w:hAnsi="Arial" w:cs="Arial"/>
          <w:sz w:val="22"/>
          <w:szCs w:val="22"/>
        </w:rPr>
        <w:t>на</w:t>
      </w:r>
      <w:r w:rsidRPr="00EA7C3A">
        <w:rPr>
          <w:rFonts w:ascii="Arial" w:hAnsi="Arial" w:cs="Arial"/>
          <w:sz w:val="22"/>
          <w:szCs w:val="22"/>
          <w:lang w:val="sr-Latn-CS"/>
        </w:rPr>
        <w:t xml:space="preserve"> </w:t>
      </w:r>
      <w:r>
        <w:rPr>
          <w:rFonts w:ascii="Arial" w:hAnsi="Arial" w:cs="Arial"/>
          <w:sz w:val="22"/>
          <w:szCs w:val="22"/>
        </w:rPr>
        <w:t>графичким</w:t>
      </w:r>
      <w:r w:rsidRPr="00EA7C3A">
        <w:rPr>
          <w:rFonts w:ascii="Arial" w:hAnsi="Arial" w:cs="Arial"/>
          <w:sz w:val="22"/>
          <w:szCs w:val="22"/>
          <w:lang w:val="sr-Latn-CS"/>
        </w:rPr>
        <w:t xml:space="preserve"> </w:t>
      </w:r>
      <w:r w:rsidRPr="005A4E89">
        <w:rPr>
          <w:rFonts w:ascii="Arial" w:hAnsi="Arial" w:cs="Arial"/>
          <w:sz w:val="22"/>
          <w:szCs w:val="22"/>
        </w:rPr>
        <w:t>прило</w:t>
      </w:r>
      <w:r>
        <w:rPr>
          <w:rFonts w:ascii="Arial" w:hAnsi="Arial" w:cs="Arial"/>
          <w:sz w:val="22"/>
          <w:szCs w:val="22"/>
        </w:rPr>
        <w:t>зима</w:t>
      </w:r>
      <w:r w:rsidRPr="00EA7C3A">
        <w:rPr>
          <w:rFonts w:ascii="Arial" w:hAnsi="Arial" w:cs="Arial"/>
          <w:sz w:val="22"/>
          <w:szCs w:val="22"/>
          <w:lang w:val="sr-Latn-CS"/>
        </w:rPr>
        <w:t>.</w:t>
      </w:r>
    </w:p>
    <w:p w:rsidR="00B37BCC" w:rsidRPr="006D2923" w:rsidRDefault="00B37BCC" w:rsidP="00B37BCC">
      <w:pPr>
        <w:pStyle w:val="BodyText5"/>
        <w:shd w:val="clear" w:color="auto" w:fill="auto"/>
        <w:tabs>
          <w:tab w:val="left" w:pos="318"/>
        </w:tabs>
        <w:spacing w:line="240" w:lineRule="auto"/>
        <w:ind w:right="40" w:firstLine="0"/>
        <w:jc w:val="both"/>
        <w:rPr>
          <w:rFonts w:ascii="Arial" w:hAnsi="Arial" w:cs="Arial"/>
          <w:sz w:val="22"/>
          <w:szCs w:val="22"/>
          <w:lang w:val="sr-Latn-CS"/>
        </w:rPr>
      </w:pPr>
      <w:r w:rsidRPr="005A4E89">
        <w:rPr>
          <w:rFonts w:ascii="Arial" w:hAnsi="Arial" w:cs="Arial"/>
          <w:sz w:val="22"/>
          <w:szCs w:val="22"/>
        </w:rPr>
        <w:t>У</w:t>
      </w:r>
      <w:r w:rsidRPr="006D2923">
        <w:rPr>
          <w:rFonts w:ascii="Arial" w:hAnsi="Arial" w:cs="Arial"/>
          <w:sz w:val="22"/>
          <w:szCs w:val="22"/>
          <w:lang w:val="sr-Latn-CS"/>
        </w:rPr>
        <w:t xml:space="preserve"> </w:t>
      </w:r>
      <w:r w:rsidRPr="005A4E89">
        <w:rPr>
          <w:rFonts w:ascii="Arial" w:hAnsi="Arial" w:cs="Arial"/>
          <w:sz w:val="22"/>
          <w:szCs w:val="22"/>
        </w:rPr>
        <w:t>Улици</w:t>
      </w:r>
      <w:r w:rsidRPr="006D2923">
        <w:rPr>
          <w:rFonts w:ascii="Arial" w:hAnsi="Arial" w:cs="Arial"/>
          <w:sz w:val="22"/>
          <w:szCs w:val="22"/>
          <w:lang w:val="sr-Latn-CS"/>
        </w:rPr>
        <w:t xml:space="preserve"> </w:t>
      </w:r>
      <w:r w:rsidRPr="005A4E89">
        <w:rPr>
          <w:rFonts w:ascii="Arial" w:hAnsi="Arial" w:cs="Arial"/>
          <w:sz w:val="22"/>
          <w:szCs w:val="22"/>
        </w:rPr>
        <w:t>Милоша</w:t>
      </w:r>
      <w:r w:rsidRPr="006D2923">
        <w:rPr>
          <w:rFonts w:ascii="Arial" w:hAnsi="Arial" w:cs="Arial"/>
          <w:sz w:val="22"/>
          <w:szCs w:val="22"/>
          <w:lang w:val="sr-Latn-CS"/>
        </w:rPr>
        <w:t xml:space="preserve"> </w:t>
      </w:r>
      <w:r w:rsidRPr="005A4E89">
        <w:rPr>
          <w:rFonts w:ascii="Arial" w:hAnsi="Arial" w:cs="Arial"/>
          <w:sz w:val="22"/>
          <w:szCs w:val="22"/>
        </w:rPr>
        <w:t>Обреновића</w:t>
      </w:r>
      <w:r w:rsidRPr="006D2923">
        <w:rPr>
          <w:rFonts w:ascii="Arial" w:hAnsi="Arial" w:cs="Arial"/>
          <w:sz w:val="22"/>
          <w:szCs w:val="22"/>
          <w:lang w:val="sr-Latn-CS"/>
        </w:rPr>
        <w:t xml:space="preserve"> </w:t>
      </w:r>
      <w:r w:rsidRPr="005A4E89">
        <w:rPr>
          <w:rFonts w:ascii="Arial" w:hAnsi="Arial" w:cs="Arial"/>
          <w:sz w:val="22"/>
          <w:szCs w:val="22"/>
        </w:rPr>
        <w:t>постоји</w:t>
      </w:r>
      <w:r w:rsidRPr="006D2923">
        <w:rPr>
          <w:rFonts w:ascii="Arial" w:hAnsi="Arial" w:cs="Arial"/>
          <w:sz w:val="22"/>
          <w:szCs w:val="22"/>
          <w:lang w:val="sr-Latn-CS"/>
        </w:rPr>
        <w:t xml:space="preserve"> </w:t>
      </w:r>
      <w:r w:rsidRPr="005A4E89">
        <w:rPr>
          <w:rFonts w:ascii="Arial" w:hAnsi="Arial" w:cs="Arial"/>
          <w:sz w:val="22"/>
          <w:szCs w:val="22"/>
        </w:rPr>
        <w:t>градски</w:t>
      </w:r>
      <w:r w:rsidRPr="006D2923">
        <w:rPr>
          <w:rFonts w:ascii="Arial" w:hAnsi="Arial" w:cs="Arial"/>
          <w:sz w:val="22"/>
          <w:szCs w:val="22"/>
          <w:lang w:val="sr-Latn-CS"/>
        </w:rPr>
        <w:t xml:space="preserve"> </w:t>
      </w:r>
      <w:r w:rsidRPr="005A4E89">
        <w:rPr>
          <w:rFonts w:ascii="Arial" w:hAnsi="Arial" w:cs="Arial"/>
          <w:sz w:val="22"/>
          <w:szCs w:val="22"/>
        </w:rPr>
        <w:t>водовод</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азбестцементних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Ø150,</w:t>
      </w:r>
      <w:r w:rsidRPr="005A4E89">
        <w:rPr>
          <w:rFonts w:ascii="Arial" w:hAnsi="Arial" w:cs="Arial"/>
          <w:sz w:val="22"/>
          <w:szCs w:val="22"/>
        </w:rPr>
        <w:t>фекална</w:t>
      </w:r>
      <w:r w:rsidRPr="006D2923">
        <w:rPr>
          <w:rFonts w:ascii="Arial" w:hAnsi="Arial" w:cs="Arial"/>
          <w:sz w:val="22"/>
          <w:szCs w:val="22"/>
          <w:lang w:val="sr-Latn-CS"/>
        </w:rPr>
        <w:t xml:space="preserve"> </w:t>
      </w:r>
      <w:r w:rsidRPr="005A4E89">
        <w:rPr>
          <w:rFonts w:ascii="Arial" w:hAnsi="Arial" w:cs="Arial"/>
          <w:sz w:val="22"/>
          <w:szCs w:val="22"/>
        </w:rPr>
        <w:t>канализација</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бетонских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w:t>
      </w:r>
      <w:r w:rsidRPr="005A4E89">
        <w:rPr>
          <w:rFonts w:ascii="Arial" w:hAnsi="Arial" w:cs="Arial"/>
          <w:sz w:val="22"/>
          <w:szCs w:val="22"/>
        </w:rPr>
        <w:t>пречника</w:t>
      </w:r>
      <w:r w:rsidRPr="006D2923">
        <w:rPr>
          <w:rFonts w:ascii="Arial" w:hAnsi="Arial" w:cs="Arial"/>
          <w:sz w:val="22"/>
          <w:szCs w:val="22"/>
          <w:lang w:val="sr-Latn-CS"/>
        </w:rPr>
        <w:t xml:space="preserve"> Ø400 </w:t>
      </w:r>
      <w:r w:rsidRPr="005A4E89">
        <w:rPr>
          <w:rFonts w:ascii="Arial" w:hAnsi="Arial" w:cs="Arial"/>
          <w:sz w:val="22"/>
          <w:szCs w:val="22"/>
        </w:rPr>
        <w:t>и</w:t>
      </w:r>
      <w:r w:rsidRPr="006D2923">
        <w:rPr>
          <w:rFonts w:ascii="Arial" w:hAnsi="Arial" w:cs="Arial"/>
          <w:sz w:val="22"/>
          <w:szCs w:val="22"/>
          <w:lang w:val="sr-Latn-CS"/>
        </w:rPr>
        <w:t xml:space="preserve"> </w:t>
      </w:r>
      <w:r w:rsidRPr="005A4E89">
        <w:rPr>
          <w:rFonts w:ascii="Arial" w:hAnsi="Arial" w:cs="Arial"/>
          <w:sz w:val="22"/>
          <w:szCs w:val="22"/>
        </w:rPr>
        <w:t>колектор</w:t>
      </w:r>
      <w:r w:rsidRPr="006D2923">
        <w:rPr>
          <w:rFonts w:ascii="Arial" w:hAnsi="Arial" w:cs="Arial"/>
          <w:sz w:val="22"/>
          <w:szCs w:val="22"/>
          <w:lang w:val="sr-Latn-CS"/>
        </w:rPr>
        <w:t xml:space="preserve"> </w:t>
      </w:r>
      <w:r w:rsidRPr="005A4E89">
        <w:rPr>
          <w:rFonts w:ascii="Arial" w:hAnsi="Arial" w:cs="Arial"/>
          <w:sz w:val="22"/>
          <w:szCs w:val="22"/>
        </w:rPr>
        <w:t>атмосферскеканализације</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бетонских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w:t>
      </w:r>
      <w:r w:rsidRPr="005A4E89">
        <w:rPr>
          <w:rFonts w:ascii="Arial" w:hAnsi="Arial" w:cs="Arial"/>
          <w:sz w:val="22"/>
          <w:szCs w:val="22"/>
        </w:rPr>
        <w:t>пречника</w:t>
      </w:r>
      <w:r w:rsidRPr="006D2923">
        <w:rPr>
          <w:rFonts w:ascii="Arial" w:hAnsi="Arial" w:cs="Arial"/>
          <w:sz w:val="22"/>
          <w:szCs w:val="22"/>
          <w:lang w:val="sr-Latn-CS"/>
        </w:rPr>
        <w:t xml:space="preserve"> Ø1000 </w:t>
      </w:r>
      <w:r w:rsidRPr="005A4E89">
        <w:rPr>
          <w:rFonts w:ascii="Arial" w:hAnsi="Arial" w:cs="Arial"/>
          <w:sz w:val="22"/>
          <w:szCs w:val="22"/>
        </w:rPr>
        <w:t>и</w:t>
      </w:r>
      <w:r w:rsidRPr="006D2923">
        <w:rPr>
          <w:rFonts w:ascii="Arial" w:hAnsi="Arial" w:cs="Arial"/>
          <w:sz w:val="22"/>
          <w:szCs w:val="22"/>
          <w:lang w:val="sr-Latn-CS"/>
        </w:rPr>
        <w:t xml:space="preserve"> Ø1200.</w:t>
      </w:r>
    </w:p>
    <w:p w:rsidR="00B37BCC" w:rsidRPr="006D2923" w:rsidRDefault="00B37BCC" w:rsidP="00B37BCC">
      <w:pPr>
        <w:pStyle w:val="BodyText5"/>
        <w:shd w:val="clear" w:color="auto" w:fill="auto"/>
        <w:tabs>
          <w:tab w:val="left" w:pos="314"/>
        </w:tabs>
        <w:spacing w:line="240" w:lineRule="auto"/>
        <w:ind w:right="40" w:firstLine="0"/>
        <w:jc w:val="both"/>
        <w:rPr>
          <w:rFonts w:ascii="Arial" w:hAnsi="Arial" w:cs="Arial"/>
          <w:sz w:val="22"/>
          <w:szCs w:val="22"/>
          <w:lang w:val="sr-Latn-CS"/>
        </w:rPr>
      </w:pPr>
      <w:r w:rsidRPr="005A4E89">
        <w:rPr>
          <w:rFonts w:ascii="Arial" w:hAnsi="Arial" w:cs="Arial"/>
          <w:sz w:val="22"/>
          <w:szCs w:val="22"/>
        </w:rPr>
        <w:t>У</w:t>
      </w:r>
      <w:r w:rsidRPr="006D2923">
        <w:rPr>
          <w:rFonts w:ascii="Arial" w:hAnsi="Arial" w:cs="Arial"/>
          <w:sz w:val="22"/>
          <w:szCs w:val="22"/>
          <w:lang w:val="sr-Latn-CS"/>
        </w:rPr>
        <w:t xml:space="preserve"> </w:t>
      </w:r>
      <w:r w:rsidRPr="005A4E89">
        <w:rPr>
          <w:rFonts w:ascii="Arial" w:hAnsi="Arial" w:cs="Arial"/>
          <w:sz w:val="22"/>
          <w:szCs w:val="22"/>
        </w:rPr>
        <w:t>Улици</w:t>
      </w:r>
      <w:r w:rsidRPr="006D2923">
        <w:rPr>
          <w:rFonts w:ascii="Arial" w:hAnsi="Arial" w:cs="Arial"/>
          <w:sz w:val="22"/>
          <w:szCs w:val="22"/>
          <w:lang w:val="sr-Latn-CS"/>
        </w:rPr>
        <w:t xml:space="preserve"> </w:t>
      </w:r>
      <w:r w:rsidRPr="005A4E89">
        <w:rPr>
          <w:rFonts w:ascii="Arial" w:hAnsi="Arial" w:cs="Arial"/>
          <w:sz w:val="22"/>
          <w:szCs w:val="22"/>
        </w:rPr>
        <w:t>Милоша</w:t>
      </w:r>
      <w:r w:rsidRPr="006D2923">
        <w:rPr>
          <w:rFonts w:ascii="Arial" w:hAnsi="Arial" w:cs="Arial"/>
          <w:sz w:val="22"/>
          <w:szCs w:val="22"/>
          <w:lang w:val="sr-Latn-CS"/>
        </w:rPr>
        <w:t xml:space="preserve"> </w:t>
      </w:r>
      <w:r w:rsidRPr="005A4E89">
        <w:rPr>
          <w:rFonts w:ascii="Arial" w:hAnsi="Arial" w:cs="Arial"/>
          <w:sz w:val="22"/>
          <w:szCs w:val="22"/>
        </w:rPr>
        <w:t>Требињца</w:t>
      </w:r>
      <w:r w:rsidRPr="006D2923">
        <w:rPr>
          <w:rFonts w:ascii="Arial" w:hAnsi="Arial" w:cs="Arial"/>
          <w:sz w:val="22"/>
          <w:szCs w:val="22"/>
          <w:lang w:val="sr-Latn-CS"/>
        </w:rPr>
        <w:t xml:space="preserve"> </w:t>
      </w:r>
      <w:r w:rsidRPr="005A4E89">
        <w:rPr>
          <w:rFonts w:ascii="Arial" w:hAnsi="Arial" w:cs="Arial"/>
          <w:sz w:val="22"/>
          <w:szCs w:val="22"/>
        </w:rPr>
        <w:t>постоји</w:t>
      </w:r>
      <w:r w:rsidRPr="006D2923">
        <w:rPr>
          <w:rFonts w:ascii="Arial" w:hAnsi="Arial" w:cs="Arial"/>
          <w:sz w:val="22"/>
          <w:szCs w:val="22"/>
          <w:lang w:val="sr-Latn-CS"/>
        </w:rPr>
        <w:t xml:space="preserve"> </w:t>
      </w:r>
      <w:r w:rsidRPr="005A4E89">
        <w:rPr>
          <w:rFonts w:ascii="Arial" w:hAnsi="Arial" w:cs="Arial"/>
          <w:sz w:val="22"/>
          <w:szCs w:val="22"/>
        </w:rPr>
        <w:t>градски</w:t>
      </w:r>
      <w:r w:rsidRPr="006D2923">
        <w:rPr>
          <w:rFonts w:ascii="Arial" w:hAnsi="Arial" w:cs="Arial"/>
          <w:sz w:val="22"/>
          <w:szCs w:val="22"/>
          <w:lang w:val="sr-Latn-CS"/>
        </w:rPr>
        <w:t xml:space="preserve"> </w:t>
      </w:r>
      <w:r w:rsidRPr="005A4E89">
        <w:rPr>
          <w:rFonts w:ascii="Arial" w:hAnsi="Arial" w:cs="Arial"/>
          <w:sz w:val="22"/>
          <w:szCs w:val="22"/>
        </w:rPr>
        <w:t>водовод</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азбестцементних</w:t>
      </w:r>
      <w:r w:rsidRPr="006D2923">
        <w:rPr>
          <w:rFonts w:ascii="Arial" w:hAnsi="Arial" w:cs="Arial"/>
          <w:sz w:val="22"/>
          <w:szCs w:val="22"/>
          <w:lang w:val="sr-Latn-CS"/>
        </w:rPr>
        <w:t xml:space="preserve"> </w:t>
      </w:r>
      <w:r w:rsidRPr="005A4E89">
        <w:rPr>
          <w:rFonts w:ascii="Arial" w:hAnsi="Arial" w:cs="Arial"/>
          <w:sz w:val="22"/>
          <w:szCs w:val="22"/>
        </w:rPr>
        <w:t>цевипречника</w:t>
      </w:r>
      <w:r w:rsidRPr="006D2923">
        <w:rPr>
          <w:rFonts w:ascii="Arial" w:hAnsi="Arial" w:cs="Arial"/>
          <w:sz w:val="22"/>
          <w:szCs w:val="22"/>
          <w:lang w:val="sr-Latn-CS"/>
        </w:rPr>
        <w:t xml:space="preserve"> Ø80, </w:t>
      </w:r>
      <w:r w:rsidRPr="005A4E89">
        <w:rPr>
          <w:rFonts w:ascii="Arial" w:hAnsi="Arial" w:cs="Arial"/>
          <w:sz w:val="22"/>
          <w:szCs w:val="22"/>
        </w:rPr>
        <w:t>фекална</w:t>
      </w:r>
      <w:r w:rsidRPr="006D2923">
        <w:rPr>
          <w:rFonts w:ascii="Arial" w:hAnsi="Arial" w:cs="Arial"/>
          <w:sz w:val="22"/>
          <w:szCs w:val="22"/>
          <w:lang w:val="sr-Latn-CS"/>
        </w:rPr>
        <w:t xml:space="preserve"> </w:t>
      </w:r>
      <w:r w:rsidRPr="005A4E89">
        <w:rPr>
          <w:rFonts w:ascii="Arial" w:hAnsi="Arial" w:cs="Arial"/>
          <w:sz w:val="22"/>
          <w:szCs w:val="22"/>
        </w:rPr>
        <w:t>канализација</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пластичних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w:t>
      </w:r>
      <w:r w:rsidRPr="005A4E89">
        <w:rPr>
          <w:rFonts w:ascii="Arial" w:hAnsi="Arial" w:cs="Arial"/>
          <w:sz w:val="22"/>
          <w:szCs w:val="22"/>
        </w:rPr>
        <w:t>пречника</w:t>
      </w:r>
      <w:r w:rsidRPr="006D2923">
        <w:rPr>
          <w:rFonts w:ascii="Arial" w:hAnsi="Arial" w:cs="Arial"/>
          <w:sz w:val="22"/>
          <w:szCs w:val="22"/>
          <w:lang w:val="sr-Latn-CS"/>
        </w:rPr>
        <w:t xml:space="preserve"> Ø250, </w:t>
      </w:r>
      <w:r w:rsidRPr="005A4E89">
        <w:rPr>
          <w:rFonts w:ascii="Arial" w:hAnsi="Arial" w:cs="Arial"/>
          <w:sz w:val="22"/>
          <w:szCs w:val="22"/>
        </w:rPr>
        <w:t>фекалнаканализација</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азбестцементних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w:t>
      </w:r>
      <w:r w:rsidRPr="005A4E89">
        <w:rPr>
          <w:rFonts w:ascii="Arial" w:hAnsi="Arial" w:cs="Arial"/>
          <w:sz w:val="22"/>
          <w:szCs w:val="22"/>
        </w:rPr>
        <w:t>пречника</w:t>
      </w:r>
      <w:r w:rsidRPr="006D2923">
        <w:rPr>
          <w:rFonts w:ascii="Arial" w:hAnsi="Arial" w:cs="Arial"/>
          <w:sz w:val="22"/>
          <w:szCs w:val="22"/>
          <w:lang w:val="sr-Latn-CS"/>
        </w:rPr>
        <w:t xml:space="preserve"> Ø250, </w:t>
      </w:r>
      <w:r w:rsidRPr="005A4E89">
        <w:rPr>
          <w:rFonts w:ascii="Arial" w:hAnsi="Arial" w:cs="Arial"/>
          <w:sz w:val="22"/>
          <w:szCs w:val="22"/>
        </w:rPr>
        <w:t>атмосферска</w:t>
      </w:r>
      <w:r w:rsidRPr="006D2923">
        <w:rPr>
          <w:rFonts w:ascii="Arial" w:hAnsi="Arial" w:cs="Arial"/>
          <w:sz w:val="22"/>
          <w:szCs w:val="22"/>
          <w:lang w:val="sr-Latn-CS"/>
        </w:rPr>
        <w:t xml:space="preserve"> </w:t>
      </w:r>
      <w:r w:rsidRPr="005A4E89">
        <w:rPr>
          <w:rFonts w:ascii="Arial" w:hAnsi="Arial" w:cs="Arial"/>
          <w:sz w:val="22"/>
          <w:szCs w:val="22"/>
        </w:rPr>
        <w:t>канализација</w:t>
      </w:r>
      <w:r w:rsidRPr="006D2923">
        <w:rPr>
          <w:rFonts w:ascii="Arial" w:hAnsi="Arial" w:cs="Arial"/>
          <w:sz w:val="22"/>
          <w:szCs w:val="22"/>
          <w:lang w:val="sr-Latn-CS"/>
        </w:rPr>
        <w:t xml:space="preserve"> </w:t>
      </w:r>
      <w:r w:rsidRPr="005A4E89">
        <w:rPr>
          <w:rFonts w:ascii="Arial" w:hAnsi="Arial" w:cs="Arial"/>
          <w:sz w:val="22"/>
          <w:szCs w:val="22"/>
        </w:rPr>
        <w:t>одачбестцементних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Ø300 </w:t>
      </w:r>
      <w:r w:rsidRPr="005A4E89">
        <w:rPr>
          <w:rFonts w:ascii="Arial" w:hAnsi="Arial" w:cs="Arial"/>
          <w:sz w:val="22"/>
          <w:szCs w:val="22"/>
        </w:rPr>
        <w:t>и</w:t>
      </w:r>
      <w:r w:rsidRPr="006D2923">
        <w:rPr>
          <w:rFonts w:ascii="Arial" w:hAnsi="Arial" w:cs="Arial"/>
          <w:sz w:val="22"/>
          <w:szCs w:val="22"/>
          <w:lang w:val="sr-Latn-CS"/>
        </w:rPr>
        <w:t xml:space="preserve"> Ø400 </w:t>
      </w:r>
      <w:r w:rsidRPr="005A4E89">
        <w:rPr>
          <w:rFonts w:ascii="Arial" w:hAnsi="Arial" w:cs="Arial"/>
          <w:sz w:val="22"/>
          <w:szCs w:val="22"/>
        </w:rPr>
        <w:t>и</w:t>
      </w:r>
      <w:r w:rsidRPr="006D2923">
        <w:rPr>
          <w:rFonts w:ascii="Arial" w:hAnsi="Arial" w:cs="Arial"/>
          <w:sz w:val="22"/>
          <w:szCs w:val="22"/>
          <w:lang w:val="sr-Latn-CS"/>
        </w:rPr>
        <w:t xml:space="preserve"> </w:t>
      </w:r>
      <w:r w:rsidRPr="005A4E89">
        <w:rPr>
          <w:rFonts w:ascii="Arial" w:hAnsi="Arial" w:cs="Arial"/>
          <w:sz w:val="22"/>
          <w:szCs w:val="22"/>
        </w:rPr>
        <w:t>колектор</w:t>
      </w:r>
      <w:r w:rsidRPr="006D2923">
        <w:rPr>
          <w:rFonts w:ascii="Arial" w:hAnsi="Arial" w:cs="Arial"/>
          <w:sz w:val="22"/>
          <w:szCs w:val="22"/>
          <w:lang w:val="sr-Latn-CS"/>
        </w:rPr>
        <w:t xml:space="preserve"> </w:t>
      </w:r>
      <w:r w:rsidRPr="005A4E89">
        <w:rPr>
          <w:rFonts w:ascii="Arial" w:hAnsi="Arial" w:cs="Arial"/>
          <w:sz w:val="22"/>
          <w:szCs w:val="22"/>
        </w:rPr>
        <w:t>атмосферске</w:t>
      </w:r>
      <w:r w:rsidRPr="006D2923">
        <w:rPr>
          <w:rFonts w:ascii="Arial" w:hAnsi="Arial" w:cs="Arial"/>
          <w:sz w:val="22"/>
          <w:szCs w:val="22"/>
          <w:lang w:val="sr-Latn-CS"/>
        </w:rPr>
        <w:t xml:space="preserve"> </w:t>
      </w:r>
      <w:r w:rsidRPr="005A4E89">
        <w:rPr>
          <w:rFonts w:ascii="Arial" w:hAnsi="Arial" w:cs="Arial"/>
          <w:sz w:val="22"/>
          <w:szCs w:val="22"/>
        </w:rPr>
        <w:t>канализације</w:t>
      </w:r>
      <w:r w:rsidRPr="006D2923">
        <w:rPr>
          <w:rFonts w:ascii="Arial" w:hAnsi="Arial" w:cs="Arial"/>
          <w:sz w:val="22"/>
          <w:szCs w:val="22"/>
          <w:lang w:val="sr-Latn-CS"/>
        </w:rPr>
        <w:t xml:space="preserve"> </w:t>
      </w:r>
      <w:r w:rsidRPr="005A4E89">
        <w:rPr>
          <w:rFonts w:ascii="Arial" w:hAnsi="Arial" w:cs="Arial"/>
          <w:sz w:val="22"/>
          <w:szCs w:val="22"/>
        </w:rPr>
        <w:t>одполиетиленских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Ø800.</w:t>
      </w:r>
    </w:p>
    <w:p w:rsidR="00B37BCC" w:rsidRPr="006D2923" w:rsidRDefault="00B37BCC" w:rsidP="00B37BCC">
      <w:pPr>
        <w:pStyle w:val="BodyText5"/>
        <w:shd w:val="clear" w:color="auto" w:fill="auto"/>
        <w:tabs>
          <w:tab w:val="left" w:pos="309"/>
        </w:tabs>
        <w:spacing w:line="240" w:lineRule="auto"/>
        <w:ind w:right="40" w:firstLine="0"/>
        <w:jc w:val="both"/>
        <w:rPr>
          <w:rFonts w:ascii="Arial" w:hAnsi="Arial" w:cs="Arial"/>
          <w:sz w:val="22"/>
          <w:szCs w:val="22"/>
          <w:lang w:val="sr-Latn-CS"/>
        </w:rPr>
      </w:pPr>
      <w:r w:rsidRPr="005A4E89">
        <w:rPr>
          <w:rFonts w:ascii="Arial" w:hAnsi="Arial" w:cs="Arial"/>
          <w:sz w:val="22"/>
          <w:szCs w:val="22"/>
        </w:rPr>
        <w:t>У</w:t>
      </w:r>
      <w:r w:rsidRPr="006D2923">
        <w:rPr>
          <w:rFonts w:ascii="Arial" w:hAnsi="Arial" w:cs="Arial"/>
          <w:sz w:val="22"/>
          <w:szCs w:val="22"/>
          <w:lang w:val="sr-Latn-CS"/>
        </w:rPr>
        <w:t xml:space="preserve"> </w:t>
      </w:r>
      <w:r w:rsidRPr="005A4E89">
        <w:rPr>
          <w:rFonts w:ascii="Arial" w:hAnsi="Arial" w:cs="Arial"/>
          <w:sz w:val="22"/>
          <w:szCs w:val="22"/>
        </w:rPr>
        <w:t>Улици</w:t>
      </w:r>
      <w:r w:rsidRPr="006D2923">
        <w:rPr>
          <w:rFonts w:ascii="Arial" w:hAnsi="Arial" w:cs="Arial"/>
          <w:sz w:val="22"/>
          <w:szCs w:val="22"/>
          <w:lang w:val="sr-Latn-CS"/>
        </w:rPr>
        <w:t xml:space="preserve"> </w:t>
      </w:r>
      <w:r w:rsidRPr="005A4E89">
        <w:rPr>
          <w:rFonts w:ascii="Arial" w:hAnsi="Arial" w:cs="Arial"/>
          <w:sz w:val="22"/>
          <w:szCs w:val="22"/>
        </w:rPr>
        <w:t>Лава</w:t>
      </w:r>
      <w:r w:rsidRPr="006D2923">
        <w:rPr>
          <w:rFonts w:ascii="Arial" w:hAnsi="Arial" w:cs="Arial"/>
          <w:sz w:val="22"/>
          <w:szCs w:val="22"/>
          <w:lang w:val="sr-Latn-CS"/>
        </w:rPr>
        <w:t xml:space="preserve"> </w:t>
      </w:r>
      <w:r w:rsidRPr="005A4E89">
        <w:rPr>
          <w:rFonts w:ascii="Arial" w:hAnsi="Arial" w:cs="Arial"/>
          <w:sz w:val="22"/>
          <w:szCs w:val="22"/>
        </w:rPr>
        <w:t>Толстоја</w:t>
      </w:r>
      <w:r w:rsidRPr="006D2923">
        <w:rPr>
          <w:rFonts w:ascii="Arial" w:hAnsi="Arial" w:cs="Arial"/>
          <w:sz w:val="22"/>
          <w:szCs w:val="22"/>
          <w:lang w:val="sr-Latn-CS"/>
        </w:rPr>
        <w:t xml:space="preserve"> </w:t>
      </w:r>
      <w:r w:rsidRPr="005A4E89">
        <w:rPr>
          <w:rFonts w:ascii="Arial" w:hAnsi="Arial" w:cs="Arial"/>
          <w:sz w:val="22"/>
          <w:szCs w:val="22"/>
        </w:rPr>
        <w:t>постоји</w:t>
      </w:r>
      <w:r w:rsidRPr="006D2923">
        <w:rPr>
          <w:rFonts w:ascii="Arial" w:hAnsi="Arial" w:cs="Arial"/>
          <w:sz w:val="22"/>
          <w:szCs w:val="22"/>
          <w:lang w:val="sr-Latn-CS"/>
        </w:rPr>
        <w:t xml:space="preserve"> </w:t>
      </w:r>
      <w:r w:rsidRPr="005A4E89">
        <w:rPr>
          <w:rFonts w:ascii="Arial" w:hAnsi="Arial" w:cs="Arial"/>
          <w:sz w:val="22"/>
          <w:szCs w:val="22"/>
        </w:rPr>
        <w:t>градски</w:t>
      </w:r>
      <w:r w:rsidRPr="006D2923">
        <w:rPr>
          <w:rFonts w:ascii="Arial" w:hAnsi="Arial" w:cs="Arial"/>
          <w:sz w:val="22"/>
          <w:szCs w:val="22"/>
          <w:lang w:val="sr-Latn-CS"/>
        </w:rPr>
        <w:t xml:space="preserve"> </w:t>
      </w:r>
      <w:r w:rsidRPr="005A4E89">
        <w:rPr>
          <w:rFonts w:ascii="Arial" w:hAnsi="Arial" w:cs="Arial"/>
          <w:sz w:val="22"/>
          <w:szCs w:val="22"/>
        </w:rPr>
        <w:t>водовод</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полиетиленских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w:t>
      </w:r>
      <w:r w:rsidRPr="005A4E89">
        <w:rPr>
          <w:rFonts w:ascii="Arial" w:hAnsi="Arial" w:cs="Arial"/>
          <w:sz w:val="22"/>
          <w:szCs w:val="22"/>
        </w:rPr>
        <w:t>пречникаДН</w:t>
      </w:r>
      <w:r w:rsidRPr="006D2923">
        <w:rPr>
          <w:rFonts w:ascii="Arial" w:hAnsi="Arial" w:cs="Arial"/>
          <w:sz w:val="22"/>
          <w:szCs w:val="22"/>
          <w:lang w:val="sr-Latn-CS"/>
        </w:rPr>
        <w:t xml:space="preserve">160 </w:t>
      </w:r>
      <w:r w:rsidRPr="005A4E89">
        <w:rPr>
          <w:rFonts w:ascii="Arial" w:hAnsi="Arial" w:cs="Arial"/>
          <w:sz w:val="22"/>
          <w:szCs w:val="22"/>
        </w:rPr>
        <w:t>и</w:t>
      </w:r>
      <w:r w:rsidRPr="006D2923">
        <w:rPr>
          <w:rFonts w:ascii="Arial" w:hAnsi="Arial" w:cs="Arial"/>
          <w:sz w:val="22"/>
          <w:szCs w:val="22"/>
          <w:lang w:val="sr-Latn-CS"/>
        </w:rPr>
        <w:t xml:space="preserve"> </w:t>
      </w:r>
      <w:r w:rsidRPr="005A4E89">
        <w:rPr>
          <w:rFonts w:ascii="Arial" w:hAnsi="Arial" w:cs="Arial"/>
          <w:sz w:val="22"/>
          <w:szCs w:val="22"/>
        </w:rPr>
        <w:t>ДН</w:t>
      </w:r>
      <w:r w:rsidRPr="006D2923">
        <w:rPr>
          <w:rFonts w:ascii="Arial" w:hAnsi="Arial" w:cs="Arial"/>
          <w:sz w:val="22"/>
          <w:szCs w:val="22"/>
          <w:lang w:val="sr-Latn-CS"/>
        </w:rPr>
        <w:t xml:space="preserve">225, </w:t>
      </w:r>
      <w:r w:rsidRPr="005A4E89">
        <w:rPr>
          <w:rFonts w:ascii="Arial" w:hAnsi="Arial" w:cs="Arial"/>
          <w:sz w:val="22"/>
          <w:szCs w:val="22"/>
        </w:rPr>
        <w:t>фекална</w:t>
      </w:r>
      <w:r w:rsidRPr="006D2923">
        <w:rPr>
          <w:rFonts w:ascii="Arial" w:hAnsi="Arial" w:cs="Arial"/>
          <w:sz w:val="22"/>
          <w:szCs w:val="22"/>
          <w:lang w:val="sr-Latn-CS"/>
        </w:rPr>
        <w:t xml:space="preserve"> </w:t>
      </w:r>
      <w:r w:rsidRPr="005A4E89">
        <w:rPr>
          <w:rFonts w:ascii="Arial" w:hAnsi="Arial" w:cs="Arial"/>
          <w:sz w:val="22"/>
          <w:szCs w:val="22"/>
        </w:rPr>
        <w:t>канализација</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ПВЦ</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Ø300 </w:t>
      </w:r>
      <w:r w:rsidRPr="005A4E89">
        <w:rPr>
          <w:rFonts w:ascii="Arial" w:hAnsi="Arial" w:cs="Arial"/>
          <w:sz w:val="22"/>
          <w:szCs w:val="22"/>
        </w:rPr>
        <w:t>и</w:t>
      </w:r>
      <w:r w:rsidRPr="006D2923">
        <w:rPr>
          <w:rFonts w:ascii="Arial" w:hAnsi="Arial" w:cs="Arial"/>
          <w:sz w:val="22"/>
          <w:szCs w:val="22"/>
          <w:lang w:val="sr-Latn-CS"/>
        </w:rPr>
        <w:t xml:space="preserve"> </w:t>
      </w:r>
      <w:r w:rsidRPr="005A4E89">
        <w:rPr>
          <w:rFonts w:ascii="Arial" w:hAnsi="Arial" w:cs="Arial"/>
          <w:sz w:val="22"/>
          <w:szCs w:val="22"/>
        </w:rPr>
        <w:t>атмосферска</w:t>
      </w:r>
      <w:r w:rsidRPr="006D2923">
        <w:rPr>
          <w:rFonts w:ascii="Arial" w:hAnsi="Arial" w:cs="Arial"/>
          <w:sz w:val="22"/>
          <w:szCs w:val="22"/>
          <w:lang w:val="sr-Latn-CS"/>
        </w:rPr>
        <w:t xml:space="preserve"> </w:t>
      </w:r>
      <w:r w:rsidRPr="005A4E89">
        <w:rPr>
          <w:rFonts w:ascii="Arial" w:hAnsi="Arial" w:cs="Arial"/>
          <w:sz w:val="22"/>
          <w:szCs w:val="22"/>
        </w:rPr>
        <w:t>канализацијаод</w:t>
      </w:r>
      <w:r w:rsidRPr="006D2923">
        <w:rPr>
          <w:rFonts w:ascii="Arial" w:hAnsi="Arial" w:cs="Arial"/>
          <w:sz w:val="22"/>
          <w:szCs w:val="22"/>
          <w:lang w:val="sr-Latn-CS"/>
        </w:rPr>
        <w:t xml:space="preserve"> </w:t>
      </w:r>
      <w:r w:rsidRPr="005A4E89">
        <w:rPr>
          <w:rFonts w:ascii="Arial" w:hAnsi="Arial" w:cs="Arial"/>
          <w:sz w:val="22"/>
          <w:szCs w:val="22"/>
        </w:rPr>
        <w:t>пластичних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w:t>
      </w:r>
      <w:r w:rsidRPr="005A4E89">
        <w:rPr>
          <w:rFonts w:ascii="Arial" w:hAnsi="Arial" w:cs="Arial"/>
          <w:sz w:val="22"/>
          <w:szCs w:val="22"/>
        </w:rPr>
        <w:t>ДН</w:t>
      </w:r>
      <w:r w:rsidRPr="006D2923">
        <w:rPr>
          <w:rFonts w:ascii="Arial" w:hAnsi="Arial" w:cs="Arial"/>
          <w:sz w:val="22"/>
          <w:szCs w:val="22"/>
          <w:lang w:val="sr-Latn-CS"/>
        </w:rPr>
        <w:t xml:space="preserve">315 , </w:t>
      </w:r>
      <w:r w:rsidRPr="005A4E89">
        <w:rPr>
          <w:rFonts w:ascii="Arial" w:hAnsi="Arial" w:cs="Arial"/>
          <w:sz w:val="22"/>
          <w:szCs w:val="22"/>
        </w:rPr>
        <w:t>ДН</w:t>
      </w:r>
      <w:r w:rsidRPr="006D2923">
        <w:rPr>
          <w:rFonts w:ascii="Arial" w:hAnsi="Arial" w:cs="Arial"/>
          <w:sz w:val="22"/>
          <w:szCs w:val="22"/>
          <w:lang w:val="sr-Latn-CS"/>
        </w:rPr>
        <w:t xml:space="preserve">400, </w:t>
      </w:r>
      <w:r w:rsidRPr="005A4E89">
        <w:rPr>
          <w:rFonts w:ascii="Arial" w:hAnsi="Arial" w:cs="Arial"/>
          <w:sz w:val="22"/>
          <w:szCs w:val="22"/>
        </w:rPr>
        <w:t>ДН</w:t>
      </w:r>
      <w:r w:rsidRPr="006D2923">
        <w:rPr>
          <w:rFonts w:ascii="Arial" w:hAnsi="Arial" w:cs="Arial"/>
          <w:sz w:val="22"/>
          <w:szCs w:val="22"/>
          <w:lang w:val="sr-Latn-CS"/>
        </w:rPr>
        <w:t xml:space="preserve">500 </w:t>
      </w:r>
      <w:r w:rsidRPr="005A4E89">
        <w:rPr>
          <w:rFonts w:ascii="Arial" w:hAnsi="Arial" w:cs="Arial"/>
          <w:sz w:val="22"/>
          <w:szCs w:val="22"/>
        </w:rPr>
        <w:t>и</w:t>
      </w:r>
      <w:r w:rsidRPr="006D2923">
        <w:rPr>
          <w:rFonts w:ascii="Arial" w:hAnsi="Arial" w:cs="Arial"/>
          <w:sz w:val="22"/>
          <w:szCs w:val="22"/>
          <w:lang w:val="sr-Latn-CS"/>
        </w:rPr>
        <w:t xml:space="preserve"> </w:t>
      </w:r>
      <w:r w:rsidRPr="005A4E89">
        <w:rPr>
          <w:rFonts w:ascii="Arial" w:hAnsi="Arial" w:cs="Arial"/>
          <w:sz w:val="22"/>
          <w:szCs w:val="22"/>
        </w:rPr>
        <w:t>ДН</w:t>
      </w:r>
      <w:r w:rsidRPr="006D2923">
        <w:rPr>
          <w:rFonts w:ascii="Arial" w:hAnsi="Arial" w:cs="Arial"/>
          <w:sz w:val="22"/>
          <w:szCs w:val="22"/>
          <w:lang w:val="sr-Latn-CS"/>
        </w:rPr>
        <w:t>630.</w:t>
      </w:r>
    </w:p>
    <w:p w:rsidR="00B37BCC" w:rsidRPr="006D2923" w:rsidRDefault="00B37BCC" w:rsidP="00B37BCC">
      <w:pPr>
        <w:pStyle w:val="BodyText5"/>
        <w:shd w:val="clear" w:color="auto" w:fill="auto"/>
        <w:tabs>
          <w:tab w:val="left" w:pos="314"/>
        </w:tabs>
        <w:spacing w:line="240" w:lineRule="auto"/>
        <w:ind w:right="40" w:firstLine="0"/>
        <w:jc w:val="both"/>
        <w:rPr>
          <w:rFonts w:ascii="Arial" w:hAnsi="Arial" w:cs="Arial"/>
          <w:sz w:val="22"/>
          <w:szCs w:val="22"/>
          <w:lang w:val="sr-Latn-CS"/>
        </w:rPr>
      </w:pPr>
      <w:r w:rsidRPr="005A4E89">
        <w:rPr>
          <w:rFonts w:ascii="Arial" w:hAnsi="Arial" w:cs="Arial"/>
          <w:sz w:val="22"/>
          <w:szCs w:val="22"/>
        </w:rPr>
        <w:t>У</w:t>
      </w:r>
      <w:r w:rsidRPr="006D2923">
        <w:rPr>
          <w:rFonts w:ascii="Arial" w:hAnsi="Arial" w:cs="Arial"/>
          <w:sz w:val="22"/>
          <w:szCs w:val="22"/>
          <w:lang w:val="sr-Latn-CS"/>
        </w:rPr>
        <w:t xml:space="preserve"> </w:t>
      </w:r>
      <w:r w:rsidRPr="005A4E89">
        <w:rPr>
          <w:rFonts w:ascii="Arial" w:hAnsi="Arial" w:cs="Arial"/>
          <w:sz w:val="22"/>
          <w:szCs w:val="22"/>
        </w:rPr>
        <w:t>Улици</w:t>
      </w:r>
      <w:r w:rsidRPr="006D2923">
        <w:rPr>
          <w:rFonts w:ascii="Arial" w:hAnsi="Arial" w:cs="Arial"/>
          <w:sz w:val="22"/>
          <w:szCs w:val="22"/>
          <w:lang w:val="sr-Latn-CS"/>
        </w:rPr>
        <w:t xml:space="preserve"> </w:t>
      </w:r>
      <w:r w:rsidRPr="005A4E89">
        <w:rPr>
          <w:rFonts w:ascii="Arial" w:hAnsi="Arial" w:cs="Arial"/>
          <w:sz w:val="22"/>
          <w:szCs w:val="22"/>
        </w:rPr>
        <w:t>Пере</w:t>
      </w:r>
      <w:r w:rsidRPr="006D2923">
        <w:rPr>
          <w:rFonts w:ascii="Arial" w:hAnsi="Arial" w:cs="Arial"/>
          <w:sz w:val="22"/>
          <w:szCs w:val="22"/>
          <w:lang w:val="sr-Latn-CS"/>
        </w:rPr>
        <w:t xml:space="preserve"> </w:t>
      </w:r>
      <w:r w:rsidRPr="005A4E89">
        <w:rPr>
          <w:rFonts w:ascii="Arial" w:hAnsi="Arial" w:cs="Arial"/>
          <w:sz w:val="22"/>
          <w:szCs w:val="22"/>
        </w:rPr>
        <w:t>Сегединца</w:t>
      </w:r>
      <w:r w:rsidRPr="006D2923">
        <w:rPr>
          <w:rFonts w:ascii="Arial" w:hAnsi="Arial" w:cs="Arial"/>
          <w:sz w:val="22"/>
          <w:szCs w:val="22"/>
          <w:lang w:val="sr-Latn-CS"/>
        </w:rPr>
        <w:t xml:space="preserve"> </w:t>
      </w:r>
      <w:r w:rsidRPr="005A4E89">
        <w:rPr>
          <w:rFonts w:ascii="Arial" w:hAnsi="Arial" w:cs="Arial"/>
          <w:sz w:val="22"/>
          <w:szCs w:val="22"/>
        </w:rPr>
        <w:t>налази</w:t>
      </w:r>
      <w:r w:rsidRPr="006D2923">
        <w:rPr>
          <w:rFonts w:ascii="Arial" w:hAnsi="Arial" w:cs="Arial"/>
          <w:sz w:val="22"/>
          <w:szCs w:val="22"/>
          <w:lang w:val="sr-Latn-CS"/>
        </w:rPr>
        <w:t xml:space="preserve"> </w:t>
      </w:r>
      <w:r w:rsidRPr="005A4E89">
        <w:rPr>
          <w:rFonts w:ascii="Arial" w:hAnsi="Arial" w:cs="Arial"/>
          <w:sz w:val="22"/>
          <w:szCs w:val="22"/>
        </w:rPr>
        <w:t>се</w:t>
      </w:r>
      <w:r w:rsidRPr="006D2923">
        <w:rPr>
          <w:rFonts w:ascii="Arial" w:hAnsi="Arial" w:cs="Arial"/>
          <w:sz w:val="22"/>
          <w:szCs w:val="22"/>
          <w:lang w:val="sr-Latn-CS"/>
        </w:rPr>
        <w:t xml:space="preserve"> </w:t>
      </w:r>
      <w:r w:rsidRPr="005A4E89">
        <w:rPr>
          <w:rFonts w:ascii="Arial" w:hAnsi="Arial" w:cs="Arial"/>
          <w:sz w:val="22"/>
          <w:szCs w:val="22"/>
        </w:rPr>
        <w:t>градски</w:t>
      </w:r>
      <w:r w:rsidRPr="006D2923">
        <w:rPr>
          <w:rFonts w:ascii="Arial" w:hAnsi="Arial" w:cs="Arial"/>
          <w:sz w:val="22"/>
          <w:szCs w:val="22"/>
          <w:lang w:val="sr-Latn-CS"/>
        </w:rPr>
        <w:t xml:space="preserve"> </w:t>
      </w:r>
      <w:r w:rsidRPr="005A4E89">
        <w:rPr>
          <w:rFonts w:ascii="Arial" w:hAnsi="Arial" w:cs="Arial"/>
          <w:sz w:val="22"/>
          <w:szCs w:val="22"/>
        </w:rPr>
        <w:t>водовод</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полиетиленских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w:t>
      </w:r>
      <w:r w:rsidRPr="005A4E89">
        <w:rPr>
          <w:rFonts w:ascii="Arial" w:hAnsi="Arial" w:cs="Arial"/>
          <w:sz w:val="22"/>
          <w:szCs w:val="22"/>
        </w:rPr>
        <w:t>пречникаДН</w:t>
      </w:r>
      <w:r w:rsidRPr="006D2923">
        <w:rPr>
          <w:rFonts w:ascii="Arial" w:hAnsi="Arial" w:cs="Arial"/>
          <w:sz w:val="22"/>
          <w:szCs w:val="22"/>
          <w:lang w:val="sr-Latn-CS"/>
        </w:rPr>
        <w:t xml:space="preserve">110, </w:t>
      </w:r>
      <w:r w:rsidRPr="005A4E89">
        <w:rPr>
          <w:rFonts w:ascii="Arial" w:hAnsi="Arial" w:cs="Arial"/>
          <w:sz w:val="22"/>
          <w:szCs w:val="22"/>
        </w:rPr>
        <w:t>ф</w:t>
      </w:r>
      <w:r>
        <w:rPr>
          <w:rFonts w:ascii="Arial" w:hAnsi="Arial" w:cs="Arial"/>
          <w:sz w:val="22"/>
          <w:szCs w:val="22"/>
        </w:rPr>
        <w:t>е</w:t>
      </w:r>
      <w:r w:rsidRPr="005A4E89">
        <w:rPr>
          <w:rFonts w:ascii="Arial" w:hAnsi="Arial" w:cs="Arial"/>
          <w:sz w:val="22"/>
          <w:szCs w:val="22"/>
        </w:rPr>
        <w:t>кална</w:t>
      </w:r>
      <w:r w:rsidRPr="006D2923">
        <w:rPr>
          <w:rFonts w:ascii="Arial" w:hAnsi="Arial" w:cs="Arial"/>
          <w:sz w:val="22"/>
          <w:szCs w:val="22"/>
          <w:lang w:val="sr-Latn-CS"/>
        </w:rPr>
        <w:t xml:space="preserve"> </w:t>
      </w:r>
      <w:r w:rsidRPr="005A4E89">
        <w:rPr>
          <w:rFonts w:ascii="Arial" w:hAnsi="Arial" w:cs="Arial"/>
          <w:sz w:val="22"/>
          <w:szCs w:val="22"/>
        </w:rPr>
        <w:t>канализација</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азбестцемеитних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Ø200 </w:t>
      </w:r>
      <w:r w:rsidRPr="005A4E89">
        <w:rPr>
          <w:rFonts w:ascii="Arial" w:hAnsi="Arial" w:cs="Arial"/>
          <w:sz w:val="22"/>
          <w:szCs w:val="22"/>
        </w:rPr>
        <w:t>и</w:t>
      </w:r>
      <w:r w:rsidRPr="006D2923">
        <w:rPr>
          <w:rFonts w:ascii="Arial" w:hAnsi="Arial" w:cs="Arial"/>
          <w:sz w:val="22"/>
          <w:szCs w:val="22"/>
          <w:lang w:val="sr-Latn-CS"/>
        </w:rPr>
        <w:t xml:space="preserve"> Ø250 </w:t>
      </w:r>
      <w:r w:rsidRPr="005A4E89">
        <w:rPr>
          <w:rFonts w:ascii="Arial" w:hAnsi="Arial" w:cs="Arial"/>
          <w:sz w:val="22"/>
          <w:szCs w:val="22"/>
        </w:rPr>
        <w:t>и</w:t>
      </w:r>
      <w:r w:rsidRPr="006D2923">
        <w:rPr>
          <w:rFonts w:ascii="Arial" w:hAnsi="Arial" w:cs="Arial"/>
          <w:sz w:val="22"/>
          <w:szCs w:val="22"/>
          <w:lang w:val="sr-Latn-CS"/>
        </w:rPr>
        <w:t xml:space="preserve"> </w:t>
      </w:r>
      <w:r w:rsidRPr="005A4E89">
        <w:rPr>
          <w:rFonts w:ascii="Arial" w:hAnsi="Arial" w:cs="Arial"/>
          <w:sz w:val="22"/>
          <w:szCs w:val="22"/>
        </w:rPr>
        <w:t>фекалнаканализација</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пластичних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Ø250 </w:t>
      </w:r>
      <w:r w:rsidRPr="005A4E89">
        <w:rPr>
          <w:rFonts w:ascii="Arial" w:hAnsi="Arial" w:cs="Arial"/>
          <w:sz w:val="22"/>
          <w:szCs w:val="22"/>
        </w:rPr>
        <w:t>и</w:t>
      </w:r>
      <w:r w:rsidRPr="006D2923">
        <w:rPr>
          <w:rFonts w:ascii="Arial" w:hAnsi="Arial" w:cs="Arial"/>
          <w:sz w:val="22"/>
          <w:szCs w:val="22"/>
          <w:lang w:val="sr-Latn-CS"/>
        </w:rPr>
        <w:t xml:space="preserve"> </w:t>
      </w:r>
      <w:r w:rsidRPr="005A4E89">
        <w:rPr>
          <w:rFonts w:ascii="Arial" w:hAnsi="Arial" w:cs="Arial"/>
          <w:sz w:val="22"/>
          <w:szCs w:val="22"/>
        </w:rPr>
        <w:t>атмосферска</w:t>
      </w:r>
      <w:r w:rsidRPr="006D2923">
        <w:rPr>
          <w:rFonts w:ascii="Arial" w:hAnsi="Arial" w:cs="Arial"/>
          <w:sz w:val="22"/>
          <w:szCs w:val="22"/>
          <w:lang w:val="sr-Latn-CS"/>
        </w:rPr>
        <w:t xml:space="preserve"> </w:t>
      </w:r>
      <w:r w:rsidRPr="005A4E89">
        <w:rPr>
          <w:rFonts w:ascii="Arial" w:hAnsi="Arial" w:cs="Arial"/>
          <w:sz w:val="22"/>
          <w:szCs w:val="22"/>
        </w:rPr>
        <w:t>канализација</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пластичних</w:t>
      </w:r>
      <w:r w:rsidRPr="006D2923">
        <w:rPr>
          <w:rFonts w:ascii="Arial" w:hAnsi="Arial" w:cs="Arial"/>
          <w:sz w:val="22"/>
          <w:szCs w:val="22"/>
          <w:lang w:val="sr-Latn-CS"/>
        </w:rPr>
        <w:t xml:space="preserve"> </w:t>
      </w:r>
      <w:r w:rsidRPr="005A4E89">
        <w:rPr>
          <w:rFonts w:ascii="Arial" w:hAnsi="Arial" w:cs="Arial"/>
          <w:sz w:val="22"/>
          <w:szCs w:val="22"/>
        </w:rPr>
        <w:t>цевиДН</w:t>
      </w:r>
      <w:r w:rsidRPr="006D2923">
        <w:rPr>
          <w:rFonts w:ascii="Arial" w:hAnsi="Arial" w:cs="Arial"/>
          <w:sz w:val="22"/>
          <w:szCs w:val="22"/>
          <w:lang w:val="sr-Latn-CS"/>
        </w:rPr>
        <w:t xml:space="preserve">315 </w:t>
      </w:r>
      <w:r w:rsidRPr="005A4E89">
        <w:rPr>
          <w:rFonts w:ascii="Arial" w:hAnsi="Arial" w:cs="Arial"/>
          <w:sz w:val="22"/>
          <w:szCs w:val="22"/>
        </w:rPr>
        <w:t>и</w:t>
      </w:r>
      <w:r w:rsidRPr="006D2923">
        <w:rPr>
          <w:rFonts w:ascii="Arial" w:hAnsi="Arial" w:cs="Arial"/>
          <w:sz w:val="22"/>
          <w:szCs w:val="22"/>
          <w:lang w:val="sr-Latn-CS"/>
        </w:rPr>
        <w:t xml:space="preserve"> </w:t>
      </w:r>
      <w:r w:rsidRPr="005A4E89">
        <w:rPr>
          <w:rFonts w:ascii="Arial" w:hAnsi="Arial" w:cs="Arial"/>
          <w:sz w:val="22"/>
          <w:szCs w:val="22"/>
        </w:rPr>
        <w:t>атмосферска</w:t>
      </w:r>
      <w:r w:rsidRPr="006D2923">
        <w:rPr>
          <w:rFonts w:ascii="Arial" w:hAnsi="Arial" w:cs="Arial"/>
          <w:sz w:val="22"/>
          <w:szCs w:val="22"/>
          <w:lang w:val="sr-Latn-CS"/>
        </w:rPr>
        <w:t xml:space="preserve"> </w:t>
      </w:r>
      <w:r w:rsidRPr="005A4E89">
        <w:rPr>
          <w:rFonts w:ascii="Arial" w:hAnsi="Arial" w:cs="Arial"/>
          <w:sz w:val="22"/>
          <w:szCs w:val="22"/>
        </w:rPr>
        <w:t>канализација</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ПВЦ</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w:t>
      </w:r>
      <w:r w:rsidRPr="005A4E89">
        <w:rPr>
          <w:rFonts w:ascii="Arial" w:hAnsi="Arial" w:cs="Arial"/>
          <w:sz w:val="22"/>
          <w:szCs w:val="22"/>
        </w:rPr>
        <w:t>ДН</w:t>
      </w:r>
      <w:r w:rsidRPr="006D2923">
        <w:rPr>
          <w:rFonts w:ascii="Arial" w:hAnsi="Arial" w:cs="Arial"/>
          <w:sz w:val="22"/>
          <w:szCs w:val="22"/>
          <w:lang w:val="sr-Latn-CS"/>
        </w:rPr>
        <w:t>400.</w:t>
      </w:r>
    </w:p>
    <w:p w:rsidR="005A4E89" w:rsidRPr="006D2923" w:rsidRDefault="00B37BCC" w:rsidP="00B37BCC">
      <w:pPr>
        <w:pStyle w:val="BodyText5"/>
        <w:shd w:val="clear" w:color="auto" w:fill="auto"/>
        <w:tabs>
          <w:tab w:val="left" w:pos="309"/>
        </w:tabs>
        <w:spacing w:line="240" w:lineRule="auto"/>
        <w:ind w:right="40" w:firstLine="0"/>
        <w:jc w:val="both"/>
        <w:rPr>
          <w:rFonts w:ascii="Arial" w:hAnsi="Arial" w:cs="Arial"/>
          <w:sz w:val="22"/>
          <w:szCs w:val="22"/>
          <w:lang w:val="sr-Latn-CS"/>
        </w:rPr>
      </w:pPr>
      <w:r w:rsidRPr="005A4E89">
        <w:rPr>
          <w:rFonts w:ascii="Arial" w:hAnsi="Arial" w:cs="Arial"/>
          <w:sz w:val="22"/>
          <w:szCs w:val="22"/>
        </w:rPr>
        <w:t>У</w:t>
      </w:r>
      <w:r w:rsidRPr="006D2923">
        <w:rPr>
          <w:rFonts w:ascii="Arial" w:hAnsi="Arial" w:cs="Arial"/>
          <w:sz w:val="22"/>
          <w:szCs w:val="22"/>
          <w:lang w:val="sr-Latn-CS"/>
        </w:rPr>
        <w:t xml:space="preserve"> </w:t>
      </w:r>
      <w:r w:rsidRPr="005A4E89">
        <w:rPr>
          <w:rFonts w:ascii="Arial" w:hAnsi="Arial" w:cs="Arial"/>
          <w:sz w:val="22"/>
          <w:szCs w:val="22"/>
        </w:rPr>
        <w:t>Улици</w:t>
      </w:r>
      <w:r w:rsidRPr="006D2923">
        <w:rPr>
          <w:rFonts w:ascii="Arial" w:hAnsi="Arial" w:cs="Arial"/>
          <w:sz w:val="22"/>
          <w:szCs w:val="22"/>
          <w:lang w:val="sr-Latn-CS"/>
        </w:rPr>
        <w:t xml:space="preserve"> </w:t>
      </w:r>
      <w:r w:rsidRPr="005A4E89">
        <w:rPr>
          <w:rFonts w:ascii="Arial" w:hAnsi="Arial" w:cs="Arial"/>
          <w:sz w:val="22"/>
          <w:szCs w:val="22"/>
        </w:rPr>
        <w:t>Стеријиној</w:t>
      </w:r>
      <w:r w:rsidRPr="006D2923">
        <w:rPr>
          <w:rFonts w:ascii="Arial" w:hAnsi="Arial" w:cs="Arial"/>
          <w:sz w:val="22"/>
          <w:szCs w:val="22"/>
          <w:lang w:val="sr-Latn-CS"/>
        </w:rPr>
        <w:t xml:space="preserve"> </w:t>
      </w:r>
      <w:r w:rsidRPr="005A4E89">
        <w:rPr>
          <w:rFonts w:ascii="Arial" w:hAnsi="Arial" w:cs="Arial"/>
          <w:sz w:val="22"/>
          <w:szCs w:val="22"/>
        </w:rPr>
        <w:t>постоји</w:t>
      </w:r>
      <w:r w:rsidRPr="006D2923">
        <w:rPr>
          <w:rFonts w:ascii="Arial" w:hAnsi="Arial" w:cs="Arial"/>
          <w:sz w:val="22"/>
          <w:szCs w:val="22"/>
          <w:lang w:val="sr-Latn-CS"/>
        </w:rPr>
        <w:t xml:space="preserve"> </w:t>
      </w:r>
      <w:r w:rsidRPr="005A4E89">
        <w:rPr>
          <w:rFonts w:ascii="Arial" w:hAnsi="Arial" w:cs="Arial"/>
          <w:sz w:val="22"/>
          <w:szCs w:val="22"/>
        </w:rPr>
        <w:t>водовод</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азбестцементних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w:t>
      </w:r>
      <w:r w:rsidRPr="005A4E89">
        <w:rPr>
          <w:rFonts w:ascii="Arial" w:hAnsi="Arial" w:cs="Arial"/>
          <w:sz w:val="22"/>
          <w:szCs w:val="22"/>
        </w:rPr>
        <w:t>пречника</w:t>
      </w:r>
      <w:r w:rsidRPr="006D2923">
        <w:rPr>
          <w:rFonts w:ascii="Arial" w:hAnsi="Arial" w:cs="Arial"/>
          <w:sz w:val="22"/>
          <w:szCs w:val="22"/>
          <w:lang w:val="sr-Latn-CS"/>
        </w:rPr>
        <w:t xml:space="preserve"> Ø150,</w:t>
      </w:r>
      <w:r w:rsidRPr="005A4E89">
        <w:rPr>
          <w:rFonts w:ascii="Arial" w:hAnsi="Arial" w:cs="Arial"/>
          <w:sz w:val="22"/>
          <w:szCs w:val="22"/>
        </w:rPr>
        <w:t>фекална</w:t>
      </w:r>
      <w:r w:rsidRPr="006D2923">
        <w:rPr>
          <w:rFonts w:ascii="Arial" w:hAnsi="Arial" w:cs="Arial"/>
          <w:sz w:val="22"/>
          <w:szCs w:val="22"/>
          <w:lang w:val="sr-Latn-CS"/>
        </w:rPr>
        <w:t xml:space="preserve"> </w:t>
      </w:r>
      <w:r w:rsidRPr="005A4E89">
        <w:rPr>
          <w:rFonts w:ascii="Arial" w:hAnsi="Arial" w:cs="Arial"/>
          <w:sz w:val="22"/>
          <w:szCs w:val="22"/>
        </w:rPr>
        <w:t>канализација</w:t>
      </w:r>
      <w:r w:rsidRPr="006D2923">
        <w:rPr>
          <w:rFonts w:ascii="Arial" w:hAnsi="Arial" w:cs="Arial"/>
          <w:sz w:val="22"/>
          <w:szCs w:val="22"/>
          <w:lang w:val="sr-Latn-CS"/>
        </w:rPr>
        <w:t xml:space="preserve"> </w:t>
      </w:r>
      <w:r w:rsidRPr="005A4E89">
        <w:rPr>
          <w:rFonts w:ascii="Arial" w:hAnsi="Arial" w:cs="Arial"/>
          <w:sz w:val="22"/>
          <w:szCs w:val="22"/>
        </w:rPr>
        <w:t>од</w:t>
      </w:r>
      <w:r w:rsidRPr="006D2923">
        <w:rPr>
          <w:rFonts w:ascii="Arial" w:hAnsi="Arial" w:cs="Arial"/>
          <w:sz w:val="22"/>
          <w:szCs w:val="22"/>
          <w:lang w:val="sr-Latn-CS"/>
        </w:rPr>
        <w:t xml:space="preserve"> </w:t>
      </w:r>
      <w:r w:rsidRPr="005A4E89">
        <w:rPr>
          <w:rFonts w:ascii="Arial" w:hAnsi="Arial" w:cs="Arial"/>
          <w:sz w:val="22"/>
          <w:szCs w:val="22"/>
        </w:rPr>
        <w:t>ПВЦ</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w:t>
      </w:r>
      <w:r w:rsidRPr="005A4E89">
        <w:rPr>
          <w:rFonts w:ascii="Arial" w:hAnsi="Arial" w:cs="Arial"/>
          <w:sz w:val="22"/>
          <w:szCs w:val="22"/>
        </w:rPr>
        <w:t>пречника</w:t>
      </w:r>
      <w:r w:rsidRPr="006D2923">
        <w:rPr>
          <w:rFonts w:ascii="Arial" w:hAnsi="Arial" w:cs="Arial"/>
          <w:sz w:val="22"/>
          <w:szCs w:val="22"/>
          <w:lang w:val="sr-Latn-CS"/>
        </w:rPr>
        <w:t xml:space="preserve"> Ø400 </w:t>
      </w:r>
      <w:r w:rsidRPr="005A4E89">
        <w:rPr>
          <w:rFonts w:ascii="Arial" w:hAnsi="Arial" w:cs="Arial"/>
          <w:sz w:val="22"/>
          <w:szCs w:val="22"/>
        </w:rPr>
        <w:t>и</w:t>
      </w:r>
      <w:r w:rsidRPr="006D2923">
        <w:rPr>
          <w:rFonts w:ascii="Arial" w:hAnsi="Arial" w:cs="Arial"/>
          <w:sz w:val="22"/>
          <w:szCs w:val="22"/>
          <w:lang w:val="sr-Latn-CS"/>
        </w:rPr>
        <w:t xml:space="preserve"> </w:t>
      </w:r>
      <w:r w:rsidRPr="005A4E89">
        <w:rPr>
          <w:rFonts w:ascii="Arial" w:hAnsi="Arial" w:cs="Arial"/>
          <w:sz w:val="22"/>
          <w:szCs w:val="22"/>
        </w:rPr>
        <w:t>атмосферска</w:t>
      </w:r>
      <w:r w:rsidRPr="006D2923">
        <w:rPr>
          <w:rFonts w:ascii="Arial" w:hAnsi="Arial" w:cs="Arial"/>
          <w:sz w:val="22"/>
          <w:szCs w:val="22"/>
          <w:lang w:val="sr-Latn-CS"/>
        </w:rPr>
        <w:t xml:space="preserve"> </w:t>
      </w:r>
      <w:r w:rsidRPr="005A4E89">
        <w:rPr>
          <w:rFonts w:ascii="Arial" w:hAnsi="Arial" w:cs="Arial"/>
          <w:sz w:val="22"/>
          <w:szCs w:val="22"/>
        </w:rPr>
        <w:t>канализација</w:t>
      </w:r>
      <w:r w:rsidRPr="006D2923">
        <w:rPr>
          <w:rFonts w:ascii="Arial" w:hAnsi="Arial" w:cs="Arial"/>
          <w:sz w:val="22"/>
          <w:szCs w:val="22"/>
          <w:lang w:val="sr-Latn-CS"/>
        </w:rPr>
        <w:t xml:space="preserve"> </w:t>
      </w:r>
      <w:r w:rsidRPr="005A4E89">
        <w:rPr>
          <w:rFonts w:ascii="Arial" w:hAnsi="Arial" w:cs="Arial"/>
          <w:sz w:val="22"/>
          <w:szCs w:val="22"/>
        </w:rPr>
        <w:t>одполиетиленских</w:t>
      </w:r>
      <w:r w:rsidRPr="006D2923">
        <w:rPr>
          <w:rFonts w:ascii="Arial" w:hAnsi="Arial" w:cs="Arial"/>
          <w:sz w:val="22"/>
          <w:szCs w:val="22"/>
          <w:lang w:val="sr-Latn-CS"/>
        </w:rPr>
        <w:t xml:space="preserve"> </w:t>
      </w:r>
      <w:r w:rsidRPr="005A4E89">
        <w:rPr>
          <w:rFonts w:ascii="Arial" w:hAnsi="Arial" w:cs="Arial"/>
          <w:sz w:val="22"/>
          <w:szCs w:val="22"/>
        </w:rPr>
        <w:t>цеви</w:t>
      </w:r>
      <w:r w:rsidRPr="006D2923">
        <w:rPr>
          <w:rFonts w:ascii="Arial" w:hAnsi="Arial" w:cs="Arial"/>
          <w:sz w:val="22"/>
          <w:szCs w:val="22"/>
          <w:lang w:val="sr-Latn-CS"/>
        </w:rPr>
        <w:t xml:space="preserve"> </w:t>
      </w:r>
      <w:r w:rsidRPr="005A4E89">
        <w:rPr>
          <w:rFonts w:ascii="Arial" w:hAnsi="Arial" w:cs="Arial"/>
          <w:sz w:val="22"/>
          <w:szCs w:val="22"/>
        </w:rPr>
        <w:t>пречника</w:t>
      </w:r>
      <w:r w:rsidRPr="006D2923">
        <w:rPr>
          <w:rFonts w:ascii="Arial" w:hAnsi="Arial" w:cs="Arial"/>
          <w:sz w:val="22"/>
          <w:szCs w:val="22"/>
          <w:lang w:val="sr-Latn-CS"/>
        </w:rPr>
        <w:t xml:space="preserve"> Ø400.</w:t>
      </w:r>
    </w:p>
    <w:p w:rsidR="00195B60" w:rsidRPr="005A4E89" w:rsidRDefault="00195B60" w:rsidP="007A017F">
      <w:pPr>
        <w:pStyle w:val="NormalWeb"/>
        <w:shd w:val="clear" w:color="auto" w:fill="FFFFFF"/>
        <w:spacing w:before="0" w:beforeAutospacing="0" w:after="0" w:afterAutospacing="0"/>
        <w:textAlignment w:val="baseline"/>
        <w:rPr>
          <w:rFonts w:ascii="Arial" w:hAnsi="Arial" w:cs="Arial"/>
          <w:szCs w:val="22"/>
        </w:rPr>
      </w:pPr>
    </w:p>
    <w:p w:rsidR="007A017F" w:rsidRPr="00FC0A14" w:rsidRDefault="006C23D5" w:rsidP="003A403F">
      <w:pPr>
        <w:pStyle w:val="NormalWeb"/>
        <w:shd w:val="clear" w:color="auto" w:fill="FFFFFF"/>
        <w:spacing w:before="0" w:beforeAutospacing="0" w:after="0" w:afterAutospacing="0"/>
        <w:textAlignment w:val="baseline"/>
        <w:rPr>
          <w:rFonts w:ascii="Arial" w:hAnsi="Arial" w:cs="Arial"/>
          <w:b/>
          <w:szCs w:val="22"/>
        </w:rPr>
      </w:pPr>
      <w:r w:rsidRPr="00FC0A14">
        <w:rPr>
          <w:rFonts w:ascii="Arial" w:hAnsi="Arial" w:cs="Arial"/>
          <w:b/>
          <w:szCs w:val="22"/>
        </w:rPr>
        <w:t xml:space="preserve">А3.3.3. </w:t>
      </w:r>
      <w:r w:rsidR="003A403F" w:rsidRPr="00FC0A14">
        <w:rPr>
          <w:rFonts w:ascii="Arial" w:hAnsi="Arial" w:cs="Arial"/>
          <w:b/>
          <w:szCs w:val="22"/>
        </w:rPr>
        <w:t>Е</w:t>
      </w:r>
      <w:r w:rsidR="009F12A6" w:rsidRPr="00FC0A14">
        <w:rPr>
          <w:rFonts w:ascii="Arial" w:hAnsi="Arial" w:cs="Arial"/>
          <w:b/>
          <w:szCs w:val="22"/>
        </w:rPr>
        <w:t>лектроенергетска инфраструктура</w:t>
      </w:r>
    </w:p>
    <w:p w:rsidR="007A017F" w:rsidRPr="00D27DB7" w:rsidRDefault="007A017F" w:rsidP="00B43A7C">
      <w:pPr>
        <w:pStyle w:val="NormalWeb"/>
        <w:shd w:val="clear" w:color="auto" w:fill="FFFFFF"/>
        <w:spacing w:before="0" w:beforeAutospacing="0" w:after="0" w:afterAutospacing="0"/>
        <w:textAlignment w:val="baseline"/>
        <w:rPr>
          <w:rFonts w:ascii="Arial" w:hAnsi="Arial" w:cs="Arial"/>
          <w:szCs w:val="22"/>
        </w:rPr>
      </w:pPr>
    </w:p>
    <w:p w:rsidR="00D27DB7" w:rsidRPr="00D27DB7" w:rsidRDefault="00D27DB7" w:rsidP="00D27DB7">
      <w:pPr>
        <w:pStyle w:val="NormalWeb"/>
        <w:shd w:val="clear" w:color="auto" w:fill="FFFFFF"/>
        <w:spacing w:before="0" w:beforeAutospacing="0" w:after="0" w:afterAutospacing="0"/>
        <w:textAlignment w:val="baseline"/>
        <w:rPr>
          <w:rFonts w:ascii="Arial" w:hAnsi="Arial" w:cs="Arial"/>
          <w:szCs w:val="22"/>
        </w:rPr>
      </w:pPr>
      <w:r w:rsidRPr="00D27DB7">
        <w:rPr>
          <w:rFonts w:ascii="Arial" w:hAnsi="Arial" w:cs="Arial"/>
          <w:szCs w:val="22"/>
        </w:rPr>
        <w:t>Део подручја обухваћеног планом, снабдева се електричном енергијом из постојећих трафо станица 110/20 к\/1к\/ „Панчево 3" и 110/20 кУ1к\/ „Панчево 4". Напајање се врши преко постојеће 20к\/ средњенапонске мреже, постојеће 0,4к\/ нисконапонске надземне мреже и одговарај</w:t>
      </w:r>
      <w:r>
        <w:rPr>
          <w:rFonts w:ascii="Arial" w:hAnsi="Arial" w:cs="Arial"/>
          <w:szCs w:val="22"/>
        </w:rPr>
        <w:t>ућих трансформаторских станица.</w:t>
      </w:r>
    </w:p>
    <w:p w:rsidR="004B338D" w:rsidRDefault="004B338D">
      <w:pPr>
        <w:jc w:val="left"/>
        <w:rPr>
          <w:rFonts w:cs="Arial"/>
          <w:szCs w:val="22"/>
          <w:lang w:val="sr-Latn-CS" w:eastAsia="sr-Latn-CS"/>
        </w:rPr>
      </w:pPr>
      <w:r>
        <w:rPr>
          <w:rFonts w:cs="Arial"/>
          <w:szCs w:val="22"/>
        </w:rPr>
        <w:br w:type="page"/>
      </w:r>
    </w:p>
    <w:p w:rsidR="007A017F" w:rsidRDefault="007A017F" w:rsidP="00AD15DC">
      <w:pPr>
        <w:pStyle w:val="NormalWeb"/>
        <w:shd w:val="clear" w:color="auto" w:fill="FFFFFF"/>
        <w:spacing w:before="0" w:beforeAutospacing="0" w:after="0" w:afterAutospacing="0"/>
        <w:textAlignment w:val="baseline"/>
        <w:rPr>
          <w:rFonts w:ascii="Arial" w:hAnsi="Arial" w:cs="Arial"/>
          <w:szCs w:val="22"/>
        </w:rPr>
      </w:pPr>
    </w:p>
    <w:p w:rsidR="007A017F" w:rsidRPr="004B338D" w:rsidRDefault="0024720C" w:rsidP="009B5853">
      <w:pPr>
        <w:pStyle w:val="NormalWeb"/>
        <w:numPr>
          <w:ilvl w:val="0"/>
          <w:numId w:val="3"/>
        </w:numPr>
        <w:shd w:val="clear" w:color="auto" w:fill="FFFFFF"/>
        <w:spacing w:before="0" w:beforeAutospacing="0" w:after="0" w:afterAutospacing="0"/>
        <w:textAlignment w:val="baseline"/>
        <w:rPr>
          <w:rFonts w:ascii="Arial" w:hAnsi="Arial" w:cs="Arial"/>
          <w:i/>
          <w:szCs w:val="22"/>
        </w:rPr>
      </w:pPr>
      <w:r w:rsidRPr="004B338D">
        <w:rPr>
          <w:rFonts w:ascii="Arial" w:hAnsi="Arial" w:cs="Arial"/>
          <w:i/>
          <w:szCs w:val="22"/>
        </w:rPr>
        <w:t xml:space="preserve">Електронска </w:t>
      </w:r>
      <w:r w:rsidR="007A017F" w:rsidRPr="004B338D">
        <w:rPr>
          <w:rFonts w:ascii="Arial" w:hAnsi="Arial" w:cs="Arial"/>
          <w:i/>
          <w:szCs w:val="22"/>
        </w:rPr>
        <w:t>комуникациона инфраструктура</w:t>
      </w:r>
    </w:p>
    <w:p w:rsidR="00D27DB7" w:rsidRPr="00D27DB7" w:rsidRDefault="00D27DB7" w:rsidP="00D27DB7">
      <w:pPr>
        <w:pStyle w:val="NormalWeb"/>
        <w:shd w:val="clear" w:color="auto" w:fill="FFFFFF"/>
        <w:spacing w:before="0" w:beforeAutospacing="0" w:after="0" w:afterAutospacing="0"/>
        <w:textAlignment w:val="baseline"/>
        <w:rPr>
          <w:rFonts w:ascii="Arial" w:hAnsi="Arial" w:cs="Arial"/>
          <w:szCs w:val="22"/>
        </w:rPr>
      </w:pPr>
      <w:r w:rsidRPr="00D27DB7">
        <w:rPr>
          <w:rFonts w:ascii="Arial" w:hAnsi="Arial" w:cs="Arial"/>
          <w:szCs w:val="22"/>
        </w:rPr>
        <w:t>Приступна тк мрежа изведена је у постојећим улицама, а претплатници су преко унутрашњих односно спољашњих извода повезани са дистрибутивном тк мрежом.</w:t>
      </w:r>
    </w:p>
    <w:p w:rsidR="007F4A37" w:rsidRDefault="00D27DB7" w:rsidP="00D27DB7">
      <w:pPr>
        <w:pStyle w:val="NormalWeb"/>
        <w:shd w:val="clear" w:color="auto" w:fill="FFFFFF"/>
        <w:spacing w:before="0" w:beforeAutospacing="0" w:after="0" w:afterAutospacing="0"/>
        <w:textAlignment w:val="baseline"/>
        <w:rPr>
          <w:rFonts w:ascii="Arial" w:hAnsi="Arial" w:cs="Arial"/>
          <w:szCs w:val="22"/>
        </w:rPr>
      </w:pPr>
      <w:r w:rsidRPr="006C23D5">
        <w:rPr>
          <w:rFonts w:ascii="Arial" w:hAnsi="Arial" w:cs="Arial"/>
          <w:szCs w:val="22"/>
        </w:rPr>
        <w:t>Планирана је заштита-измештање свих постојећих тк објеката који су угрожени планираном изградњом саобраћајница или стамбених и пословних објеката.</w:t>
      </w:r>
    </w:p>
    <w:p w:rsidR="003C793F" w:rsidRPr="0077358F" w:rsidRDefault="003C793F" w:rsidP="00AD15DC">
      <w:pPr>
        <w:pStyle w:val="NormalWeb"/>
        <w:shd w:val="clear" w:color="auto" w:fill="FFFFFF"/>
        <w:spacing w:before="0" w:beforeAutospacing="0" w:after="0" w:afterAutospacing="0"/>
        <w:textAlignment w:val="baseline"/>
        <w:rPr>
          <w:rFonts w:ascii="Arial" w:hAnsi="Arial" w:cs="Arial"/>
          <w:szCs w:val="22"/>
        </w:rPr>
      </w:pPr>
    </w:p>
    <w:p w:rsidR="000827B2" w:rsidRPr="0046759A" w:rsidRDefault="000827B2" w:rsidP="009B5853">
      <w:pPr>
        <w:pStyle w:val="NormalWeb"/>
        <w:numPr>
          <w:ilvl w:val="0"/>
          <w:numId w:val="3"/>
        </w:numPr>
        <w:shd w:val="clear" w:color="auto" w:fill="FFFFFF"/>
        <w:spacing w:before="0" w:beforeAutospacing="0" w:after="0" w:afterAutospacing="0"/>
        <w:textAlignment w:val="baseline"/>
        <w:rPr>
          <w:rFonts w:ascii="Arial" w:hAnsi="Arial" w:cs="Arial"/>
          <w:i/>
          <w:szCs w:val="22"/>
        </w:rPr>
      </w:pPr>
      <w:r w:rsidRPr="0046759A">
        <w:rPr>
          <w:rFonts w:ascii="Arial" w:hAnsi="Arial" w:cs="Arial"/>
          <w:i/>
          <w:szCs w:val="22"/>
        </w:rPr>
        <w:t>КДС мрежа</w:t>
      </w:r>
    </w:p>
    <w:p w:rsidR="003118FA" w:rsidRDefault="00D27DB7" w:rsidP="00AD15DC">
      <w:pPr>
        <w:pStyle w:val="NormalWeb"/>
        <w:shd w:val="clear" w:color="auto" w:fill="FFFFFF"/>
        <w:spacing w:before="0" w:beforeAutospacing="0" w:after="0" w:afterAutospacing="0"/>
        <w:textAlignment w:val="baseline"/>
        <w:rPr>
          <w:rFonts w:ascii="Arial" w:hAnsi="Arial" w:cs="Arial"/>
          <w:szCs w:val="22"/>
        </w:rPr>
      </w:pPr>
      <w:r w:rsidRPr="00D27DB7">
        <w:rPr>
          <w:rFonts w:ascii="Arial" w:hAnsi="Arial" w:cs="Arial"/>
          <w:szCs w:val="22"/>
        </w:rPr>
        <w:t xml:space="preserve">На територији Града једино је у Панчеву урађен кабловски дистрибутивни систем </w:t>
      </w:r>
      <w:r>
        <w:rPr>
          <w:rFonts w:ascii="Arial" w:hAnsi="Arial" w:cs="Arial"/>
          <w:szCs w:val="22"/>
        </w:rPr>
        <w:t xml:space="preserve">и то </w:t>
      </w:r>
      <w:r w:rsidRPr="00D27DB7">
        <w:rPr>
          <w:rFonts w:ascii="Arial" w:hAnsi="Arial" w:cs="Arial"/>
          <w:szCs w:val="22"/>
        </w:rPr>
        <w:t>у насељу "Содара", "Котеж1", "Котеж 2" и у ужем центру града. Према савременим техничким стандардима, КДС је вишенаменски широкопојасни телекомуникациони систем намењен, како дистрибуцији РА, ТВ сигнала, тако и широкопојасни</w:t>
      </w:r>
      <w:r>
        <w:rPr>
          <w:rFonts w:ascii="Arial" w:hAnsi="Arial" w:cs="Arial"/>
          <w:szCs w:val="22"/>
        </w:rPr>
        <w:t>х</w:t>
      </w:r>
      <w:r w:rsidRPr="00D27DB7">
        <w:rPr>
          <w:rFonts w:ascii="Arial" w:hAnsi="Arial" w:cs="Arial"/>
          <w:szCs w:val="22"/>
        </w:rPr>
        <w:t xml:space="preserve"> двосмерних сервиса корисницима.</w:t>
      </w:r>
    </w:p>
    <w:p w:rsidR="00EC72B8" w:rsidRPr="00EC72B8" w:rsidRDefault="00EC72B8" w:rsidP="00AD15DC">
      <w:pPr>
        <w:pStyle w:val="NormalWeb"/>
        <w:shd w:val="clear" w:color="auto" w:fill="FFFFFF"/>
        <w:spacing w:before="0" w:beforeAutospacing="0" w:after="0" w:afterAutospacing="0"/>
        <w:textAlignment w:val="baseline"/>
        <w:rPr>
          <w:rFonts w:ascii="Arial" w:hAnsi="Arial" w:cs="Arial"/>
          <w:szCs w:val="22"/>
        </w:rPr>
      </w:pPr>
    </w:p>
    <w:p w:rsidR="007A017F" w:rsidRPr="00FC0A14" w:rsidRDefault="006C23D5" w:rsidP="00AD15DC">
      <w:pPr>
        <w:pStyle w:val="NormalWeb"/>
        <w:shd w:val="clear" w:color="auto" w:fill="FFFFFF"/>
        <w:spacing w:before="0" w:beforeAutospacing="0" w:after="0" w:afterAutospacing="0"/>
        <w:textAlignment w:val="baseline"/>
        <w:rPr>
          <w:rFonts w:ascii="Arial" w:hAnsi="Arial" w:cs="Arial"/>
          <w:b/>
          <w:szCs w:val="22"/>
        </w:rPr>
      </w:pPr>
      <w:r w:rsidRPr="00FC0A14">
        <w:rPr>
          <w:rFonts w:ascii="Arial" w:hAnsi="Arial" w:cs="Arial"/>
          <w:b/>
          <w:szCs w:val="22"/>
        </w:rPr>
        <w:t xml:space="preserve">А3.3.4. </w:t>
      </w:r>
      <w:r w:rsidR="007A017F" w:rsidRPr="00FC0A14">
        <w:rPr>
          <w:rFonts w:ascii="Arial" w:hAnsi="Arial" w:cs="Arial"/>
          <w:b/>
          <w:szCs w:val="22"/>
        </w:rPr>
        <w:t>Т</w:t>
      </w:r>
      <w:r w:rsidR="009F12A6" w:rsidRPr="00FC0A14">
        <w:rPr>
          <w:rFonts w:ascii="Arial" w:hAnsi="Arial" w:cs="Arial"/>
          <w:b/>
          <w:szCs w:val="22"/>
        </w:rPr>
        <w:t>ермоенергетска инфраструктура</w:t>
      </w:r>
    </w:p>
    <w:p w:rsidR="005B5BA6" w:rsidRDefault="005B5BA6" w:rsidP="00AD15DC">
      <w:pPr>
        <w:pStyle w:val="NormalWeb"/>
        <w:shd w:val="clear" w:color="auto" w:fill="FFFFFF"/>
        <w:spacing w:before="0" w:beforeAutospacing="0" w:after="0" w:afterAutospacing="0"/>
        <w:textAlignment w:val="baseline"/>
        <w:rPr>
          <w:rFonts w:ascii="Arial" w:hAnsi="Arial" w:cs="Arial"/>
          <w:szCs w:val="22"/>
        </w:rPr>
      </w:pPr>
    </w:p>
    <w:p w:rsidR="003B7C91" w:rsidRPr="00794766" w:rsidRDefault="003B7C91" w:rsidP="003B7C91">
      <w:pPr>
        <w:rPr>
          <w:szCs w:val="22"/>
          <w:lang w:val="sr-Cyrl-CS"/>
        </w:rPr>
      </w:pPr>
      <w:r w:rsidRPr="00794766">
        <w:rPr>
          <w:szCs w:val="22"/>
          <w:lang w:val="sr-Cyrl-CS"/>
        </w:rPr>
        <w:t>На подручју обухваћеном овим планом, поједини потрошачи за потребе грејања стамбених простора и простора намењеног пратећим функцијама становања, снабдевају се топлотном енергијом из централизованог топлификационог система Топлане «Котеж 2» који је у систему ЈКП „Грејање“. Топлана Котеж физички није у обухвату овог плана. Топловоди из ове топлане досежу до предметног подручја обухваћеног планом из два правца: изграђених топловода у улицама Милоша Обреновића и Лава Толстоја.</w:t>
      </w:r>
    </w:p>
    <w:p w:rsidR="003B7C91" w:rsidRPr="00794766" w:rsidRDefault="003B7C91" w:rsidP="003B7C91">
      <w:pPr>
        <w:rPr>
          <w:szCs w:val="22"/>
          <w:lang w:val="sr-Cyrl-CS"/>
        </w:rPr>
      </w:pPr>
      <w:r w:rsidRPr="00794766">
        <w:rPr>
          <w:szCs w:val="22"/>
          <w:lang w:val="sr-Cyrl-CS"/>
        </w:rPr>
        <w:t>Изграђени топлификациони систем је део будућег прстена који ће ићи ободно улицама које су границе обухвата овог Плана: Лава Толстоја, Ослобођења, Милоша Требињца, Милоша Обреновића и Стеријина.</w:t>
      </w:r>
    </w:p>
    <w:p w:rsidR="003B7C91" w:rsidRPr="00794766" w:rsidRDefault="003B7C91" w:rsidP="003B7C91">
      <w:pPr>
        <w:rPr>
          <w:szCs w:val="22"/>
          <w:lang w:val="sr-Cyrl-CS"/>
        </w:rPr>
      </w:pPr>
    </w:p>
    <w:p w:rsidR="007A5007" w:rsidRDefault="00CB60C5" w:rsidP="007A5007">
      <w:pPr>
        <w:jc w:val="center"/>
        <w:rPr>
          <w:rFonts w:cs="Arial"/>
          <w:b/>
          <w:i/>
          <w:noProof/>
          <w:sz w:val="20"/>
          <w:szCs w:val="20"/>
          <w:u w:val="single"/>
        </w:rPr>
      </w:pPr>
      <w:r w:rsidRPr="00794766">
        <w:rPr>
          <w:noProof/>
        </w:rPr>
        <w:drawing>
          <wp:inline distT="0" distB="0" distL="0" distR="0">
            <wp:extent cx="6057900" cy="3476482"/>
            <wp:effectExtent l="1905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6451" t="12193" r="16473" b="18857"/>
                    <a:stretch>
                      <a:fillRect/>
                    </a:stretch>
                  </pic:blipFill>
                  <pic:spPr bwMode="auto">
                    <a:xfrm>
                      <a:off x="0" y="0"/>
                      <a:ext cx="6057900" cy="3476482"/>
                    </a:xfrm>
                    <a:prstGeom prst="rect">
                      <a:avLst/>
                    </a:prstGeom>
                    <a:noFill/>
                    <a:ln>
                      <a:noFill/>
                    </a:ln>
                  </pic:spPr>
                </pic:pic>
              </a:graphicData>
            </a:graphic>
          </wp:inline>
        </w:drawing>
      </w:r>
    </w:p>
    <w:p w:rsidR="007A5007" w:rsidRDefault="007A5007" w:rsidP="003B7C91">
      <w:pPr>
        <w:rPr>
          <w:rFonts w:cs="Arial"/>
          <w:b/>
          <w:i/>
          <w:noProof/>
          <w:sz w:val="20"/>
          <w:szCs w:val="20"/>
          <w:u w:val="single"/>
        </w:rPr>
      </w:pPr>
    </w:p>
    <w:p w:rsidR="003B7C91" w:rsidRPr="00794766" w:rsidRDefault="00CB60C5" w:rsidP="007A5007">
      <w:pPr>
        <w:jc w:val="center"/>
        <w:rPr>
          <w:rFonts w:cs="Arial"/>
          <w:b/>
          <w:i/>
          <w:noProof/>
          <w:sz w:val="20"/>
          <w:szCs w:val="20"/>
          <w:u w:val="single"/>
        </w:rPr>
      </w:pPr>
      <w:r w:rsidRPr="00794766">
        <w:rPr>
          <w:rFonts w:cs="Arial"/>
          <w:b/>
          <w:i/>
          <w:noProof/>
          <w:sz w:val="20"/>
          <w:szCs w:val="20"/>
          <w:u w:val="single"/>
        </w:rPr>
        <w:drawing>
          <wp:inline distT="0" distB="0" distL="0" distR="0">
            <wp:extent cx="2900740" cy="1009650"/>
            <wp:effectExtent l="19050" t="0" r="0"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900740" cy="1009650"/>
                    </a:xfrm>
                    <a:prstGeom prst="rect">
                      <a:avLst/>
                    </a:prstGeom>
                    <a:noFill/>
                    <a:ln>
                      <a:noFill/>
                    </a:ln>
                  </pic:spPr>
                </pic:pic>
              </a:graphicData>
            </a:graphic>
          </wp:inline>
        </w:drawing>
      </w:r>
    </w:p>
    <w:p w:rsidR="003B7C91" w:rsidRPr="00794766" w:rsidRDefault="003B7C91" w:rsidP="003B7C91">
      <w:pPr>
        <w:rPr>
          <w:sz w:val="20"/>
          <w:szCs w:val="20"/>
          <w:lang w:val="sr-Cyrl-CS"/>
        </w:rPr>
      </w:pPr>
    </w:p>
    <w:p w:rsidR="003B7C91" w:rsidRPr="00794766" w:rsidRDefault="003B7C91" w:rsidP="003B7C91">
      <w:pPr>
        <w:rPr>
          <w:szCs w:val="22"/>
          <w:lang w:val="sr-Cyrl-CS"/>
        </w:rPr>
      </w:pPr>
      <w:r w:rsidRPr="00794766">
        <w:rPr>
          <w:szCs w:val="22"/>
          <w:lang w:val="sr-Cyrl-CS"/>
        </w:rPr>
        <w:t>У ободним улицама око блокова који су обухваћени овим планом, изграђена је градска и дистрибутивна гасоводна мрежа али се, на жалост, гас не користи у оној мери у којој заслужује. На подручју обухваћеном овим планом постоје следеће гасне инсталације и објекти:</w:t>
      </w:r>
    </w:p>
    <w:p w:rsidR="003B7C91" w:rsidRPr="00794766" w:rsidRDefault="003B7C91" w:rsidP="003B7C91">
      <w:pPr>
        <w:pStyle w:val="BodyText"/>
        <w:numPr>
          <w:ilvl w:val="0"/>
          <w:numId w:val="38"/>
        </w:numPr>
        <w:tabs>
          <w:tab w:val="left" w:pos="810"/>
        </w:tabs>
        <w:spacing w:after="3" w:line="230" w:lineRule="exact"/>
        <w:ind w:firstLine="540"/>
        <w:jc w:val="both"/>
        <w:rPr>
          <w:rFonts w:ascii="Arial" w:hAnsi="Arial" w:cs="Arial"/>
          <w:b/>
          <w:sz w:val="22"/>
          <w:szCs w:val="22"/>
          <w:lang w:val="ru-RU"/>
        </w:rPr>
      </w:pPr>
      <w:r w:rsidRPr="00794766">
        <w:rPr>
          <w:rFonts w:ascii="Arial" w:hAnsi="Arial"/>
          <w:sz w:val="22"/>
          <w:szCs w:val="22"/>
          <w:lang w:val="ru-RU"/>
        </w:rPr>
        <w:lastRenderedPageBreak/>
        <w:t>дистрибутивнa гасна мрежа (ДГМ) ниског притиска до 4 бара</w:t>
      </w:r>
    </w:p>
    <w:p w:rsidR="003B7C91" w:rsidRPr="00794766" w:rsidRDefault="003B7C91" w:rsidP="003B7C91">
      <w:pPr>
        <w:pStyle w:val="BodyText"/>
        <w:numPr>
          <w:ilvl w:val="0"/>
          <w:numId w:val="38"/>
        </w:numPr>
        <w:tabs>
          <w:tab w:val="left" w:pos="810"/>
        </w:tabs>
        <w:spacing w:after="3" w:line="230" w:lineRule="exact"/>
        <w:ind w:left="900" w:hanging="360"/>
        <w:jc w:val="both"/>
        <w:rPr>
          <w:rFonts w:ascii="Arial" w:hAnsi="Arial"/>
          <w:sz w:val="22"/>
          <w:szCs w:val="22"/>
          <w:lang w:val="ru-RU"/>
        </w:rPr>
      </w:pPr>
      <w:r w:rsidRPr="00794766">
        <w:rPr>
          <w:rFonts w:ascii="Arial" w:hAnsi="Arial"/>
          <w:sz w:val="22"/>
          <w:szCs w:val="22"/>
          <w:lang w:val="ru-RU"/>
        </w:rPr>
        <w:t>дистрибутивнагасна мрежа (ДГМ) средњег притиска до 16 бара (напојни и градски гасоводи) од којих се издвајају у ул Милоша Обренови</w:t>
      </w:r>
      <w:r w:rsidRPr="00EA7C3A">
        <w:rPr>
          <w:rFonts w:ascii="Arial" w:hAnsi="Arial"/>
          <w:sz w:val="22"/>
          <w:szCs w:val="22"/>
          <w:lang w:val="ru-RU"/>
        </w:rPr>
        <w:t>ћа:</w:t>
      </w:r>
    </w:p>
    <w:p w:rsidR="003B7C91" w:rsidRPr="00794766" w:rsidRDefault="003B7C91" w:rsidP="003B7C91">
      <w:pPr>
        <w:pStyle w:val="BodyText"/>
        <w:numPr>
          <w:ilvl w:val="2"/>
          <w:numId w:val="38"/>
        </w:numPr>
        <w:tabs>
          <w:tab w:val="left" w:pos="1090"/>
        </w:tabs>
        <w:spacing w:after="3" w:line="230" w:lineRule="exact"/>
        <w:ind w:left="1100" w:hanging="220"/>
        <w:jc w:val="both"/>
        <w:rPr>
          <w:rFonts w:ascii="Arial" w:hAnsi="Arial" w:cs="Arial"/>
          <w:sz w:val="22"/>
          <w:szCs w:val="22"/>
          <w:lang w:val="ru-RU"/>
        </w:rPr>
      </w:pPr>
      <w:r w:rsidRPr="00794766">
        <w:rPr>
          <w:rFonts w:ascii="Arial" w:hAnsi="Arial" w:cs="Arial"/>
          <w:sz w:val="22"/>
          <w:szCs w:val="22"/>
          <w:lang w:val="sr-Cyrl-CS"/>
        </w:rPr>
        <w:t xml:space="preserve">челични гасовод «ГРЧ - ПЛИНАРА Панчево» </w:t>
      </w:r>
      <w:r w:rsidRPr="00794766">
        <w:rPr>
          <w:rFonts w:ascii="Arial" w:hAnsi="Arial" w:cs="Arial"/>
          <w:sz w:val="22"/>
          <w:szCs w:val="22"/>
          <w:lang w:val="sr-Latn-CS"/>
        </w:rPr>
        <w:t>DN</w:t>
      </w:r>
      <w:r w:rsidRPr="00794766">
        <w:rPr>
          <w:rFonts w:ascii="Arial" w:hAnsi="Arial" w:cs="Arial"/>
          <w:sz w:val="22"/>
          <w:szCs w:val="22"/>
          <w:lang w:val="sr-Cyrl-CS"/>
        </w:rPr>
        <w:t>300</w:t>
      </w:r>
      <w:r w:rsidRPr="00794766">
        <w:rPr>
          <w:rFonts w:ascii="Arial" w:hAnsi="Arial" w:cs="Arial"/>
          <w:bCs/>
          <w:sz w:val="22"/>
          <w:szCs w:val="22"/>
          <w:lang w:val="sr-Cyrl-CS"/>
        </w:rPr>
        <w:t>,</w:t>
      </w:r>
      <w:r w:rsidRPr="00794766">
        <w:rPr>
          <w:rFonts w:ascii="Arial" w:hAnsi="Arial" w:cs="Arial"/>
          <w:sz w:val="22"/>
          <w:szCs w:val="22"/>
          <w:lang w:val="sr-Cyrl-CS"/>
        </w:rPr>
        <w:t xml:space="preserve"> гасовод пројектован за ритисак 5-10 бар (тренутни радни притисак је 5 бар)</w:t>
      </w:r>
    </w:p>
    <w:p w:rsidR="003B7C91" w:rsidRPr="00794766" w:rsidRDefault="003B7C91" w:rsidP="003B7C91">
      <w:pPr>
        <w:pStyle w:val="BodyText"/>
        <w:numPr>
          <w:ilvl w:val="2"/>
          <w:numId w:val="38"/>
        </w:numPr>
        <w:tabs>
          <w:tab w:val="left" w:pos="1090"/>
        </w:tabs>
        <w:spacing w:after="3" w:line="230" w:lineRule="exact"/>
        <w:ind w:left="1100" w:hanging="220"/>
        <w:jc w:val="both"/>
        <w:rPr>
          <w:rFonts w:ascii="Arial" w:hAnsi="Arial" w:cs="Arial"/>
          <w:sz w:val="22"/>
          <w:szCs w:val="22"/>
          <w:lang w:val="ru-RU"/>
        </w:rPr>
      </w:pPr>
      <w:r w:rsidRPr="00794766">
        <w:rPr>
          <w:rFonts w:ascii="Arial" w:hAnsi="Arial" w:cs="Arial"/>
          <w:sz w:val="22"/>
          <w:szCs w:val="22"/>
          <w:lang w:val="ru-RU"/>
        </w:rPr>
        <w:t>челични гасовод «ГРЧ - ПЛИНАРА Панчево»</w:t>
      </w:r>
      <w:r w:rsidRPr="00794766">
        <w:rPr>
          <w:rFonts w:ascii="Arial" w:hAnsi="Arial" w:cs="Arial"/>
          <w:sz w:val="22"/>
          <w:szCs w:val="22"/>
          <w:lang w:val="sr-Latn-CS"/>
        </w:rPr>
        <w:t>DN</w:t>
      </w:r>
      <w:r w:rsidRPr="00794766">
        <w:rPr>
          <w:rFonts w:ascii="Arial" w:hAnsi="Arial" w:cs="Arial"/>
          <w:bCs/>
          <w:sz w:val="22"/>
          <w:szCs w:val="22"/>
          <w:lang w:val="ru-RU"/>
        </w:rPr>
        <w:t>175</w:t>
      </w:r>
      <w:r w:rsidRPr="00794766">
        <w:rPr>
          <w:rFonts w:ascii="Arial" w:hAnsi="Arial" w:cs="Arial"/>
          <w:bCs/>
          <w:sz w:val="22"/>
          <w:szCs w:val="22"/>
          <w:lang w:val="sr-Cyrl-CS"/>
        </w:rPr>
        <w:t>, г</w:t>
      </w:r>
      <w:r w:rsidRPr="00794766">
        <w:rPr>
          <w:rFonts w:ascii="Arial" w:hAnsi="Arial" w:cs="Arial"/>
          <w:bCs/>
          <w:sz w:val="22"/>
          <w:szCs w:val="22"/>
          <w:lang w:val="ru-RU"/>
        </w:rPr>
        <w:t>асовод пројектован</w:t>
      </w:r>
      <w:r w:rsidRPr="00794766">
        <w:rPr>
          <w:rFonts w:ascii="Arial" w:hAnsi="Arial" w:cs="Arial"/>
          <w:sz w:val="22"/>
          <w:szCs w:val="22"/>
          <w:lang w:val="ru-RU"/>
        </w:rPr>
        <w:t xml:space="preserve"> за</w:t>
      </w:r>
      <w:r w:rsidRPr="00794766">
        <w:rPr>
          <w:rFonts w:ascii="Arial" w:hAnsi="Arial" w:cs="Arial"/>
          <w:bCs/>
          <w:sz w:val="22"/>
          <w:szCs w:val="22"/>
          <w:lang w:val="ru-RU"/>
        </w:rPr>
        <w:t xml:space="preserve"> притисак 5-10 бар</w:t>
      </w:r>
      <w:r w:rsidRPr="00794766">
        <w:rPr>
          <w:rFonts w:ascii="Arial" w:hAnsi="Arial" w:cs="Arial"/>
          <w:sz w:val="22"/>
          <w:szCs w:val="22"/>
          <w:lang w:val="ru-RU"/>
        </w:rPr>
        <w:t xml:space="preserve"> (тренутни радни притисак је 5 бар)</w:t>
      </w:r>
    </w:p>
    <w:p w:rsidR="003B7C91" w:rsidRPr="00794766" w:rsidRDefault="003B7C91" w:rsidP="003B7C91">
      <w:pPr>
        <w:pStyle w:val="BodyText"/>
        <w:numPr>
          <w:ilvl w:val="2"/>
          <w:numId w:val="38"/>
        </w:numPr>
        <w:tabs>
          <w:tab w:val="left" w:pos="1090"/>
        </w:tabs>
        <w:spacing w:after="3" w:line="230" w:lineRule="exact"/>
        <w:ind w:left="1100" w:hanging="220"/>
        <w:jc w:val="both"/>
        <w:rPr>
          <w:rFonts w:ascii="Arial" w:hAnsi="Arial" w:cs="Arial"/>
          <w:sz w:val="22"/>
          <w:szCs w:val="22"/>
          <w:lang w:val="ru-RU"/>
        </w:rPr>
      </w:pPr>
      <w:r w:rsidRPr="00794766">
        <w:rPr>
          <w:rFonts w:ascii="Arial" w:hAnsi="Arial" w:cs="Arial"/>
          <w:sz w:val="22"/>
          <w:szCs w:val="22"/>
          <w:lang w:val="ru-RU"/>
        </w:rPr>
        <w:t>челични гасовод деоница «Стари С</w:t>
      </w:r>
      <w:r w:rsidRPr="00794766">
        <w:rPr>
          <w:rFonts w:ascii="Arial" w:hAnsi="Arial" w:cs="Arial"/>
          <w:sz w:val="22"/>
          <w:szCs w:val="22"/>
          <w:lang w:val="sr-Cyrl-CS"/>
        </w:rPr>
        <w:t xml:space="preserve">УП </w:t>
      </w:r>
      <w:r w:rsidRPr="00794766">
        <w:rPr>
          <w:rFonts w:ascii="Arial" w:hAnsi="Arial" w:cs="Arial"/>
          <w:sz w:val="22"/>
          <w:szCs w:val="22"/>
          <w:lang w:val="ru-RU"/>
        </w:rPr>
        <w:t xml:space="preserve">-ФС ТЕСЛА» градског гасоводног прстена димензија </w:t>
      </w:r>
      <w:r w:rsidRPr="00794766">
        <w:rPr>
          <w:rFonts w:ascii="Arial" w:hAnsi="Arial" w:cs="Arial"/>
          <w:sz w:val="22"/>
          <w:szCs w:val="22"/>
          <w:lang w:val="sr-Latn-CS"/>
        </w:rPr>
        <w:t>DN</w:t>
      </w:r>
      <w:r w:rsidRPr="00794766">
        <w:rPr>
          <w:rFonts w:ascii="Arial" w:hAnsi="Arial" w:cs="Arial"/>
          <w:bCs/>
          <w:sz w:val="22"/>
          <w:szCs w:val="22"/>
          <w:lang w:val="ru-RU"/>
        </w:rPr>
        <w:t>250,</w:t>
      </w:r>
      <w:r w:rsidRPr="00794766">
        <w:rPr>
          <w:rFonts w:ascii="Arial" w:hAnsi="Arial" w:cs="Arial"/>
          <w:sz w:val="22"/>
          <w:szCs w:val="22"/>
          <w:lang w:val="sr-Cyrl-CS"/>
        </w:rPr>
        <w:t>г</w:t>
      </w:r>
      <w:r w:rsidRPr="00794766">
        <w:rPr>
          <w:rFonts w:ascii="Arial" w:hAnsi="Arial" w:cs="Arial"/>
          <w:bCs/>
          <w:sz w:val="22"/>
          <w:szCs w:val="22"/>
          <w:lang w:val="ru-RU"/>
        </w:rPr>
        <w:t xml:space="preserve">асовод </w:t>
      </w:r>
      <w:r w:rsidRPr="00794766">
        <w:rPr>
          <w:rFonts w:ascii="Arial" w:hAnsi="Arial" w:cs="Arial"/>
          <w:bCs/>
          <w:sz w:val="22"/>
          <w:szCs w:val="22"/>
          <w:lang w:val="sr-Cyrl-CS"/>
        </w:rPr>
        <w:t>п</w:t>
      </w:r>
      <w:r w:rsidRPr="00794766">
        <w:rPr>
          <w:rFonts w:ascii="Arial" w:hAnsi="Arial" w:cs="Arial"/>
          <w:bCs/>
          <w:sz w:val="22"/>
          <w:szCs w:val="22"/>
          <w:lang w:val="ru-RU"/>
        </w:rPr>
        <w:t>ројектован</w:t>
      </w:r>
      <w:r w:rsidRPr="00794766">
        <w:rPr>
          <w:rFonts w:ascii="Arial" w:hAnsi="Arial" w:cs="Arial"/>
          <w:sz w:val="22"/>
          <w:szCs w:val="22"/>
          <w:lang w:val="ru-RU"/>
        </w:rPr>
        <w:t xml:space="preserve"> за</w:t>
      </w:r>
      <w:r w:rsidRPr="00794766">
        <w:rPr>
          <w:rFonts w:ascii="Arial" w:hAnsi="Arial" w:cs="Arial"/>
          <w:bCs/>
          <w:sz w:val="22"/>
          <w:szCs w:val="22"/>
          <w:lang w:val="ru-RU"/>
        </w:rPr>
        <w:t xml:space="preserve"> притисак 3-6 бар</w:t>
      </w:r>
      <w:r w:rsidRPr="00794766">
        <w:rPr>
          <w:rFonts w:ascii="Arial" w:hAnsi="Arial" w:cs="Arial"/>
          <w:sz w:val="22"/>
          <w:szCs w:val="22"/>
          <w:lang w:val="ru-RU"/>
        </w:rPr>
        <w:t xml:space="preserve"> (тренутни радни притисак је 3,5 бар)</w:t>
      </w:r>
    </w:p>
    <w:p w:rsidR="003B7C91" w:rsidRPr="00794766" w:rsidRDefault="003B7C91" w:rsidP="003B7C91">
      <w:pPr>
        <w:pStyle w:val="BodyText"/>
        <w:numPr>
          <w:ilvl w:val="2"/>
          <w:numId w:val="38"/>
        </w:numPr>
        <w:tabs>
          <w:tab w:val="left" w:pos="1090"/>
        </w:tabs>
        <w:spacing w:after="3" w:line="230" w:lineRule="exact"/>
        <w:ind w:left="1100" w:hanging="220"/>
        <w:jc w:val="both"/>
        <w:rPr>
          <w:rFonts w:ascii="Arial" w:hAnsi="Arial" w:cs="Arial"/>
          <w:sz w:val="22"/>
          <w:szCs w:val="22"/>
          <w:lang w:val="ru-RU"/>
        </w:rPr>
      </w:pPr>
      <w:r w:rsidRPr="00794766">
        <w:rPr>
          <w:rFonts w:ascii="Arial" w:hAnsi="Arial" w:cs="Arial"/>
          <w:sz w:val="22"/>
          <w:szCs w:val="22"/>
          <w:lang w:val="ru-RU"/>
        </w:rPr>
        <w:t>челични гасовод деоница «Стари С</w:t>
      </w:r>
      <w:r w:rsidRPr="00794766">
        <w:rPr>
          <w:rFonts w:ascii="Arial" w:hAnsi="Arial" w:cs="Arial"/>
          <w:sz w:val="22"/>
          <w:szCs w:val="22"/>
          <w:lang w:val="sr-Cyrl-CS"/>
        </w:rPr>
        <w:t xml:space="preserve">уп </w:t>
      </w:r>
      <w:r w:rsidRPr="00794766">
        <w:rPr>
          <w:rFonts w:ascii="Arial" w:hAnsi="Arial" w:cs="Arial"/>
          <w:sz w:val="22"/>
          <w:szCs w:val="22"/>
          <w:lang w:val="ru-RU"/>
        </w:rPr>
        <w:t xml:space="preserve">-ФС ТЕСЛА» градског гасоводног прстена димеизија </w:t>
      </w:r>
      <w:r w:rsidRPr="00794766">
        <w:rPr>
          <w:rFonts w:ascii="Arial" w:hAnsi="Arial" w:cs="Arial"/>
          <w:sz w:val="22"/>
          <w:szCs w:val="22"/>
          <w:lang w:val="sr-Latn-CS"/>
        </w:rPr>
        <w:t>DN</w:t>
      </w:r>
      <w:r w:rsidRPr="00794766">
        <w:rPr>
          <w:rFonts w:ascii="Arial" w:hAnsi="Arial" w:cs="Arial"/>
          <w:bCs/>
          <w:sz w:val="22"/>
          <w:szCs w:val="22"/>
          <w:lang w:val="ru-RU"/>
        </w:rPr>
        <w:t xml:space="preserve">150, </w:t>
      </w:r>
      <w:r w:rsidRPr="00794766">
        <w:rPr>
          <w:rFonts w:ascii="Arial" w:hAnsi="Arial" w:cs="Arial"/>
          <w:bCs/>
          <w:sz w:val="22"/>
          <w:szCs w:val="22"/>
          <w:lang w:val="sr-Cyrl-CS"/>
        </w:rPr>
        <w:t>г</w:t>
      </w:r>
      <w:r w:rsidRPr="00794766">
        <w:rPr>
          <w:rFonts w:ascii="Arial" w:hAnsi="Arial" w:cs="Arial"/>
          <w:bCs/>
          <w:sz w:val="22"/>
          <w:szCs w:val="22"/>
          <w:lang w:val="ru-RU"/>
        </w:rPr>
        <w:t>асовод пројектова</w:t>
      </w:r>
      <w:r w:rsidR="006C23D5">
        <w:rPr>
          <w:rFonts w:ascii="Arial" w:hAnsi="Arial" w:cs="Arial"/>
          <w:bCs/>
          <w:sz w:val="22"/>
          <w:szCs w:val="22"/>
          <w:lang w:val="ru-RU"/>
        </w:rPr>
        <w:t>н</w:t>
      </w:r>
      <w:r w:rsidRPr="00794766">
        <w:rPr>
          <w:rFonts w:ascii="Arial" w:hAnsi="Arial" w:cs="Arial"/>
          <w:bCs/>
          <w:sz w:val="22"/>
          <w:szCs w:val="22"/>
          <w:lang w:val="ru-RU"/>
        </w:rPr>
        <w:t xml:space="preserve"> за притисак 3-6 бар</w:t>
      </w:r>
      <w:r w:rsidRPr="00794766">
        <w:rPr>
          <w:rFonts w:ascii="Arial" w:hAnsi="Arial" w:cs="Arial"/>
          <w:sz w:val="22"/>
          <w:szCs w:val="22"/>
          <w:lang w:val="ru-RU"/>
        </w:rPr>
        <w:t xml:space="preserve"> (</w:t>
      </w:r>
      <w:r w:rsidRPr="00794766">
        <w:rPr>
          <w:rFonts w:ascii="Arial" w:hAnsi="Arial" w:cs="Arial"/>
          <w:sz w:val="22"/>
          <w:szCs w:val="22"/>
          <w:lang w:val="sr-Cyrl-CS"/>
        </w:rPr>
        <w:t>г</w:t>
      </w:r>
      <w:r w:rsidRPr="00794766">
        <w:rPr>
          <w:rFonts w:ascii="Arial" w:hAnsi="Arial" w:cs="Arial"/>
          <w:bCs/>
          <w:sz w:val="22"/>
          <w:szCs w:val="22"/>
          <w:lang w:val="ru-RU"/>
        </w:rPr>
        <w:t>асовод није у функцији</w:t>
      </w:r>
      <w:r w:rsidRPr="00794766">
        <w:rPr>
          <w:rFonts w:ascii="Arial" w:hAnsi="Arial" w:cs="Arial"/>
          <w:sz w:val="22"/>
          <w:szCs w:val="22"/>
          <w:lang w:val="ru-RU"/>
        </w:rPr>
        <w:t>)</w:t>
      </w:r>
    </w:p>
    <w:p w:rsidR="003B7C91" w:rsidRPr="00794766" w:rsidRDefault="003B7C91" w:rsidP="003B7C91">
      <w:pPr>
        <w:pStyle w:val="BodyText"/>
        <w:numPr>
          <w:ilvl w:val="0"/>
          <w:numId w:val="38"/>
        </w:numPr>
        <w:tabs>
          <w:tab w:val="left" w:pos="810"/>
        </w:tabs>
        <w:spacing w:line="230" w:lineRule="exact"/>
        <w:ind w:left="40" w:firstLine="500"/>
        <w:jc w:val="both"/>
        <w:rPr>
          <w:rFonts w:ascii="Arial" w:hAnsi="Arial" w:cs="Arial"/>
          <w:sz w:val="22"/>
          <w:szCs w:val="22"/>
          <w:lang w:val="ru-RU"/>
        </w:rPr>
      </w:pPr>
      <w:r w:rsidRPr="00794766">
        <w:rPr>
          <w:rFonts w:ascii="Arial" w:hAnsi="Arial"/>
          <w:sz w:val="22"/>
          <w:szCs w:val="22"/>
          <w:lang w:val="ru-RU"/>
        </w:rPr>
        <w:t>мерно-регулационе станице: ОШ Ђура Јакшић, зграда П. Сегединца 2, СУП, Ц-марке</w:t>
      </w:r>
      <w:r w:rsidRPr="00794766">
        <w:rPr>
          <w:rFonts w:ascii="Arial" w:hAnsi="Arial" w:cs="Arial"/>
          <w:sz w:val="22"/>
          <w:szCs w:val="22"/>
          <w:lang w:val="ru-RU" w:eastAsia="sr-Cyrl-CS"/>
        </w:rPr>
        <w:t>т</w:t>
      </w:r>
    </w:p>
    <w:p w:rsidR="003B7C91" w:rsidRDefault="00CB60C5" w:rsidP="007A5007">
      <w:pPr>
        <w:jc w:val="center"/>
        <w:rPr>
          <w:color w:val="0000CC"/>
          <w:sz w:val="20"/>
          <w:szCs w:val="20"/>
          <w:lang w:val="ru-RU"/>
        </w:rPr>
      </w:pPr>
      <w:r>
        <w:rPr>
          <w:rFonts w:cs="Arial"/>
          <w:b/>
          <w:i/>
          <w:noProof/>
          <w:sz w:val="20"/>
          <w:szCs w:val="20"/>
          <w:u w:val="single"/>
        </w:rPr>
        <w:drawing>
          <wp:inline distT="0" distB="0" distL="0" distR="0">
            <wp:extent cx="5124450" cy="4383414"/>
            <wp:effectExtent l="19050" t="0" r="0" b="0"/>
            <wp:docPr id="11" name="Slika 11" descr="ц1 г1 D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ц1 г1 DIM"/>
                    <pic:cNvPicPr>
                      <a:picLocks noChangeAspect="1" noChangeArrowheads="1"/>
                    </pic:cNvPicPr>
                  </pic:nvPicPr>
                  <pic:blipFill>
                    <a:blip r:embed="rId2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124450" cy="4383414"/>
                    </a:xfrm>
                    <a:prstGeom prst="rect">
                      <a:avLst/>
                    </a:prstGeom>
                    <a:noFill/>
                    <a:ln>
                      <a:noFill/>
                    </a:ln>
                  </pic:spPr>
                </pic:pic>
              </a:graphicData>
            </a:graphic>
          </wp:inline>
        </w:drawing>
      </w:r>
      <w:r w:rsidRPr="00F32697">
        <w:rPr>
          <w:rFonts w:cs="Arial"/>
          <w:b/>
          <w:i/>
          <w:noProof/>
          <w:sz w:val="20"/>
          <w:szCs w:val="20"/>
          <w:u w:val="single"/>
        </w:rPr>
        <w:drawing>
          <wp:inline distT="0" distB="0" distL="0" distR="0">
            <wp:extent cx="3292032" cy="1762125"/>
            <wp:effectExtent l="19050" t="0" r="3618" b="0"/>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92032" cy="1762125"/>
                    </a:xfrm>
                    <a:prstGeom prst="rect">
                      <a:avLst/>
                    </a:prstGeom>
                    <a:noFill/>
                    <a:ln>
                      <a:noFill/>
                    </a:ln>
                  </pic:spPr>
                </pic:pic>
              </a:graphicData>
            </a:graphic>
          </wp:inline>
        </w:drawing>
      </w:r>
    </w:p>
    <w:p w:rsidR="003B7C91" w:rsidRPr="00794766" w:rsidRDefault="003B7C91" w:rsidP="003B7C91">
      <w:pPr>
        <w:rPr>
          <w:sz w:val="20"/>
          <w:szCs w:val="20"/>
          <w:lang w:val="ru-RU"/>
        </w:rPr>
      </w:pPr>
    </w:p>
    <w:p w:rsidR="003B7C91" w:rsidRPr="00794766" w:rsidRDefault="003B7C91" w:rsidP="003B7C91">
      <w:pPr>
        <w:rPr>
          <w:szCs w:val="22"/>
          <w:lang w:val="ru-RU"/>
        </w:rPr>
      </w:pPr>
      <w:r w:rsidRPr="00794766">
        <w:rPr>
          <w:szCs w:val="22"/>
          <w:lang w:val="ru-RU"/>
        </w:rPr>
        <w:t>Потрошачи који нису прикључени на топлификациони или гасификациони систем</w:t>
      </w:r>
      <w:r w:rsidRPr="00794766">
        <w:rPr>
          <w:szCs w:val="22"/>
          <w:lang w:val="sr-Cyrl-CS"/>
        </w:rPr>
        <w:t xml:space="preserve"> града Панчева</w:t>
      </w:r>
      <w:r w:rsidRPr="00794766">
        <w:rPr>
          <w:szCs w:val="22"/>
          <w:lang w:val="ru-RU"/>
        </w:rPr>
        <w:t>, греју се индивидуално – локално, путем индивидуалних ложишта, оним енегрентом који из економских, хигијенских и естетских разлога највише одговара.</w:t>
      </w:r>
    </w:p>
    <w:p w:rsidR="003118FA" w:rsidRDefault="003118FA" w:rsidP="00AD15DC">
      <w:pPr>
        <w:pStyle w:val="NormalWeb"/>
        <w:shd w:val="clear" w:color="auto" w:fill="FFFFFF"/>
        <w:spacing w:before="0" w:beforeAutospacing="0" w:after="0" w:afterAutospacing="0"/>
        <w:textAlignment w:val="baseline"/>
        <w:rPr>
          <w:rFonts w:ascii="Arial" w:hAnsi="Arial" w:cs="Arial"/>
          <w:szCs w:val="22"/>
        </w:rPr>
      </w:pPr>
    </w:p>
    <w:p w:rsidR="004B338D" w:rsidRDefault="004B338D">
      <w:pPr>
        <w:jc w:val="left"/>
        <w:rPr>
          <w:rFonts w:cs="Arial"/>
          <w:szCs w:val="22"/>
          <w:lang w:eastAsia="sr-Latn-CS"/>
        </w:rPr>
      </w:pPr>
      <w:r>
        <w:rPr>
          <w:rFonts w:cs="Arial"/>
          <w:szCs w:val="22"/>
        </w:rPr>
        <w:br w:type="page"/>
      </w:r>
    </w:p>
    <w:p w:rsidR="004B338D" w:rsidRPr="004B338D" w:rsidRDefault="004B338D" w:rsidP="00AD15DC">
      <w:pPr>
        <w:pStyle w:val="NormalWeb"/>
        <w:shd w:val="clear" w:color="auto" w:fill="FFFFFF"/>
        <w:spacing w:before="0" w:beforeAutospacing="0" w:after="0" w:afterAutospacing="0"/>
        <w:textAlignment w:val="baseline"/>
        <w:rPr>
          <w:rFonts w:ascii="Arial" w:hAnsi="Arial" w:cs="Arial"/>
          <w:szCs w:val="22"/>
        </w:rPr>
      </w:pPr>
    </w:p>
    <w:p w:rsidR="00FC0A14" w:rsidRPr="007D2A52" w:rsidRDefault="00FC0A14" w:rsidP="00FC0A14">
      <w:pPr>
        <w:pStyle w:val="NormalWeb"/>
        <w:shd w:val="clear" w:color="auto" w:fill="FFFFFF"/>
        <w:spacing w:before="0" w:beforeAutospacing="0" w:after="0" w:afterAutospacing="0"/>
        <w:textAlignment w:val="baseline"/>
        <w:rPr>
          <w:rFonts w:ascii="Arial" w:hAnsi="Arial" w:cs="Arial"/>
          <w:b/>
          <w:szCs w:val="22"/>
        </w:rPr>
      </w:pPr>
      <w:r w:rsidRPr="007D2A52">
        <w:rPr>
          <w:rFonts w:ascii="Arial" w:hAnsi="Arial" w:cs="Arial"/>
          <w:b/>
          <w:szCs w:val="22"/>
        </w:rPr>
        <w:t xml:space="preserve">А3.3.5. </w:t>
      </w:r>
      <w:r w:rsidR="00315ED0" w:rsidRPr="007D2A52">
        <w:rPr>
          <w:rFonts w:ascii="Arial" w:hAnsi="Arial" w:cs="Arial"/>
          <w:b/>
          <w:szCs w:val="22"/>
        </w:rPr>
        <w:t>Јавне зелене површине</w:t>
      </w:r>
    </w:p>
    <w:p w:rsidR="003B7C91" w:rsidRPr="007D2A52" w:rsidRDefault="003B7C91" w:rsidP="00AD15DC">
      <w:pPr>
        <w:pStyle w:val="NormalWeb"/>
        <w:shd w:val="clear" w:color="auto" w:fill="FFFFFF"/>
        <w:spacing w:before="0" w:beforeAutospacing="0" w:after="0" w:afterAutospacing="0"/>
        <w:textAlignment w:val="baseline"/>
        <w:rPr>
          <w:rFonts w:ascii="Arial" w:hAnsi="Arial" w:cs="Arial"/>
          <w:szCs w:val="22"/>
        </w:rPr>
      </w:pPr>
    </w:p>
    <w:p w:rsidR="003D0E7A" w:rsidRPr="007D2A52" w:rsidRDefault="003D0E7A" w:rsidP="003D0E7A">
      <w:pPr>
        <w:pStyle w:val="Caption"/>
        <w:rPr>
          <w:bCs w:val="0"/>
          <w:spacing w:val="0"/>
        </w:rPr>
      </w:pPr>
      <w:r w:rsidRPr="007D2A52">
        <w:rPr>
          <w:bCs w:val="0"/>
          <w:spacing w:val="0"/>
        </w:rPr>
        <w:t>Једна од кључних улога насељског и заштитног зеленила испољава се у стварању повољних хигијенско-здравствених услова, побољшањ</w:t>
      </w:r>
      <w:r w:rsidR="007D2A52" w:rsidRPr="007D2A52">
        <w:rPr>
          <w:bCs w:val="0"/>
          <w:spacing w:val="0"/>
        </w:rPr>
        <w:t>у</w:t>
      </w:r>
      <w:r w:rsidRPr="007D2A52">
        <w:rPr>
          <w:bCs w:val="0"/>
          <w:spacing w:val="0"/>
        </w:rPr>
        <w:t xml:space="preserve"> топлотног режима, пречишћавањ</w:t>
      </w:r>
      <w:r w:rsidR="007D2A52" w:rsidRPr="007D2A52">
        <w:rPr>
          <w:bCs w:val="0"/>
          <w:spacing w:val="0"/>
        </w:rPr>
        <w:t>у</w:t>
      </w:r>
      <w:r w:rsidRPr="007D2A52">
        <w:rPr>
          <w:bCs w:val="0"/>
          <w:spacing w:val="0"/>
        </w:rPr>
        <w:t xml:space="preserve"> ваздуха, повећањ</w:t>
      </w:r>
      <w:r w:rsidR="007D2A52" w:rsidRPr="007D2A52">
        <w:rPr>
          <w:bCs w:val="0"/>
          <w:spacing w:val="0"/>
        </w:rPr>
        <w:t>у</w:t>
      </w:r>
      <w:r w:rsidRPr="007D2A52">
        <w:rPr>
          <w:bCs w:val="0"/>
          <w:spacing w:val="0"/>
        </w:rPr>
        <w:t xml:space="preserve"> релативне влажности као и укупно</w:t>
      </w:r>
      <w:r w:rsidR="007D2A52" w:rsidRPr="007D2A52">
        <w:rPr>
          <w:bCs w:val="0"/>
          <w:spacing w:val="0"/>
        </w:rPr>
        <w:t>г</w:t>
      </w:r>
      <w:r w:rsidRPr="007D2A52">
        <w:rPr>
          <w:bCs w:val="0"/>
          <w:spacing w:val="0"/>
        </w:rPr>
        <w:t xml:space="preserve"> побољшањ</w:t>
      </w:r>
      <w:r w:rsidR="007D2A52" w:rsidRPr="007D2A52">
        <w:rPr>
          <w:bCs w:val="0"/>
          <w:spacing w:val="0"/>
        </w:rPr>
        <w:t>а</w:t>
      </w:r>
      <w:r w:rsidRPr="007D2A52">
        <w:rPr>
          <w:bCs w:val="0"/>
          <w:spacing w:val="0"/>
        </w:rPr>
        <w:t xml:space="preserve"> микроклиматских услова. Ако се овоме дода и естетска вредност коришћеног садног материјала, као и позитиван ефекат на људску психу, јасно је зашто зеленило мора да има значајно место у планским документима.</w:t>
      </w:r>
    </w:p>
    <w:p w:rsidR="003D0E7A" w:rsidRPr="001631F1" w:rsidRDefault="003D0E7A" w:rsidP="003D0E7A">
      <w:pPr>
        <w:rPr>
          <w:szCs w:val="22"/>
          <w:lang w:val="sr-Cyrl-CS"/>
        </w:rPr>
      </w:pPr>
      <w:r w:rsidRPr="001631F1">
        <w:rPr>
          <w:rFonts w:cs="Arial"/>
          <w:szCs w:val="22"/>
          <w:lang w:val="sr-Cyrl-CS"/>
        </w:rPr>
        <w:t>У оквиру ободних саобраћајница углавном су постојећи дрвореди. У улици Стеријиној дрворед је обостран у дужини од око 300м и у великој мери уништен па је потребна радикална реконструкција. У улици Милоша Обреновића дрворед је дужине око 600м, са једне стране једноредни, а са друге је удвојен и у добром здравственом стању, што је одлика и дрвореда у улицама М</w:t>
      </w:r>
      <w:r w:rsidR="007D2A52" w:rsidRPr="001631F1">
        <w:rPr>
          <w:rFonts w:cs="Arial"/>
          <w:szCs w:val="22"/>
          <w:lang w:val="sr-Cyrl-CS"/>
        </w:rPr>
        <w:t xml:space="preserve">илоша </w:t>
      </w:r>
      <w:r w:rsidRPr="001631F1">
        <w:rPr>
          <w:rFonts w:cs="Arial"/>
          <w:szCs w:val="22"/>
          <w:lang w:val="sr-Cyrl-CS"/>
        </w:rPr>
        <w:t>Требињца (око 150м) и Лава Толстоја (око 550м). Од зеленила у овиру саобраћајних површина овим планом је обухваћен и сквер са кружним током на раскрсници улица Лава Толстоја и Ослобођења са површином од 2.094м² где је потребно да се изведе делимична реконструкција. Такође је Планом обухваћена површина поред раскрснице улица М</w:t>
      </w:r>
      <w:r w:rsidR="00F1444C" w:rsidRPr="001631F1">
        <w:rPr>
          <w:rFonts w:cs="Arial"/>
          <w:szCs w:val="22"/>
          <w:lang w:val="sr-Cyrl-CS"/>
        </w:rPr>
        <w:t xml:space="preserve">илоша Требињца и Милоша </w:t>
      </w:r>
      <w:r w:rsidRPr="001631F1">
        <w:rPr>
          <w:rFonts w:cs="Arial"/>
          <w:szCs w:val="22"/>
          <w:lang w:val="sr-Cyrl-CS"/>
        </w:rPr>
        <w:t xml:space="preserve">Обреновића </w:t>
      </w:r>
      <w:r w:rsidR="00F1444C" w:rsidRPr="001631F1">
        <w:rPr>
          <w:rFonts w:cs="Arial"/>
          <w:szCs w:val="22"/>
          <w:lang w:val="sr-Cyrl-CS"/>
        </w:rPr>
        <w:t>(</w:t>
      </w:r>
      <w:r w:rsidRPr="001631F1">
        <w:rPr>
          <w:rFonts w:cs="Arial"/>
          <w:szCs w:val="22"/>
          <w:lang w:val="sr-Cyrl-CS"/>
        </w:rPr>
        <w:t>око 600м²</w:t>
      </w:r>
      <w:r w:rsidR="00F1444C" w:rsidRPr="001631F1">
        <w:rPr>
          <w:rFonts w:cs="Arial"/>
          <w:szCs w:val="22"/>
          <w:lang w:val="sr-Cyrl-CS"/>
        </w:rPr>
        <w:t>)</w:t>
      </w:r>
      <w:r w:rsidRPr="001631F1">
        <w:rPr>
          <w:rFonts w:cs="Arial"/>
          <w:bCs/>
          <w:iCs/>
          <w:szCs w:val="22"/>
          <w:lang w:val="sr-Cyrl-CS"/>
        </w:rPr>
        <w:t xml:space="preserve"> где је довољно текуће одржавање зеленила.</w:t>
      </w:r>
    </w:p>
    <w:p w:rsidR="003D0E7A" w:rsidRPr="001631F1" w:rsidRDefault="003D0E7A" w:rsidP="003D0E7A">
      <w:pPr>
        <w:tabs>
          <w:tab w:val="left" w:pos="720"/>
          <w:tab w:val="left" w:pos="1440"/>
          <w:tab w:val="left" w:pos="2160"/>
          <w:tab w:val="left" w:pos="2880"/>
          <w:tab w:val="left" w:pos="3740"/>
        </w:tabs>
        <w:ind w:right="-1"/>
        <w:rPr>
          <w:rFonts w:cs="Arial"/>
          <w:szCs w:val="22"/>
          <w:lang w:val="sr-Cyrl-CS"/>
        </w:rPr>
      </w:pPr>
      <w:r w:rsidRPr="001631F1">
        <w:rPr>
          <w:rFonts w:cs="Arial"/>
          <w:szCs w:val="22"/>
          <w:lang w:val="sr-Cyrl-CS"/>
        </w:rPr>
        <w:t xml:space="preserve">Постојеће зелене површине су у мањој мери деградиране и потребне су мере за њихову ревитализацију. Вегетација </w:t>
      </w:r>
      <w:r w:rsidR="00C44F89" w:rsidRPr="001631F1">
        <w:rPr>
          <w:rFonts w:cs="Arial"/>
          <w:szCs w:val="22"/>
          <w:lang w:val="sr-Cyrl-CS"/>
        </w:rPr>
        <w:t>уз</w:t>
      </w:r>
      <w:r w:rsidRPr="001631F1">
        <w:rPr>
          <w:rFonts w:cs="Arial"/>
          <w:szCs w:val="22"/>
          <w:lang w:val="sr-Cyrl-CS"/>
        </w:rPr>
        <w:t xml:space="preserve"> објекат </w:t>
      </w:r>
      <w:r w:rsidRPr="00C44F89">
        <w:rPr>
          <w:rFonts w:cs="Arial"/>
          <w:szCs w:val="22"/>
          <w:lang w:val="sr-Cyrl-CS"/>
        </w:rPr>
        <w:t>Полицијске управе Панчево</w:t>
      </w:r>
      <w:r w:rsidRPr="001631F1">
        <w:rPr>
          <w:rFonts w:cs="Arial"/>
          <w:szCs w:val="22"/>
          <w:lang w:val="sr-Cyrl-CS"/>
        </w:rPr>
        <w:t xml:space="preserve"> је фрагменталног карактера и то су већином засади меких лишћара са појединачним стаблима четинара, ређе у мањим групацијама. </w:t>
      </w:r>
      <w:r w:rsidR="00C44F89" w:rsidRPr="001631F1">
        <w:rPr>
          <w:rFonts w:cs="Arial"/>
          <w:szCs w:val="22"/>
          <w:lang w:val="sr-Cyrl-CS"/>
        </w:rPr>
        <w:t>У</w:t>
      </w:r>
      <w:r w:rsidRPr="001631F1">
        <w:rPr>
          <w:rFonts w:cs="Arial"/>
          <w:szCs w:val="22"/>
          <w:lang w:val="sr-Cyrl-CS"/>
        </w:rPr>
        <w:t xml:space="preserve"> дворишту школе "Ђура Јакшић" се налазе само појединачна стабла у оквиру поплочања. Ова стабла су у доста добром здравственом стању.</w:t>
      </w:r>
    </w:p>
    <w:p w:rsidR="00FC0A14" w:rsidRDefault="003D0E7A" w:rsidP="003D0E7A">
      <w:pPr>
        <w:pStyle w:val="NormalWeb"/>
        <w:shd w:val="clear" w:color="auto" w:fill="FFFFFF"/>
        <w:spacing w:before="0" w:beforeAutospacing="0" w:after="0" w:afterAutospacing="0"/>
        <w:textAlignment w:val="baseline"/>
        <w:rPr>
          <w:rFonts w:ascii="Arial" w:hAnsi="Arial" w:cs="Arial"/>
          <w:szCs w:val="22"/>
        </w:rPr>
      </w:pPr>
      <w:r w:rsidRPr="00F1444C">
        <w:rPr>
          <w:rFonts w:ascii="Arial" w:hAnsi="Arial" w:cs="Arial"/>
          <w:szCs w:val="22"/>
        </w:rPr>
        <w:t>Остало зеленило је у оквиру приватних парцела и ту се могу срести воћарске врсте, углавном као поједина</w:t>
      </w:r>
      <w:r w:rsidRPr="00F1444C">
        <w:rPr>
          <w:rFonts w:ascii="Arial" w:hAnsi="Arial" w:cs="Arial"/>
          <w:szCs w:val="22"/>
          <w:lang w:val="sr-Cyrl-CS"/>
        </w:rPr>
        <w:t>ч</w:t>
      </w:r>
      <w:r w:rsidRPr="00F1444C">
        <w:rPr>
          <w:rFonts w:ascii="Arial" w:hAnsi="Arial" w:cs="Arial"/>
          <w:szCs w:val="22"/>
        </w:rPr>
        <w:t>на стабла, и врсте са декоративним својствима</w:t>
      </w:r>
      <w:r w:rsidR="00F1444C" w:rsidRPr="00F1444C">
        <w:rPr>
          <w:rFonts w:ascii="Arial" w:hAnsi="Arial" w:cs="Arial"/>
          <w:szCs w:val="22"/>
        </w:rPr>
        <w:t>,</w:t>
      </w:r>
      <w:r w:rsidRPr="00F1444C">
        <w:rPr>
          <w:rFonts w:ascii="Arial" w:hAnsi="Arial" w:cs="Arial"/>
          <w:szCs w:val="22"/>
        </w:rPr>
        <w:t xml:space="preserve"> од полеглих четинара до високе дрвенасте вегетације. Њихово ст</w:t>
      </w:r>
      <w:r w:rsidR="00F1444C" w:rsidRPr="00F1444C">
        <w:rPr>
          <w:rFonts w:ascii="Arial" w:hAnsi="Arial" w:cs="Arial"/>
          <w:szCs w:val="22"/>
        </w:rPr>
        <w:t>ање варира</w:t>
      </w:r>
      <w:r w:rsidRPr="00F1444C">
        <w:rPr>
          <w:rFonts w:ascii="Arial" w:hAnsi="Arial" w:cs="Arial"/>
          <w:szCs w:val="22"/>
        </w:rPr>
        <w:t>.</w:t>
      </w:r>
    </w:p>
    <w:p w:rsidR="00FC0A14" w:rsidRPr="00FC0A14" w:rsidRDefault="00FC0A14" w:rsidP="00AD15DC">
      <w:pPr>
        <w:pStyle w:val="NormalWeb"/>
        <w:shd w:val="clear" w:color="auto" w:fill="FFFFFF"/>
        <w:spacing w:before="0" w:beforeAutospacing="0" w:after="0" w:afterAutospacing="0"/>
        <w:textAlignment w:val="baseline"/>
        <w:rPr>
          <w:rFonts w:ascii="Arial" w:hAnsi="Arial" w:cs="Arial"/>
          <w:szCs w:val="22"/>
        </w:rPr>
      </w:pPr>
    </w:p>
    <w:p w:rsidR="005F77CE" w:rsidRPr="00FC0A14" w:rsidRDefault="005F77CE" w:rsidP="005F77CE">
      <w:pPr>
        <w:pStyle w:val="NormalWeb"/>
        <w:shd w:val="clear" w:color="auto" w:fill="FFFFFF"/>
        <w:spacing w:before="0" w:beforeAutospacing="0" w:after="0" w:afterAutospacing="0"/>
        <w:textAlignment w:val="baseline"/>
        <w:rPr>
          <w:rFonts w:ascii="Arial" w:hAnsi="Arial" w:cs="Arial"/>
          <w:b/>
          <w:szCs w:val="22"/>
        </w:rPr>
      </w:pPr>
      <w:r w:rsidRPr="00FC0A14">
        <w:rPr>
          <w:rFonts w:ascii="Arial" w:hAnsi="Arial" w:cs="Arial"/>
          <w:b/>
          <w:szCs w:val="22"/>
        </w:rPr>
        <w:t>А3.4.</w:t>
      </w:r>
      <w:r w:rsidRPr="00FC0A14">
        <w:rPr>
          <w:rFonts w:ascii="Arial" w:hAnsi="Arial" w:cs="Arial"/>
          <w:b/>
          <w:szCs w:val="22"/>
        </w:rPr>
        <w:tab/>
        <w:t>П</w:t>
      </w:r>
      <w:r w:rsidR="00FC0A14" w:rsidRPr="00FC0A14">
        <w:rPr>
          <w:rFonts w:ascii="Arial" w:hAnsi="Arial" w:cs="Arial"/>
          <w:b/>
          <w:szCs w:val="22"/>
        </w:rPr>
        <w:t>ОВРШИНЕ ОСТАЛЕ НАМЕНЕ</w:t>
      </w:r>
    </w:p>
    <w:p w:rsidR="005F77CE" w:rsidRDefault="005F77CE" w:rsidP="007A017F">
      <w:pPr>
        <w:pStyle w:val="NormalWeb"/>
        <w:shd w:val="clear" w:color="auto" w:fill="FFFFFF"/>
        <w:spacing w:before="0" w:beforeAutospacing="0" w:after="0" w:afterAutospacing="0"/>
        <w:textAlignment w:val="baseline"/>
        <w:rPr>
          <w:rFonts w:ascii="Arial" w:hAnsi="Arial" w:cs="Arial"/>
          <w:szCs w:val="22"/>
        </w:rPr>
      </w:pPr>
    </w:p>
    <w:p w:rsidR="00B37BCC" w:rsidRPr="00EA7C3A" w:rsidRDefault="00B37BCC" w:rsidP="00B37BCC">
      <w:pPr>
        <w:rPr>
          <w:rFonts w:eastAsia="Calibri" w:cs="Arial"/>
          <w:szCs w:val="22"/>
          <w:lang w:val="sr-Latn-CS"/>
        </w:rPr>
      </w:pPr>
      <w:r>
        <w:rPr>
          <w:rFonts w:eastAsia="Calibri" w:cs="Arial"/>
          <w:szCs w:val="22"/>
        </w:rPr>
        <w:t>Као</w:t>
      </w:r>
      <w:r w:rsidRPr="00EA7C3A">
        <w:rPr>
          <w:rFonts w:eastAsia="Calibri" w:cs="Arial"/>
          <w:szCs w:val="22"/>
          <w:lang w:val="sr-Latn-CS"/>
        </w:rPr>
        <w:t xml:space="preserve"> </w:t>
      </w:r>
      <w:r>
        <w:rPr>
          <w:rFonts w:eastAsia="Calibri" w:cs="Arial"/>
          <w:szCs w:val="22"/>
        </w:rPr>
        <w:t>остала</w:t>
      </w:r>
      <w:r w:rsidRPr="00EA7C3A">
        <w:rPr>
          <w:rFonts w:eastAsia="Calibri" w:cs="Arial"/>
          <w:szCs w:val="22"/>
          <w:lang w:val="sr-Latn-CS"/>
        </w:rPr>
        <w:t xml:space="preserve"> </w:t>
      </w:r>
      <w:r>
        <w:rPr>
          <w:rFonts w:eastAsia="Calibri" w:cs="Arial"/>
          <w:szCs w:val="22"/>
        </w:rPr>
        <w:t>намена</w:t>
      </w:r>
      <w:r w:rsidRPr="00EA7C3A">
        <w:rPr>
          <w:rFonts w:eastAsia="Calibri" w:cs="Arial"/>
          <w:szCs w:val="22"/>
          <w:lang w:val="sr-Latn-CS"/>
        </w:rPr>
        <w:t xml:space="preserve">, </w:t>
      </w:r>
      <w:r>
        <w:rPr>
          <w:rFonts w:eastAsia="Calibri" w:cs="Arial"/>
          <w:szCs w:val="22"/>
        </w:rPr>
        <w:t>у</w:t>
      </w:r>
      <w:r w:rsidRPr="00EA7C3A">
        <w:rPr>
          <w:rFonts w:eastAsia="Calibri" w:cs="Arial"/>
          <w:szCs w:val="22"/>
          <w:lang w:val="sr-Latn-CS"/>
        </w:rPr>
        <w:t xml:space="preserve"> </w:t>
      </w:r>
      <w:r>
        <w:rPr>
          <w:rFonts w:eastAsia="Calibri" w:cs="Arial"/>
          <w:szCs w:val="22"/>
        </w:rPr>
        <w:t>простору</w:t>
      </w:r>
      <w:r w:rsidRPr="00EA7C3A">
        <w:rPr>
          <w:rFonts w:eastAsia="Calibri" w:cs="Arial"/>
          <w:szCs w:val="22"/>
          <w:lang w:val="sr-Latn-CS"/>
        </w:rPr>
        <w:t xml:space="preserve"> </w:t>
      </w:r>
      <w:r>
        <w:rPr>
          <w:rFonts w:eastAsia="Calibri" w:cs="Arial"/>
          <w:szCs w:val="22"/>
        </w:rPr>
        <w:t>обухвата</w:t>
      </w:r>
      <w:r w:rsidRPr="00EA7C3A">
        <w:rPr>
          <w:rFonts w:eastAsia="Calibri" w:cs="Arial"/>
          <w:szCs w:val="22"/>
          <w:lang w:val="sr-Latn-CS"/>
        </w:rPr>
        <w:t xml:space="preserve"> </w:t>
      </w:r>
      <w:r>
        <w:rPr>
          <w:rFonts w:eastAsia="Calibri" w:cs="Arial"/>
          <w:szCs w:val="22"/>
        </w:rPr>
        <w:t>плана</w:t>
      </w:r>
      <w:r w:rsidRPr="00EA7C3A">
        <w:rPr>
          <w:rFonts w:eastAsia="Calibri" w:cs="Arial"/>
          <w:szCs w:val="22"/>
          <w:lang w:val="sr-Latn-CS"/>
        </w:rPr>
        <w:t xml:space="preserve"> </w:t>
      </w:r>
      <w:r>
        <w:rPr>
          <w:rFonts w:eastAsia="Calibri" w:cs="Arial"/>
          <w:szCs w:val="22"/>
        </w:rPr>
        <w:t>заступљено</w:t>
      </w:r>
      <w:r w:rsidRPr="00EA7C3A">
        <w:rPr>
          <w:rFonts w:eastAsia="Calibri" w:cs="Arial"/>
          <w:szCs w:val="22"/>
          <w:lang w:val="sr-Latn-CS"/>
        </w:rPr>
        <w:t xml:space="preserve"> </w:t>
      </w:r>
      <w:r>
        <w:rPr>
          <w:rFonts w:eastAsia="Calibri" w:cs="Arial"/>
          <w:szCs w:val="22"/>
        </w:rPr>
        <w:t>је</w:t>
      </w:r>
      <w:r w:rsidRPr="00EA7C3A">
        <w:rPr>
          <w:rFonts w:eastAsia="Calibri" w:cs="Arial"/>
          <w:szCs w:val="22"/>
          <w:lang w:val="sr-Latn-CS"/>
        </w:rPr>
        <w:t xml:space="preserve"> </w:t>
      </w:r>
      <w:r>
        <w:rPr>
          <w:rFonts w:eastAsia="Calibri" w:cs="Arial"/>
          <w:szCs w:val="22"/>
        </w:rPr>
        <w:t>становање</w:t>
      </w:r>
      <w:r w:rsidRPr="00EA7C3A">
        <w:rPr>
          <w:rFonts w:eastAsia="Calibri" w:cs="Arial"/>
          <w:szCs w:val="22"/>
          <w:lang w:val="sr-Latn-CS"/>
        </w:rPr>
        <w:t xml:space="preserve"> </w:t>
      </w:r>
      <w:r>
        <w:rPr>
          <w:rFonts w:eastAsia="Calibri" w:cs="Arial"/>
          <w:szCs w:val="22"/>
        </w:rPr>
        <w:t>са</w:t>
      </w:r>
      <w:r w:rsidRPr="00EA7C3A">
        <w:rPr>
          <w:rFonts w:eastAsia="Calibri" w:cs="Arial"/>
          <w:szCs w:val="22"/>
          <w:lang w:val="sr-Latn-CS"/>
        </w:rPr>
        <w:t xml:space="preserve"> </w:t>
      </w:r>
      <w:r>
        <w:rPr>
          <w:rFonts w:eastAsia="Calibri" w:cs="Arial"/>
          <w:szCs w:val="22"/>
        </w:rPr>
        <w:t>пословањем</w:t>
      </w:r>
      <w:r w:rsidRPr="00EA7C3A">
        <w:rPr>
          <w:rFonts w:eastAsia="Calibri" w:cs="Arial"/>
          <w:szCs w:val="22"/>
          <w:lang w:val="sr-Latn-CS"/>
        </w:rPr>
        <w:t xml:space="preserve"> </w:t>
      </w:r>
      <w:r>
        <w:rPr>
          <w:rFonts w:eastAsia="Calibri" w:cs="Arial"/>
          <w:szCs w:val="22"/>
        </w:rPr>
        <w:t>у</w:t>
      </w:r>
      <w:r w:rsidRPr="00EA7C3A">
        <w:rPr>
          <w:rFonts w:eastAsia="Calibri" w:cs="Arial"/>
          <w:szCs w:val="22"/>
          <w:lang w:val="sr-Latn-CS"/>
        </w:rPr>
        <w:t xml:space="preserve"> </w:t>
      </w:r>
      <w:r>
        <w:rPr>
          <w:rFonts w:eastAsia="Calibri" w:cs="Arial"/>
          <w:szCs w:val="22"/>
        </w:rPr>
        <w:t>приземљу</w:t>
      </w:r>
      <w:r w:rsidRPr="00EA7C3A">
        <w:rPr>
          <w:rFonts w:eastAsia="Calibri" w:cs="Arial"/>
          <w:szCs w:val="22"/>
          <w:lang w:val="sr-Latn-CS"/>
        </w:rPr>
        <w:t xml:space="preserve"> </w:t>
      </w:r>
      <w:r>
        <w:rPr>
          <w:rFonts w:eastAsia="Calibri" w:cs="Arial"/>
          <w:szCs w:val="22"/>
        </w:rPr>
        <w:t>објеката</w:t>
      </w:r>
      <w:r w:rsidRPr="00EA7C3A">
        <w:rPr>
          <w:rFonts w:eastAsia="Calibri" w:cs="Arial"/>
          <w:szCs w:val="22"/>
          <w:lang w:val="sr-Latn-CS"/>
        </w:rPr>
        <w:t>.</w:t>
      </w:r>
    </w:p>
    <w:p w:rsidR="005F77CE" w:rsidRDefault="00B37BCC" w:rsidP="00B37BCC">
      <w:pPr>
        <w:pStyle w:val="NormalWeb"/>
        <w:shd w:val="clear" w:color="auto" w:fill="FFFFFF"/>
        <w:spacing w:before="0" w:beforeAutospacing="0" w:after="0" w:afterAutospacing="0"/>
        <w:textAlignment w:val="baseline"/>
        <w:rPr>
          <w:rFonts w:ascii="Arial" w:eastAsia="Calibri" w:hAnsi="Arial" w:cs="Arial"/>
          <w:szCs w:val="22"/>
          <w:lang w:eastAsia="en-US"/>
        </w:rPr>
      </w:pPr>
      <w:r w:rsidRPr="00044123">
        <w:rPr>
          <w:rFonts w:ascii="Arial" w:eastAsia="Calibri" w:hAnsi="Arial" w:cs="Arial"/>
          <w:szCs w:val="22"/>
          <w:lang w:eastAsia="en-US"/>
        </w:rPr>
        <w:t xml:space="preserve">Стари објекти су претежно спратности П до П+1, били су стамбени, а у међувремену </w:t>
      </w:r>
      <w:r>
        <w:rPr>
          <w:rFonts w:ascii="Arial" w:eastAsia="Calibri" w:hAnsi="Arial" w:cs="Arial"/>
          <w:szCs w:val="22"/>
          <w:lang w:eastAsia="en-US"/>
        </w:rPr>
        <w:t xml:space="preserve">је </w:t>
      </w:r>
      <w:r w:rsidRPr="00044123">
        <w:rPr>
          <w:rFonts w:ascii="Arial" w:eastAsia="Calibri" w:hAnsi="Arial" w:cs="Arial"/>
          <w:szCs w:val="22"/>
          <w:lang w:eastAsia="en-US"/>
        </w:rPr>
        <w:t xml:space="preserve">дошло до промене намене у приземљу где су сада различити пословни простори. </w:t>
      </w:r>
      <w:r>
        <w:rPr>
          <w:rFonts w:ascii="Arial" w:eastAsia="Calibri" w:hAnsi="Arial" w:cs="Arial"/>
          <w:szCs w:val="22"/>
          <w:lang w:eastAsia="en-US"/>
        </w:rPr>
        <w:t>О</w:t>
      </w:r>
      <w:r w:rsidRPr="00044123">
        <w:rPr>
          <w:rFonts w:ascii="Arial" w:eastAsia="Calibri" w:hAnsi="Arial" w:cs="Arial"/>
          <w:szCs w:val="22"/>
          <w:lang w:eastAsia="en-US"/>
        </w:rPr>
        <w:t xml:space="preserve">бјекти </w:t>
      </w:r>
      <w:r>
        <w:rPr>
          <w:rFonts w:ascii="Arial" w:eastAsia="Calibri" w:hAnsi="Arial" w:cs="Arial"/>
          <w:szCs w:val="22"/>
          <w:lang w:eastAsia="en-US"/>
        </w:rPr>
        <w:t xml:space="preserve">новијег датума </w:t>
      </w:r>
      <w:r w:rsidRPr="00044123">
        <w:rPr>
          <w:rFonts w:ascii="Arial" w:eastAsia="Calibri" w:hAnsi="Arial" w:cs="Arial"/>
          <w:szCs w:val="22"/>
          <w:lang w:eastAsia="en-US"/>
        </w:rPr>
        <w:t xml:space="preserve">(изграђени </w:t>
      </w:r>
      <w:r>
        <w:rPr>
          <w:rFonts w:ascii="Arial" w:eastAsia="Calibri" w:hAnsi="Arial" w:cs="Arial"/>
          <w:szCs w:val="22"/>
          <w:lang w:eastAsia="en-US"/>
        </w:rPr>
        <w:t>током</w:t>
      </w:r>
      <w:r w:rsidRPr="00044123">
        <w:rPr>
          <w:rFonts w:ascii="Arial" w:eastAsia="Calibri" w:hAnsi="Arial" w:cs="Arial"/>
          <w:szCs w:val="22"/>
          <w:lang w:eastAsia="en-US"/>
        </w:rPr>
        <w:t xml:space="preserve"> претходних неколико година) су веће површине и спратности </w:t>
      </w:r>
      <w:r>
        <w:rPr>
          <w:rFonts w:ascii="Arial" w:eastAsia="Calibri" w:hAnsi="Arial" w:cs="Arial"/>
          <w:szCs w:val="22"/>
          <w:lang w:eastAsia="en-US"/>
        </w:rPr>
        <w:t>(</w:t>
      </w:r>
      <w:r w:rsidRPr="00044123">
        <w:rPr>
          <w:rFonts w:ascii="Arial" w:eastAsia="Calibri" w:hAnsi="Arial" w:cs="Arial"/>
          <w:szCs w:val="22"/>
          <w:lang w:eastAsia="en-US"/>
        </w:rPr>
        <w:t>до П+4</w:t>
      </w:r>
      <w:r>
        <w:rPr>
          <w:rFonts w:ascii="Arial" w:eastAsia="Calibri" w:hAnsi="Arial" w:cs="Arial"/>
          <w:szCs w:val="22"/>
          <w:lang w:eastAsia="en-US"/>
        </w:rPr>
        <w:t>+Пк), углавном са пословањем у приземљу и становањем на спратовима</w:t>
      </w:r>
      <w:r w:rsidRPr="00044123">
        <w:rPr>
          <w:rFonts w:ascii="Arial" w:eastAsia="Calibri" w:hAnsi="Arial" w:cs="Arial"/>
          <w:szCs w:val="22"/>
          <w:lang w:eastAsia="en-US"/>
        </w:rPr>
        <w:t>.</w:t>
      </w:r>
    </w:p>
    <w:p w:rsidR="00044123" w:rsidRPr="00044123" w:rsidRDefault="00044123" w:rsidP="00044123">
      <w:pPr>
        <w:pStyle w:val="NormalWeb"/>
        <w:shd w:val="clear" w:color="auto" w:fill="FFFFFF"/>
        <w:spacing w:before="0" w:beforeAutospacing="0" w:after="0" w:afterAutospacing="0"/>
        <w:textAlignment w:val="baseline"/>
        <w:rPr>
          <w:rFonts w:ascii="Arial" w:eastAsia="Calibri" w:hAnsi="Arial" w:cs="Arial"/>
          <w:szCs w:val="22"/>
          <w:lang w:eastAsia="en-US"/>
        </w:rPr>
      </w:pPr>
    </w:p>
    <w:p w:rsidR="005F77CE" w:rsidRDefault="005F77CE" w:rsidP="007A017F">
      <w:pPr>
        <w:pStyle w:val="NormalWeb"/>
        <w:shd w:val="clear" w:color="auto" w:fill="FFFFFF"/>
        <w:spacing w:before="0" w:beforeAutospacing="0" w:after="0" w:afterAutospacing="0"/>
        <w:textAlignment w:val="baseline"/>
        <w:rPr>
          <w:rFonts w:ascii="Arial" w:hAnsi="Arial" w:cs="Arial"/>
          <w:szCs w:val="22"/>
        </w:rPr>
      </w:pPr>
    </w:p>
    <w:p w:rsidR="004170B7" w:rsidRPr="00CA67D4" w:rsidRDefault="00871A0D" w:rsidP="007A017F">
      <w:pPr>
        <w:pStyle w:val="NormalWeb"/>
        <w:shd w:val="clear" w:color="auto" w:fill="FFFFFF"/>
        <w:spacing w:before="0" w:beforeAutospacing="0" w:after="0" w:afterAutospacing="0"/>
        <w:textAlignment w:val="baseline"/>
        <w:rPr>
          <w:rFonts w:ascii="Arial" w:hAnsi="Arial" w:cs="Arial"/>
          <w:szCs w:val="22"/>
        </w:rPr>
      </w:pPr>
      <w:r>
        <w:rPr>
          <w:rFonts w:ascii="Arial" w:hAnsi="Arial" w:cs="Arial"/>
          <w:szCs w:val="22"/>
        </w:rPr>
        <w:br w:type="page"/>
      </w:r>
    </w:p>
    <w:p w:rsidR="00A3641B" w:rsidRPr="00CA67D4" w:rsidRDefault="00A3641B" w:rsidP="001D4FF6">
      <w:pPr>
        <w:pBdr>
          <w:top w:val="single" w:sz="4" w:space="1" w:color="auto"/>
          <w:left w:val="single" w:sz="4" w:space="4" w:color="auto"/>
          <w:bottom w:val="single" w:sz="4" w:space="1" w:color="auto"/>
          <w:right w:val="single" w:sz="4" w:space="4" w:color="auto"/>
        </w:pBdr>
        <w:jc w:val="left"/>
        <w:rPr>
          <w:rFonts w:cs="Arial"/>
          <w:szCs w:val="22"/>
          <w:lang w:val="sr-Cyrl-CS"/>
        </w:rPr>
      </w:pPr>
      <w:r w:rsidRPr="00CA67D4">
        <w:rPr>
          <w:rFonts w:cs="Arial"/>
          <w:b/>
          <w:szCs w:val="22"/>
          <w:lang w:val="ru-RU"/>
        </w:rPr>
        <w:lastRenderedPageBreak/>
        <w:t>Б - ПЛАН</w:t>
      </w:r>
      <w:r w:rsidRPr="00CA67D4">
        <w:rPr>
          <w:rFonts w:cs="Arial"/>
          <w:b/>
          <w:szCs w:val="22"/>
          <w:lang w:val="sr-Cyrl-CS"/>
        </w:rPr>
        <w:t>СКИ ДЕО</w:t>
      </w:r>
    </w:p>
    <w:p w:rsidR="001D4FF6" w:rsidRPr="001D4FF6" w:rsidRDefault="001D4FF6" w:rsidP="001D4FF6">
      <w:pPr>
        <w:rPr>
          <w:rFonts w:cs="Arial"/>
          <w:szCs w:val="22"/>
          <w:lang w:val="sr-Cyrl-CS"/>
        </w:rPr>
      </w:pPr>
    </w:p>
    <w:p w:rsidR="001D4FF6" w:rsidRPr="001C17AE" w:rsidRDefault="001D4FF6" w:rsidP="001D4FF6">
      <w:pPr>
        <w:rPr>
          <w:rFonts w:cs="Arial"/>
          <w:b/>
          <w:szCs w:val="22"/>
          <w:lang w:val="sr-Cyrl-CS"/>
        </w:rPr>
      </w:pPr>
      <w:r>
        <w:rPr>
          <w:rFonts w:cs="Arial"/>
          <w:b/>
          <w:szCs w:val="22"/>
          <w:lang w:val="sr-Cyrl-CS"/>
        </w:rPr>
        <w:t>Б0</w:t>
      </w:r>
      <w:r>
        <w:rPr>
          <w:rFonts w:cs="Arial"/>
          <w:b/>
          <w:szCs w:val="22"/>
          <w:lang w:val="sr-Cyrl-CS"/>
        </w:rPr>
        <w:tab/>
      </w:r>
      <w:r w:rsidRPr="001C17AE">
        <w:rPr>
          <w:rFonts w:cs="Arial"/>
          <w:b/>
          <w:szCs w:val="22"/>
          <w:lang w:val="sr-Cyrl-CS"/>
        </w:rPr>
        <w:t>ПОЈМОВНИК</w:t>
      </w:r>
    </w:p>
    <w:p w:rsidR="001D4FF6" w:rsidRPr="001C17AE" w:rsidRDefault="001D4FF6" w:rsidP="001D4FF6">
      <w:pPr>
        <w:pStyle w:val="NormalWeb"/>
        <w:shd w:val="clear" w:color="auto" w:fill="FFFFFF"/>
        <w:spacing w:before="0" w:beforeAutospacing="0" w:after="0" w:afterAutospacing="0"/>
        <w:textAlignment w:val="baseline"/>
        <w:rPr>
          <w:rFonts w:ascii="Arial" w:hAnsi="Arial" w:cs="Arial"/>
          <w:szCs w:val="22"/>
        </w:rPr>
      </w:pPr>
    </w:p>
    <w:p w:rsidR="001D4FF6" w:rsidRPr="001C17AE" w:rsidRDefault="001D4FF6" w:rsidP="001D4FF6">
      <w:pPr>
        <w:rPr>
          <w:szCs w:val="22"/>
          <w:lang w:val="ru-RU"/>
        </w:rPr>
      </w:pPr>
      <w:r w:rsidRPr="001C17AE">
        <w:rPr>
          <w:noProof/>
          <w:szCs w:val="22"/>
          <w:lang w:val="ru-RU"/>
        </w:rPr>
        <w:t>Поједини појмови/изрази употребљени у овом плану имају следеће значење:</w:t>
      </w:r>
    </w:p>
    <w:p w:rsidR="001D4FF6" w:rsidRPr="001C17AE" w:rsidRDefault="001D4FF6" w:rsidP="001D4FF6">
      <w:pPr>
        <w:rPr>
          <w:szCs w:val="22"/>
          <w:lang w:val="ru-RU"/>
        </w:rPr>
      </w:pPr>
    </w:p>
    <w:p w:rsidR="001D4FF6" w:rsidRPr="001C17AE" w:rsidRDefault="001D4FF6" w:rsidP="001D4FF6">
      <w:pPr>
        <w:rPr>
          <w:szCs w:val="22"/>
        </w:rPr>
      </w:pPr>
      <w:r w:rsidRPr="001C17AE">
        <w:rPr>
          <w:szCs w:val="22"/>
          <w:u w:val="single"/>
        </w:rPr>
        <w:t>УКОПАНА ЕТАЖА</w:t>
      </w:r>
    </w:p>
    <w:p w:rsidR="001D4FF6" w:rsidRPr="001C17AE" w:rsidRDefault="001D4FF6" w:rsidP="001D4FF6">
      <w:pPr>
        <w:numPr>
          <w:ilvl w:val="0"/>
          <w:numId w:val="4"/>
        </w:numPr>
        <w:rPr>
          <w:szCs w:val="22"/>
          <w:lang w:val="ru-RU"/>
        </w:rPr>
      </w:pPr>
      <w:r w:rsidRPr="001C17AE">
        <w:rPr>
          <w:b/>
          <w:szCs w:val="22"/>
          <w:lang w:val="ru-RU"/>
        </w:rPr>
        <w:t>Подрум (По)</w:t>
      </w:r>
      <w:r w:rsidRPr="001C17AE">
        <w:rPr>
          <w:szCs w:val="22"/>
          <w:lang w:val="ru-RU"/>
        </w:rPr>
        <w:t xml:space="preserve"> - подразумева етаже објекта које су више од 50% своје чисте висине укопане испод планиране коте уличног тротоара (уличне нивелације) </w:t>
      </w:r>
      <w:r w:rsidRPr="001C17AE">
        <w:rPr>
          <w:noProof/>
          <w:szCs w:val="22"/>
          <w:lang w:val="ru-RU"/>
        </w:rPr>
        <w:t>19/02</w:t>
      </w:r>
    </w:p>
    <w:p w:rsidR="001D4FF6" w:rsidRPr="001C17AE" w:rsidRDefault="001D4FF6" w:rsidP="001D4FF6">
      <w:pPr>
        <w:numPr>
          <w:ilvl w:val="0"/>
          <w:numId w:val="4"/>
        </w:numPr>
        <w:rPr>
          <w:szCs w:val="22"/>
          <w:lang w:val="ru-RU"/>
        </w:rPr>
      </w:pPr>
      <w:r w:rsidRPr="001C17AE">
        <w:rPr>
          <w:b/>
          <w:szCs w:val="22"/>
          <w:lang w:val="ru-RU"/>
        </w:rPr>
        <w:t>Сутерен (Су)</w:t>
      </w:r>
      <w:r w:rsidRPr="001C17AE">
        <w:rPr>
          <w:szCs w:val="22"/>
          <w:lang w:val="ru-RU"/>
        </w:rPr>
        <w:t xml:space="preserve"> - подразумева етажу објекта која је мање од 50% своје чисте висине укопане испод планиране коте уличног тротоара (уличне нивелације)</w:t>
      </w:r>
    </w:p>
    <w:p w:rsidR="001D4FF6" w:rsidRPr="001C17AE" w:rsidRDefault="001D4FF6" w:rsidP="001D4FF6">
      <w:pPr>
        <w:rPr>
          <w:szCs w:val="22"/>
          <w:lang w:val="ru-RU"/>
        </w:rPr>
      </w:pPr>
      <w:r w:rsidRPr="001C17AE">
        <w:rPr>
          <w:szCs w:val="22"/>
          <w:u w:val="single"/>
          <w:lang w:val="ru-RU"/>
        </w:rPr>
        <w:t xml:space="preserve">ПРИЗЕМЉЕ </w:t>
      </w:r>
      <w:r w:rsidRPr="001C17AE">
        <w:rPr>
          <w:szCs w:val="22"/>
          <w:lang w:val="ru-RU"/>
        </w:rPr>
        <w:t>(нулта кота објекта)</w:t>
      </w:r>
    </w:p>
    <w:p w:rsidR="001D4FF6" w:rsidRPr="001C17AE" w:rsidRDefault="001D4FF6" w:rsidP="001D4FF6">
      <w:pPr>
        <w:numPr>
          <w:ilvl w:val="0"/>
          <w:numId w:val="4"/>
        </w:numPr>
        <w:rPr>
          <w:szCs w:val="22"/>
          <w:lang w:val="ru-RU"/>
        </w:rPr>
      </w:pPr>
      <w:r w:rsidRPr="001C17AE">
        <w:rPr>
          <w:b/>
          <w:szCs w:val="22"/>
          <w:lang w:val="ru-RU"/>
        </w:rPr>
        <w:t>Приземље (П)</w:t>
      </w:r>
      <w:r w:rsidRPr="001C17AE">
        <w:rPr>
          <w:szCs w:val="22"/>
          <w:lang w:val="ru-RU"/>
        </w:rPr>
        <w:t xml:space="preserve"> - подразумева етажу објекта код које је кота пода минимално 0,20м а максимално 1.20м изнад планиране коте уличног тротоара (уличне нивелације)</w:t>
      </w:r>
    </w:p>
    <w:p w:rsidR="001D4FF6" w:rsidRPr="001C17AE" w:rsidRDefault="001D4FF6" w:rsidP="001D4FF6">
      <w:pPr>
        <w:numPr>
          <w:ilvl w:val="0"/>
          <w:numId w:val="4"/>
        </w:numPr>
        <w:rPr>
          <w:szCs w:val="22"/>
          <w:lang w:val="ru-RU"/>
        </w:rPr>
      </w:pPr>
      <w:r w:rsidRPr="001C17AE">
        <w:rPr>
          <w:b/>
          <w:szCs w:val="22"/>
          <w:lang w:val="ru-RU"/>
        </w:rPr>
        <w:t>Високо приземље (Вп)</w:t>
      </w:r>
      <w:r w:rsidRPr="001C17AE">
        <w:rPr>
          <w:szCs w:val="22"/>
          <w:lang w:val="ru-RU"/>
        </w:rPr>
        <w:t xml:space="preserve"> - подразумева етажу објекта код које је кота пода минимално 1,20м а максимално 2.20м изнад планиране коте уличног тротоара (уличне нивелације)</w:t>
      </w:r>
    </w:p>
    <w:p w:rsidR="001D4FF6" w:rsidRPr="001C17AE" w:rsidRDefault="001D4FF6" w:rsidP="001D4FF6">
      <w:pPr>
        <w:rPr>
          <w:szCs w:val="22"/>
          <w:lang w:val="ru-RU"/>
        </w:rPr>
      </w:pPr>
      <w:r w:rsidRPr="001C17AE">
        <w:rPr>
          <w:szCs w:val="22"/>
          <w:u w:val="single"/>
          <w:lang w:val="ru-RU"/>
        </w:rPr>
        <w:t>СПРАТ</w:t>
      </w:r>
    </w:p>
    <w:p w:rsidR="001D4FF6" w:rsidRPr="001C17AE" w:rsidRDefault="001D4FF6" w:rsidP="001D4FF6">
      <w:pPr>
        <w:numPr>
          <w:ilvl w:val="0"/>
          <w:numId w:val="4"/>
        </w:numPr>
        <w:rPr>
          <w:szCs w:val="22"/>
          <w:lang w:val="ru-RU"/>
        </w:rPr>
      </w:pPr>
      <w:r w:rsidRPr="001C17AE">
        <w:rPr>
          <w:b/>
          <w:szCs w:val="22"/>
          <w:lang w:val="ru-RU"/>
        </w:rPr>
        <w:t>М</w:t>
      </w:r>
      <w:r w:rsidRPr="001C17AE">
        <w:rPr>
          <w:b/>
          <w:szCs w:val="22"/>
          <w:lang w:val="sr-Cyrl-CS"/>
        </w:rPr>
        <w:t>езанин</w:t>
      </w:r>
      <w:r w:rsidRPr="001C17AE">
        <w:rPr>
          <w:szCs w:val="22"/>
          <w:lang w:val="sr-Cyrl-CS"/>
        </w:rPr>
        <w:t xml:space="preserve"> - спрат ниже висине уметнут између приземља и првог спрата (врста полуспрата)</w:t>
      </w:r>
    </w:p>
    <w:p w:rsidR="001D4FF6" w:rsidRPr="001C17AE" w:rsidRDefault="001D4FF6" w:rsidP="001D4FF6">
      <w:pPr>
        <w:numPr>
          <w:ilvl w:val="0"/>
          <w:numId w:val="4"/>
        </w:numPr>
        <w:rPr>
          <w:szCs w:val="22"/>
          <w:lang w:val="ru-RU"/>
        </w:rPr>
      </w:pPr>
      <w:r w:rsidRPr="001C17AE">
        <w:rPr>
          <w:b/>
          <w:szCs w:val="22"/>
          <w:lang w:val="ru-RU"/>
        </w:rPr>
        <w:t>Спрат</w:t>
      </w:r>
      <w:r w:rsidRPr="001C17AE">
        <w:rPr>
          <w:szCs w:val="22"/>
          <w:lang w:val="ru-RU"/>
        </w:rPr>
        <w:t xml:space="preserve"> (1, 2,...) - подразумева део објекта над приземљем или високим приземљем</w:t>
      </w:r>
    </w:p>
    <w:p w:rsidR="001D4FF6" w:rsidRPr="001C17AE" w:rsidRDefault="001D4FF6" w:rsidP="001D4FF6">
      <w:pPr>
        <w:rPr>
          <w:szCs w:val="22"/>
          <w:lang w:val="ru-RU"/>
        </w:rPr>
      </w:pPr>
      <w:r w:rsidRPr="001C17AE">
        <w:rPr>
          <w:szCs w:val="22"/>
          <w:u w:val="single"/>
          <w:lang w:val="ru-RU"/>
        </w:rPr>
        <w:t>ДУПЛЕКС</w:t>
      </w:r>
    </w:p>
    <w:p w:rsidR="001D4FF6" w:rsidRPr="001C17AE" w:rsidRDefault="001D4FF6" w:rsidP="001D4FF6">
      <w:pPr>
        <w:numPr>
          <w:ilvl w:val="0"/>
          <w:numId w:val="5"/>
        </w:numPr>
        <w:tabs>
          <w:tab w:val="left" w:pos="709"/>
        </w:tabs>
        <w:ind w:left="709"/>
        <w:rPr>
          <w:szCs w:val="22"/>
          <w:lang w:val="ru-RU"/>
        </w:rPr>
      </w:pPr>
      <w:r w:rsidRPr="001C17AE">
        <w:rPr>
          <w:b/>
          <w:szCs w:val="22"/>
          <w:lang w:val="ru-RU"/>
        </w:rPr>
        <w:t>Дуплекс</w:t>
      </w:r>
      <w:r w:rsidRPr="001C17AE">
        <w:rPr>
          <w:szCs w:val="22"/>
          <w:lang w:val="ru-RU"/>
        </w:rPr>
        <w:t xml:space="preserve"> је стамбени/пословни простор, јединствена функционална целина организована кроз две етаже (два спрата или спрат и галерију). Етаже су међусобно повезане само интерном комуникацијом, а приступ се остварује само преко једног улаза (са једне од етажа).</w:t>
      </w:r>
    </w:p>
    <w:p w:rsidR="001D4FF6" w:rsidRPr="001C17AE" w:rsidRDefault="001D4FF6" w:rsidP="001D4FF6">
      <w:pPr>
        <w:rPr>
          <w:szCs w:val="22"/>
          <w:lang w:val="ru-RU"/>
        </w:rPr>
      </w:pPr>
      <w:r w:rsidRPr="001C17AE">
        <w:rPr>
          <w:szCs w:val="22"/>
          <w:u w:val="single"/>
          <w:lang w:val="ru-RU"/>
        </w:rPr>
        <w:t>ПОТКРОВНА ЕТАЖА</w:t>
      </w:r>
    </w:p>
    <w:p w:rsidR="001D4FF6" w:rsidRPr="001C17AE" w:rsidRDefault="001D4FF6" w:rsidP="001D4FF6">
      <w:pPr>
        <w:ind w:left="720"/>
        <w:rPr>
          <w:szCs w:val="22"/>
          <w:lang w:val="ru-RU"/>
        </w:rPr>
      </w:pPr>
      <w:r w:rsidRPr="001C17AE">
        <w:rPr>
          <w:szCs w:val="22"/>
          <w:lang w:val="ru-RU"/>
        </w:rPr>
        <w:t>Обликовно се поткровна етажа може решити као: класично поткровље, мансарда или повучени спрат.</w:t>
      </w:r>
    </w:p>
    <w:p w:rsidR="001D4FF6" w:rsidRPr="001C17AE" w:rsidRDefault="001D4FF6" w:rsidP="001D4FF6">
      <w:pPr>
        <w:numPr>
          <w:ilvl w:val="0"/>
          <w:numId w:val="5"/>
        </w:numPr>
        <w:ind w:left="709"/>
        <w:rPr>
          <w:szCs w:val="22"/>
          <w:lang w:val="ru-RU"/>
        </w:rPr>
      </w:pPr>
      <w:r w:rsidRPr="001C17AE">
        <w:rPr>
          <w:b/>
          <w:szCs w:val="22"/>
          <w:lang w:val="ru-RU"/>
        </w:rPr>
        <w:t xml:space="preserve">Таван (Тав) </w:t>
      </w:r>
      <w:r w:rsidRPr="001C17AE">
        <w:rPr>
          <w:szCs w:val="22"/>
          <w:lang w:val="ru-RU"/>
        </w:rPr>
        <w:t>- део објекта под кровом, над завршним спратом чији простор није у употреби као користан простор</w:t>
      </w:r>
    </w:p>
    <w:p w:rsidR="001D4FF6" w:rsidRPr="001C17AE" w:rsidRDefault="001D4FF6" w:rsidP="001D4FF6">
      <w:pPr>
        <w:numPr>
          <w:ilvl w:val="0"/>
          <w:numId w:val="5"/>
        </w:numPr>
        <w:ind w:left="709"/>
        <w:rPr>
          <w:szCs w:val="22"/>
          <w:lang w:val="ru-RU"/>
        </w:rPr>
      </w:pPr>
      <w:r w:rsidRPr="001C17AE">
        <w:rPr>
          <w:b/>
          <w:szCs w:val="22"/>
          <w:lang w:val="ru-RU"/>
        </w:rPr>
        <w:t>Поткровље (Пк)</w:t>
      </w:r>
      <w:r w:rsidRPr="001C17AE">
        <w:rPr>
          <w:szCs w:val="22"/>
          <w:lang w:val="ru-RU"/>
        </w:rPr>
        <w:t xml:space="preserve"> - део објекта под кровом, над завршним спратом који је у употреби као стамбени/пословни/помоћни – корисни простор</w:t>
      </w:r>
      <w:r w:rsidRPr="001C17AE">
        <w:rPr>
          <w:bCs/>
          <w:szCs w:val="22"/>
          <w:lang w:val="ru-RU"/>
        </w:rPr>
        <w:t xml:space="preserve">. </w:t>
      </w:r>
      <w:r w:rsidRPr="001C17AE">
        <w:rPr>
          <w:szCs w:val="22"/>
          <w:lang w:val="ru-RU"/>
        </w:rPr>
        <w:t>Поткровље је могуће формирати и као дуплекс уз услов да се приступ остварује само интерном комуникацијом са доњег нивоа и по задовољавању свих других услова овог плана. Висина назитка према важећем правилнику.</w:t>
      </w:r>
    </w:p>
    <w:p w:rsidR="001D4FF6" w:rsidRPr="001C17AE" w:rsidRDefault="001D4FF6" w:rsidP="001D4FF6">
      <w:pPr>
        <w:numPr>
          <w:ilvl w:val="0"/>
          <w:numId w:val="4"/>
        </w:numPr>
        <w:rPr>
          <w:szCs w:val="22"/>
          <w:lang w:val="ru-RU"/>
        </w:rPr>
      </w:pPr>
      <w:r w:rsidRPr="001C17AE">
        <w:rPr>
          <w:b/>
          <w:szCs w:val="22"/>
          <w:lang w:val="ru-RU"/>
        </w:rPr>
        <w:t>Мансарда (Ман)</w:t>
      </w:r>
      <w:r w:rsidRPr="001C17AE">
        <w:rPr>
          <w:szCs w:val="22"/>
          <w:lang w:val="ru-RU"/>
        </w:rPr>
        <w:t xml:space="preserve"> - део објекта под кровом, над завршним спратом чији је простор у употреби као користан простор. Преломне тачке и слеме мансардног крова максимално могу бити висине које су уписане у полукруг. Мансарду је могуће формирати и као дуплекс уз услов да се приступ остварује интерном комуникацијом са доњег нивоа и по задовољавању свих других услова овог плана</w:t>
      </w:r>
    </w:p>
    <w:p w:rsidR="001D4FF6" w:rsidRPr="001C17AE" w:rsidRDefault="001D4FF6" w:rsidP="001D4FF6">
      <w:pPr>
        <w:ind w:left="720"/>
        <w:rPr>
          <w:szCs w:val="22"/>
          <w:lang w:val="ru-RU"/>
        </w:rPr>
      </w:pPr>
      <w:r w:rsidRPr="001C17AE">
        <w:rPr>
          <w:szCs w:val="22"/>
          <w:lang w:val="ru-RU"/>
        </w:rPr>
        <w:t>Горња раван крова има мањи нагиб, а нижа је стрмија и на њој се налазе мансардни прозори</w:t>
      </w:r>
      <w:r w:rsidRPr="001C17AE">
        <w:rPr>
          <w:szCs w:val="22"/>
          <w:lang w:val="sr-Cyrl-CS"/>
        </w:rPr>
        <w:t>/балконска врата</w:t>
      </w:r>
      <w:r w:rsidRPr="001C17AE">
        <w:rPr>
          <w:szCs w:val="22"/>
          <w:lang w:val="ru-RU"/>
        </w:rPr>
        <w:t>.У случају да је мансарда формирана као дуплекс или као стан са галеријом, прозори на горњем, плићем делу крова могу се решити само као кровни прозори.</w:t>
      </w:r>
    </w:p>
    <w:p w:rsidR="001D4FF6" w:rsidRPr="001C17AE" w:rsidRDefault="001D4FF6" w:rsidP="001D4FF6">
      <w:pPr>
        <w:numPr>
          <w:ilvl w:val="0"/>
          <w:numId w:val="4"/>
        </w:numPr>
        <w:rPr>
          <w:szCs w:val="22"/>
          <w:lang w:val="ru-RU"/>
        </w:rPr>
      </w:pPr>
      <w:r w:rsidRPr="001C17AE">
        <w:rPr>
          <w:b/>
          <w:szCs w:val="22"/>
          <w:lang w:val="ru-RU"/>
        </w:rPr>
        <w:t>Повучени спрат (Пс)</w:t>
      </w:r>
      <w:r w:rsidRPr="001C17AE">
        <w:rPr>
          <w:szCs w:val="22"/>
          <w:lang w:val="ru-RU"/>
        </w:rPr>
        <w:t xml:space="preserve"> - подразумева завршну етажу објекта чије је фасадно платно повучено у односу на фасаду основног објекта (не рачунајући испусте) за минимално 1,50м.</w:t>
      </w:r>
    </w:p>
    <w:p w:rsidR="001D4FF6" w:rsidRPr="001C17AE" w:rsidRDefault="001D4FF6" w:rsidP="001D4FF6">
      <w:pPr>
        <w:ind w:left="720"/>
        <w:rPr>
          <w:szCs w:val="22"/>
          <w:lang w:val="ru-RU"/>
        </w:rPr>
      </w:pPr>
      <w:r w:rsidRPr="001C17AE">
        <w:rPr>
          <w:szCs w:val="22"/>
          <w:lang w:val="ru-RU"/>
        </w:rPr>
        <w:t>Простор између габарита основног објекта и фасаде повученог спрата се не може затварати већ се може користити само као тераса и може имати само транспарентну надстрешницу која не може прећи габарит основног објекта. Уколико се кров ове етаже ради као зелени кров, надстрешница може бити његов део.</w:t>
      </w:r>
    </w:p>
    <w:p w:rsidR="001D4FF6" w:rsidRPr="001C17AE" w:rsidRDefault="001D4FF6" w:rsidP="001D4FF6">
      <w:pPr>
        <w:numPr>
          <w:ilvl w:val="0"/>
          <w:numId w:val="17"/>
        </w:numPr>
        <w:suppressAutoHyphens/>
        <w:ind w:left="709"/>
        <w:rPr>
          <w:rFonts w:cs="Arial"/>
          <w:szCs w:val="22"/>
          <w:lang w:val="ru-RU" w:eastAsia="zh-CN"/>
        </w:rPr>
      </w:pPr>
      <w:r w:rsidRPr="001C17AE">
        <w:rPr>
          <w:rFonts w:cs="Arial"/>
          <w:b/>
          <w:szCs w:val="22"/>
          <w:lang w:val="ru-RU" w:eastAsia="zh-CN"/>
        </w:rPr>
        <w:t xml:space="preserve">Зелени кров </w:t>
      </w:r>
      <w:r w:rsidRPr="001C17AE">
        <w:rPr>
          <w:rFonts w:cs="Arial"/>
          <w:szCs w:val="22"/>
          <w:lang w:val="ru-RU" w:eastAsia="zh-CN"/>
        </w:rPr>
        <w:t>- кров насут земљом и другим одговарајућим слојевима и озелењен адекватном вегетацијом.</w:t>
      </w:r>
    </w:p>
    <w:p w:rsidR="001D4FF6" w:rsidRPr="001C17AE" w:rsidRDefault="001D4FF6" w:rsidP="001D4FF6">
      <w:pPr>
        <w:ind w:left="720"/>
        <w:rPr>
          <w:szCs w:val="22"/>
          <w:lang w:val="ru-RU"/>
        </w:rPr>
      </w:pPr>
      <w:r w:rsidRPr="001C17AE">
        <w:rPr>
          <w:rFonts w:cs="Arial"/>
          <w:szCs w:val="22"/>
          <w:lang w:val="ru-RU" w:eastAsia="zh-CN"/>
        </w:rPr>
        <w:t>Зелени кров или кровна башта је отворен, земљаним слојем застрт и биљкама засађен простор на завршној етажи објекта, која је од тла одвојена грађевинском или другом структуром. Слој земље мора бити од висококвалитетног хумуса и погодан за узгајање свих биљних врста.</w:t>
      </w:r>
    </w:p>
    <w:p w:rsidR="001D4FF6" w:rsidRDefault="001D4FF6" w:rsidP="001D4FF6">
      <w:pPr>
        <w:jc w:val="left"/>
        <w:rPr>
          <w:szCs w:val="22"/>
          <w:lang w:val="ru-RU"/>
        </w:rPr>
      </w:pPr>
      <w:r>
        <w:rPr>
          <w:szCs w:val="22"/>
          <w:lang w:val="ru-RU"/>
        </w:rPr>
        <w:br w:type="page"/>
      </w:r>
    </w:p>
    <w:p w:rsidR="001D4FF6" w:rsidRPr="001C17AE" w:rsidRDefault="001D4FF6" w:rsidP="001D4FF6">
      <w:pPr>
        <w:rPr>
          <w:szCs w:val="22"/>
          <w:lang w:val="ru-RU"/>
        </w:rPr>
      </w:pPr>
    </w:p>
    <w:p w:rsidR="001D4FF6" w:rsidRPr="001C17AE" w:rsidRDefault="001D4FF6" w:rsidP="001D4FF6">
      <w:pPr>
        <w:rPr>
          <w:szCs w:val="22"/>
          <w:lang w:val="sr-Cyrl-CS"/>
        </w:rPr>
      </w:pPr>
      <w:r w:rsidRPr="001C17AE">
        <w:rPr>
          <w:szCs w:val="22"/>
          <w:u w:val="single"/>
          <w:lang w:val="sr-Cyrl-CS"/>
        </w:rPr>
        <w:t>ЕЛЕМЕНТИ ФАСАДЕ</w:t>
      </w:r>
    </w:p>
    <w:p w:rsidR="001D4FF6" w:rsidRPr="001C17AE" w:rsidRDefault="001D4FF6" w:rsidP="001D4FF6">
      <w:pPr>
        <w:numPr>
          <w:ilvl w:val="0"/>
          <w:numId w:val="8"/>
        </w:numPr>
        <w:ind w:left="709"/>
        <w:rPr>
          <w:szCs w:val="22"/>
          <w:lang w:val="ru-RU"/>
        </w:rPr>
      </w:pPr>
      <w:r w:rsidRPr="001C17AE">
        <w:rPr>
          <w:b/>
          <w:szCs w:val="22"/>
          <w:lang w:val="ru-RU"/>
        </w:rPr>
        <w:t>Венац</w:t>
      </w:r>
      <w:r w:rsidRPr="001C17AE">
        <w:rPr>
          <w:szCs w:val="22"/>
          <w:lang w:val="ru-RU"/>
        </w:rPr>
        <w:t xml:space="preserve"> (главни, кровни или ободни венац) - хоризонтални, обично профилисани појас који на фасади одваја последњу етажу од крова, наглашава завршетак грађевине.</w:t>
      </w:r>
    </w:p>
    <w:p w:rsidR="001D4FF6" w:rsidRPr="001C17AE" w:rsidRDefault="001D4FF6" w:rsidP="001D4FF6">
      <w:pPr>
        <w:pStyle w:val="ListParagraph"/>
        <w:numPr>
          <w:ilvl w:val="0"/>
          <w:numId w:val="7"/>
        </w:numPr>
        <w:tabs>
          <w:tab w:val="left" w:pos="709"/>
        </w:tabs>
        <w:ind w:left="709"/>
        <w:rPr>
          <w:b w:val="0"/>
          <w:bCs/>
          <w:i w:val="0"/>
          <w:sz w:val="22"/>
          <w:szCs w:val="22"/>
          <w:lang w:val="ru-RU"/>
        </w:rPr>
      </w:pPr>
      <w:r w:rsidRPr="001C17AE">
        <w:rPr>
          <w:i w:val="0"/>
          <w:sz w:val="22"/>
          <w:szCs w:val="22"/>
          <w:lang w:val="ru-RU"/>
        </w:rPr>
        <w:t>Слеме</w:t>
      </w:r>
      <w:r w:rsidRPr="001C17AE">
        <w:rPr>
          <w:b w:val="0"/>
          <w:i w:val="0"/>
          <w:sz w:val="22"/>
          <w:szCs w:val="22"/>
          <w:lang w:val="ru-RU"/>
        </w:rPr>
        <w:t xml:space="preserve"> – највиша тачка крова, место прелома кровних равни.</w:t>
      </w:r>
    </w:p>
    <w:p w:rsidR="001D4FF6" w:rsidRPr="001C17AE" w:rsidRDefault="001D4FF6" w:rsidP="001D4FF6">
      <w:pPr>
        <w:tabs>
          <w:tab w:val="left" w:pos="709"/>
        </w:tabs>
        <w:rPr>
          <w:bCs/>
          <w:szCs w:val="22"/>
          <w:lang w:val="sr-Cyrl-CS"/>
        </w:rPr>
      </w:pPr>
    </w:p>
    <w:p w:rsidR="001D4FF6" w:rsidRPr="001C17AE" w:rsidRDefault="001D4FF6" w:rsidP="001D4FF6">
      <w:pPr>
        <w:pStyle w:val="ListParagraph"/>
        <w:tabs>
          <w:tab w:val="left" w:pos="709"/>
        </w:tabs>
        <w:ind w:left="0"/>
        <w:rPr>
          <w:b w:val="0"/>
          <w:i w:val="0"/>
          <w:sz w:val="22"/>
          <w:szCs w:val="22"/>
          <w:u w:val="single"/>
          <w:lang w:val="ru-RU"/>
        </w:rPr>
      </w:pPr>
      <w:r w:rsidRPr="001C17AE">
        <w:rPr>
          <w:b w:val="0"/>
          <w:i w:val="0"/>
          <w:sz w:val="22"/>
          <w:szCs w:val="22"/>
          <w:u w:val="single"/>
          <w:lang w:val="ru-RU"/>
        </w:rPr>
        <w:t>ОСТАЛО</w:t>
      </w:r>
    </w:p>
    <w:p w:rsidR="001D4FF6" w:rsidRPr="001C17AE" w:rsidRDefault="001D4FF6" w:rsidP="001D4FF6">
      <w:pPr>
        <w:numPr>
          <w:ilvl w:val="0"/>
          <w:numId w:val="4"/>
        </w:numPr>
        <w:rPr>
          <w:strike/>
          <w:szCs w:val="22"/>
          <w:lang w:val="ru-RU"/>
        </w:rPr>
      </w:pPr>
      <w:r w:rsidRPr="001C17AE">
        <w:rPr>
          <w:b/>
          <w:szCs w:val="22"/>
          <w:lang w:val="pl-PL"/>
        </w:rPr>
        <w:t>Висина објекта</w:t>
      </w:r>
      <w:r w:rsidRPr="001C17AE">
        <w:rPr>
          <w:szCs w:val="22"/>
          <w:lang w:val="pl-PL"/>
        </w:rPr>
        <w:t xml:space="preserve"> је растојање од </w:t>
      </w:r>
      <w:r w:rsidRPr="001C17AE">
        <w:rPr>
          <w:szCs w:val="22"/>
          <w:lang w:val="sr-Cyrl-CS"/>
        </w:rPr>
        <w:t>нулте коте објекта до коте слемена</w:t>
      </w:r>
      <w:r w:rsidRPr="001C17AE">
        <w:rPr>
          <w:szCs w:val="22"/>
          <w:lang w:val="pl-PL"/>
        </w:rPr>
        <w:t xml:space="preserve"> (за објекте са </w:t>
      </w:r>
      <w:r w:rsidRPr="001C17AE">
        <w:rPr>
          <w:szCs w:val="22"/>
          <w:lang w:val="sr-Cyrl-CS"/>
        </w:rPr>
        <w:t>кос</w:t>
      </w:r>
      <w:r w:rsidRPr="001C17AE">
        <w:rPr>
          <w:szCs w:val="22"/>
          <w:lang w:val="pl-PL"/>
        </w:rPr>
        <w:t>им кровом)</w:t>
      </w:r>
      <w:r w:rsidRPr="001C17AE">
        <w:rPr>
          <w:szCs w:val="22"/>
          <w:lang w:val="sr-Cyrl-CS"/>
        </w:rPr>
        <w:t xml:space="preserve"> односно коте венца (за објекте са равним кровом)</w:t>
      </w:r>
      <w:r w:rsidRPr="001C17AE">
        <w:rPr>
          <w:szCs w:val="22"/>
          <w:lang w:val="pl-PL"/>
        </w:rPr>
        <w:t>.</w:t>
      </w:r>
    </w:p>
    <w:p w:rsidR="001D4FF6" w:rsidRPr="004B338D" w:rsidRDefault="001D4FF6" w:rsidP="001D4FF6">
      <w:pPr>
        <w:numPr>
          <w:ilvl w:val="0"/>
          <w:numId w:val="6"/>
        </w:numPr>
        <w:ind w:left="709"/>
        <w:rPr>
          <w:szCs w:val="22"/>
          <w:lang w:val="ru-RU"/>
        </w:rPr>
      </w:pPr>
      <w:r w:rsidRPr="001C17AE">
        <w:rPr>
          <w:b/>
          <w:szCs w:val="22"/>
          <w:lang w:val="ru-RU"/>
        </w:rPr>
        <w:t>Габарит</w:t>
      </w:r>
      <w:r w:rsidRPr="001C17AE">
        <w:rPr>
          <w:szCs w:val="22"/>
          <w:lang w:val="ru-RU"/>
        </w:rPr>
        <w:t xml:space="preserve"> изграђеног или планираног објекта је хоризонтална пројекција најистуреније етаже, односно најистуренијег дела објекта, на припадајућој парцели, без испада </w:t>
      </w:r>
      <w:r w:rsidRPr="004B338D">
        <w:rPr>
          <w:szCs w:val="22"/>
          <w:lang w:val="ru-RU"/>
        </w:rPr>
        <w:t>(стрехе, венци, балкони, терасе, еркери...).</w:t>
      </w:r>
    </w:p>
    <w:p w:rsidR="00C17DFD" w:rsidRPr="004B338D" w:rsidRDefault="00C17DFD" w:rsidP="001D4FF6">
      <w:pPr>
        <w:numPr>
          <w:ilvl w:val="0"/>
          <w:numId w:val="6"/>
        </w:numPr>
        <w:ind w:left="709"/>
        <w:rPr>
          <w:szCs w:val="22"/>
          <w:lang w:val="ru-RU"/>
        </w:rPr>
      </w:pPr>
      <w:r w:rsidRPr="004B338D">
        <w:rPr>
          <w:rFonts w:eastAsia="Calibri" w:cs="Arial"/>
          <w:b/>
          <w:szCs w:val="22"/>
        </w:rPr>
        <w:t>K</w:t>
      </w:r>
      <w:r w:rsidRPr="004B338D">
        <w:rPr>
          <w:rFonts w:eastAsia="Calibri" w:cs="Arial"/>
          <w:b/>
          <w:szCs w:val="22"/>
          <w:lang w:val="sr-Cyrl-CS"/>
        </w:rPr>
        <w:t>омуналн</w:t>
      </w:r>
      <w:r w:rsidRPr="004B338D">
        <w:rPr>
          <w:rFonts w:eastAsia="Calibri" w:cs="Arial"/>
          <w:b/>
          <w:szCs w:val="22"/>
        </w:rPr>
        <w:t>a</w:t>
      </w:r>
      <w:r w:rsidRPr="004B338D">
        <w:rPr>
          <w:rFonts w:eastAsia="Calibri" w:cs="Arial"/>
          <w:b/>
          <w:szCs w:val="22"/>
          <w:lang w:val="sr-Cyrl-CS"/>
        </w:rPr>
        <w:t xml:space="preserve"> зон</w:t>
      </w:r>
      <w:r w:rsidRPr="004B338D">
        <w:rPr>
          <w:rFonts w:eastAsia="Calibri" w:cs="Arial"/>
          <w:b/>
          <w:szCs w:val="22"/>
        </w:rPr>
        <w:t>a</w:t>
      </w:r>
      <w:r w:rsidRPr="004B338D">
        <w:rPr>
          <w:rFonts w:eastAsia="Calibri" w:cs="Arial"/>
          <w:szCs w:val="22"/>
          <w:lang w:val="sr-Cyrl-CS"/>
        </w:rPr>
        <w:t xml:space="preserve"> је простор за изградњу неопходних инфраструктурних објеката (трафо станице, мернорегулационе станице, телефонске централе итд.), који треба да обезбеде потребне инфраструктурне капацитете</w:t>
      </w:r>
      <w:r w:rsidR="002770C8" w:rsidRPr="004B338D">
        <w:rPr>
          <w:rFonts w:eastAsia="Calibri" w:cs="Arial"/>
          <w:szCs w:val="22"/>
          <w:lang w:val="sr-Cyrl-CS"/>
        </w:rPr>
        <w:t>.</w:t>
      </w:r>
    </w:p>
    <w:p w:rsidR="001D4FF6" w:rsidRPr="001C17AE" w:rsidRDefault="001D4FF6" w:rsidP="001D4FF6">
      <w:pPr>
        <w:rPr>
          <w:szCs w:val="22"/>
          <w:lang w:val="ru-RU"/>
        </w:rPr>
      </w:pPr>
    </w:p>
    <w:p w:rsidR="001D4FF6" w:rsidRDefault="001D4FF6" w:rsidP="001D4FF6">
      <w:pPr>
        <w:jc w:val="left"/>
        <w:rPr>
          <w:highlight w:val="yellow"/>
          <w:lang w:val="sr-Cyrl-CS"/>
        </w:rPr>
      </w:pPr>
      <w:r>
        <w:rPr>
          <w:highlight w:val="yellow"/>
          <w:lang w:val="sr-Cyrl-CS"/>
        </w:rPr>
        <w:br w:type="page"/>
      </w:r>
    </w:p>
    <w:p w:rsidR="00224C34" w:rsidRPr="003B0CEC" w:rsidRDefault="00224C34" w:rsidP="006F42CD">
      <w:pPr>
        <w:jc w:val="left"/>
        <w:rPr>
          <w:rFonts w:cs="Arial"/>
          <w:b/>
          <w:bCs/>
          <w:szCs w:val="22"/>
          <w:u w:val="single"/>
          <w:lang w:val="sr-Cyrl-CS"/>
        </w:rPr>
      </w:pPr>
      <w:r w:rsidRPr="003B0CEC">
        <w:rPr>
          <w:rFonts w:cs="Arial"/>
          <w:b/>
          <w:bCs/>
          <w:szCs w:val="22"/>
          <w:u w:val="single"/>
          <w:lang w:val="sr-Cyrl-CS"/>
        </w:rPr>
        <w:lastRenderedPageBreak/>
        <w:t>Б1</w:t>
      </w:r>
      <w:r w:rsidRPr="003B0CEC">
        <w:rPr>
          <w:rFonts w:cs="Arial"/>
          <w:b/>
          <w:bCs/>
          <w:szCs w:val="22"/>
          <w:u w:val="single"/>
          <w:lang w:val="sr-Cyrl-CS"/>
        </w:rPr>
        <w:tab/>
        <w:t>ПРАВИЛА УРЕЂЕЊА</w:t>
      </w:r>
    </w:p>
    <w:p w:rsidR="00224C34" w:rsidRPr="00CA67D4" w:rsidRDefault="00224C34" w:rsidP="00224C34">
      <w:pPr>
        <w:rPr>
          <w:rFonts w:cs="Arial"/>
          <w:szCs w:val="22"/>
          <w:lang w:val="sr-Cyrl-CS"/>
        </w:rPr>
      </w:pPr>
    </w:p>
    <w:p w:rsidR="00224C34" w:rsidRPr="00CA67D4" w:rsidRDefault="00224C34" w:rsidP="001463F4">
      <w:pPr>
        <w:jc w:val="left"/>
        <w:rPr>
          <w:rFonts w:cs="Arial"/>
          <w:b/>
          <w:bCs/>
          <w:szCs w:val="22"/>
          <w:lang w:val="sr-Cyrl-CS"/>
        </w:rPr>
      </w:pPr>
      <w:r w:rsidRPr="00CA67D4">
        <w:rPr>
          <w:rFonts w:cs="Arial"/>
          <w:b/>
          <w:bCs/>
          <w:szCs w:val="22"/>
          <w:lang w:val="sr-Cyrl-CS"/>
        </w:rPr>
        <w:t>Б1.1.</w:t>
      </w:r>
      <w:r w:rsidRPr="00CA67D4">
        <w:rPr>
          <w:rFonts w:cs="Arial"/>
          <w:b/>
          <w:bCs/>
          <w:szCs w:val="22"/>
          <w:lang w:val="sr-Cyrl-CS"/>
        </w:rPr>
        <w:tab/>
        <w:t>ПОДЕЛА ПРОСТОРА НА ПОСЕБНЕ ЦЕЛИНЕ/ЗОНЕ И ПЛАНИРАНА НАМЕНА</w:t>
      </w:r>
    </w:p>
    <w:p w:rsidR="00140269" w:rsidRPr="00CA67D4" w:rsidRDefault="00140269" w:rsidP="001463F4">
      <w:pPr>
        <w:jc w:val="left"/>
        <w:rPr>
          <w:rFonts w:cs="Arial"/>
          <w:szCs w:val="22"/>
          <w:lang w:val="sr-Cyrl-CS"/>
        </w:rPr>
      </w:pPr>
    </w:p>
    <w:p w:rsidR="00224C34" w:rsidRPr="0046759A" w:rsidRDefault="001463F4" w:rsidP="001463F4">
      <w:pPr>
        <w:rPr>
          <w:rFonts w:cs="Arial"/>
          <w:b/>
          <w:bCs/>
          <w:szCs w:val="22"/>
          <w:lang w:val="ru-RU"/>
        </w:rPr>
      </w:pPr>
      <w:r w:rsidRPr="0046759A">
        <w:rPr>
          <w:rFonts w:cs="Arial"/>
          <w:b/>
          <w:bCs/>
          <w:szCs w:val="22"/>
          <w:lang w:val="ru-RU"/>
        </w:rPr>
        <w:t>Б1.1.1.</w:t>
      </w:r>
      <w:r w:rsidRPr="0046759A">
        <w:rPr>
          <w:rFonts w:cs="Arial"/>
          <w:b/>
          <w:bCs/>
          <w:szCs w:val="22"/>
          <w:lang w:val="ru-RU"/>
        </w:rPr>
        <w:tab/>
      </w:r>
      <w:r w:rsidR="00224C34" w:rsidRPr="0046759A">
        <w:rPr>
          <w:rFonts w:cs="Arial"/>
          <w:b/>
          <w:bCs/>
          <w:szCs w:val="22"/>
          <w:lang w:val="ru-RU"/>
        </w:rPr>
        <w:t>Концепција уређења и типологија карактеристичних зона и/или целина</w:t>
      </w:r>
    </w:p>
    <w:p w:rsidR="00140269" w:rsidRPr="0046759A" w:rsidRDefault="00140269" w:rsidP="001463F4">
      <w:pPr>
        <w:rPr>
          <w:rFonts w:cs="Arial"/>
          <w:bCs/>
          <w:szCs w:val="22"/>
          <w:lang w:val="ru-RU"/>
        </w:rPr>
      </w:pPr>
    </w:p>
    <w:p w:rsidR="005A3C92" w:rsidRPr="004B338D" w:rsidRDefault="005A3C92" w:rsidP="005A3C92">
      <w:pPr>
        <w:jc w:val="left"/>
        <w:rPr>
          <w:rFonts w:cs="Arial"/>
          <w:szCs w:val="22"/>
          <w:u w:val="single"/>
          <w:lang w:val="ru-RU"/>
        </w:rPr>
      </w:pPr>
      <w:r w:rsidRPr="004B338D">
        <w:rPr>
          <w:rFonts w:cs="Arial"/>
          <w:szCs w:val="22"/>
          <w:u w:val="single"/>
          <w:lang w:val="ru-RU"/>
        </w:rPr>
        <w:t>Површине јавне намене</w:t>
      </w:r>
    </w:p>
    <w:p w:rsidR="006D0C10" w:rsidRPr="004B338D" w:rsidRDefault="006D0C10" w:rsidP="006D0C10">
      <w:pPr>
        <w:tabs>
          <w:tab w:val="left" w:pos="630"/>
        </w:tabs>
        <w:ind w:right="425"/>
        <w:rPr>
          <w:rFonts w:cs="Arial"/>
          <w:szCs w:val="22"/>
          <w:lang w:val="ru-RU"/>
        </w:rPr>
      </w:pPr>
      <w:r w:rsidRPr="004B338D">
        <w:rPr>
          <w:rFonts w:cs="Arial"/>
          <w:szCs w:val="22"/>
          <w:lang w:val="ru-RU"/>
        </w:rPr>
        <w:t>Као површине јавне намене у обухвату плана се налазе:</w:t>
      </w:r>
    </w:p>
    <w:p w:rsidR="006D0C10" w:rsidRPr="004B338D" w:rsidRDefault="006D0C10" w:rsidP="009B5853">
      <w:pPr>
        <w:numPr>
          <w:ilvl w:val="0"/>
          <w:numId w:val="16"/>
        </w:numPr>
        <w:tabs>
          <w:tab w:val="left" w:pos="630"/>
        </w:tabs>
        <w:ind w:right="425"/>
        <w:rPr>
          <w:rFonts w:cs="Arial"/>
          <w:szCs w:val="22"/>
          <w:lang w:val="ru-RU"/>
        </w:rPr>
      </w:pPr>
      <w:r w:rsidRPr="004B338D">
        <w:rPr>
          <w:rFonts w:eastAsia="Calibri" w:cs="Arial"/>
          <w:szCs w:val="22"/>
          <w:lang w:val="sr-Cyrl-CS"/>
        </w:rPr>
        <w:t>ОШ ''Ђура Јакшић''</w:t>
      </w:r>
    </w:p>
    <w:p w:rsidR="006D0C10" w:rsidRPr="004B338D" w:rsidRDefault="006D0C10" w:rsidP="009B5853">
      <w:pPr>
        <w:numPr>
          <w:ilvl w:val="0"/>
          <w:numId w:val="16"/>
        </w:numPr>
        <w:tabs>
          <w:tab w:val="left" w:pos="630"/>
        </w:tabs>
        <w:ind w:right="425"/>
        <w:rPr>
          <w:rFonts w:cs="Arial"/>
          <w:szCs w:val="22"/>
          <w:lang w:val="ru-RU"/>
        </w:rPr>
      </w:pPr>
      <w:r w:rsidRPr="004B338D">
        <w:rPr>
          <w:rFonts w:eastAsia="Calibri" w:cs="Arial"/>
          <w:szCs w:val="22"/>
          <w:lang w:val="sr-Cyrl-CS"/>
        </w:rPr>
        <w:t xml:space="preserve">спортки терени фудбалског клуба </w:t>
      </w:r>
      <w:r w:rsidRPr="004B338D">
        <w:rPr>
          <w:rFonts w:cs="Arial"/>
          <w:szCs w:val="22"/>
          <w:lang w:val="sr-Cyrl-CS"/>
        </w:rPr>
        <w:t>''</w:t>
      </w:r>
      <w:r w:rsidRPr="004B338D">
        <w:rPr>
          <w:rFonts w:cs="Arial"/>
          <w:szCs w:val="22"/>
        </w:rPr>
        <w:t>Динам</w:t>
      </w:r>
      <w:r w:rsidRPr="004B338D">
        <w:rPr>
          <w:rFonts w:cs="Arial"/>
          <w:szCs w:val="22"/>
          <w:lang w:val="sr-Cyrl-CS"/>
        </w:rPr>
        <w:t>о''</w:t>
      </w:r>
    </w:p>
    <w:p w:rsidR="006D0C10" w:rsidRPr="004B338D" w:rsidRDefault="006D0C10" w:rsidP="009B5853">
      <w:pPr>
        <w:numPr>
          <w:ilvl w:val="0"/>
          <w:numId w:val="16"/>
        </w:numPr>
        <w:tabs>
          <w:tab w:val="left" w:pos="630"/>
        </w:tabs>
        <w:ind w:right="425"/>
        <w:rPr>
          <w:rFonts w:cs="Arial"/>
          <w:szCs w:val="22"/>
          <w:lang w:val="ru-RU"/>
        </w:rPr>
      </w:pPr>
      <w:r w:rsidRPr="004B338D">
        <w:rPr>
          <w:rFonts w:eastAsia="Calibri" w:cs="Arial"/>
          <w:szCs w:val="22"/>
          <w:lang w:val="sr-Cyrl-CS"/>
        </w:rPr>
        <w:t>комплекс Полицијске управе Панчево</w:t>
      </w:r>
    </w:p>
    <w:p w:rsidR="000653D8" w:rsidRPr="004B338D" w:rsidRDefault="000653D8" w:rsidP="009B5853">
      <w:pPr>
        <w:numPr>
          <w:ilvl w:val="0"/>
          <w:numId w:val="16"/>
        </w:numPr>
        <w:tabs>
          <w:tab w:val="left" w:pos="630"/>
        </w:tabs>
        <w:ind w:right="425"/>
        <w:rPr>
          <w:rFonts w:cs="Arial"/>
          <w:szCs w:val="22"/>
          <w:lang w:val="ru-RU"/>
        </w:rPr>
      </w:pPr>
      <w:r w:rsidRPr="004B338D">
        <w:rPr>
          <w:rFonts w:eastAsia="Calibri" w:cs="Arial"/>
          <w:szCs w:val="22"/>
          <w:lang w:val="sr-Cyrl-CS"/>
        </w:rPr>
        <w:t>објекат социјалне заштите</w:t>
      </w:r>
    </w:p>
    <w:p w:rsidR="000653D8" w:rsidRPr="004B338D" w:rsidRDefault="000653D8" w:rsidP="009B5853">
      <w:pPr>
        <w:numPr>
          <w:ilvl w:val="0"/>
          <w:numId w:val="16"/>
        </w:numPr>
        <w:tabs>
          <w:tab w:val="left" w:pos="630"/>
        </w:tabs>
        <w:ind w:right="425"/>
        <w:rPr>
          <w:rFonts w:cs="Arial"/>
          <w:szCs w:val="22"/>
          <w:lang w:val="ru-RU"/>
        </w:rPr>
      </w:pPr>
      <w:r w:rsidRPr="004B338D">
        <w:rPr>
          <w:rFonts w:eastAsia="Calibri" w:cs="Arial"/>
          <w:szCs w:val="22"/>
          <w:lang w:val="sr-Cyrl-CS"/>
        </w:rPr>
        <w:t>дечје игралиште</w:t>
      </w:r>
    </w:p>
    <w:p w:rsidR="006D0C10" w:rsidRPr="004B338D" w:rsidRDefault="006D0C10" w:rsidP="009B5853">
      <w:pPr>
        <w:numPr>
          <w:ilvl w:val="0"/>
          <w:numId w:val="16"/>
        </w:numPr>
        <w:tabs>
          <w:tab w:val="left" w:pos="630"/>
        </w:tabs>
        <w:ind w:right="425"/>
        <w:rPr>
          <w:rFonts w:cs="Arial"/>
          <w:szCs w:val="22"/>
          <w:lang w:val="ru-RU"/>
        </w:rPr>
      </w:pPr>
      <w:r w:rsidRPr="004B338D">
        <w:rPr>
          <w:rFonts w:cs="Arial"/>
          <w:szCs w:val="22"/>
          <w:lang w:val="ru-RU"/>
        </w:rPr>
        <w:t>комунални садржаји</w:t>
      </w:r>
    </w:p>
    <w:p w:rsidR="000653D8" w:rsidRPr="004B338D" w:rsidRDefault="000653D8" w:rsidP="009B5853">
      <w:pPr>
        <w:numPr>
          <w:ilvl w:val="0"/>
          <w:numId w:val="16"/>
        </w:numPr>
        <w:tabs>
          <w:tab w:val="left" w:pos="630"/>
        </w:tabs>
        <w:ind w:right="425"/>
        <w:rPr>
          <w:rFonts w:cs="Arial"/>
          <w:szCs w:val="22"/>
          <w:lang w:val="ru-RU"/>
        </w:rPr>
      </w:pPr>
      <w:r w:rsidRPr="004B338D">
        <w:rPr>
          <w:rFonts w:cs="Arial"/>
          <w:szCs w:val="22"/>
          <w:lang w:val="ru-RU"/>
        </w:rPr>
        <w:t>јавно зеленило</w:t>
      </w:r>
    </w:p>
    <w:p w:rsidR="00795846" w:rsidRPr="004B338D" w:rsidRDefault="00795846" w:rsidP="006D0C10">
      <w:pPr>
        <w:tabs>
          <w:tab w:val="left" w:pos="630"/>
        </w:tabs>
        <w:ind w:right="47"/>
        <w:rPr>
          <w:rFonts w:eastAsia="Calibri" w:cs="Arial"/>
          <w:szCs w:val="22"/>
          <w:lang w:val="sr-Cyrl-CS"/>
        </w:rPr>
      </w:pPr>
    </w:p>
    <w:p w:rsidR="006D0C10" w:rsidRPr="004B338D" w:rsidRDefault="006D0C10" w:rsidP="006D0C10">
      <w:pPr>
        <w:tabs>
          <w:tab w:val="left" w:pos="630"/>
        </w:tabs>
        <w:ind w:right="47"/>
        <w:rPr>
          <w:rFonts w:eastAsia="Calibri" w:cs="Arial"/>
          <w:szCs w:val="22"/>
          <w:lang w:val="sr-Cyrl-CS"/>
        </w:rPr>
      </w:pPr>
      <w:r w:rsidRPr="004B338D">
        <w:rPr>
          <w:rFonts w:eastAsia="Calibri" w:cs="Arial"/>
          <w:szCs w:val="22"/>
          <w:lang w:val="sr-Cyrl-CS"/>
        </w:rPr>
        <w:t xml:space="preserve">ОШ ''Ђура Јакшић'' је спратности П+1, сазидана током 1912.год. да би 1913.год. почела са радом као </w:t>
      </w:r>
      <w:r w:rsidRPr="004B338D">
        <w:rPr>
          <w:rFonts w:cs="Arial"/>
          <w:noProof/>
          <w:szCs w:val="22"/>
          <w:lang w:val="sr-Cyrl-CS"/>
        </w:rPr>
        <w:t xml:space="preserve">Државна основна школа са забавиштем, и до данас није променила </w:t>
      </w:r>
      <w:r w:rsidRPr="004B338D">
        <w:rPr>
          <w:rFonts w:eastAsia="Calibri" w:cs="Arial"/>
          <w:szCs w:val="22"/>
          <w:lang w:val="sr-Cyrl-CS"/>
        </w:rPr>
        <w:t>намену. Тренутно je у поступку утврђивања за непокретно културно добро.</w:t>
      </w:r>
    </w:p>
    <w:p w:rsidR="006D0C10" w:rsidRPr="004B338D" w:rsidRDefault="006D0C10" w:rsidP="006D0C10">
      <w:pPr>
        <w:tabs>
          <w:tab w:val="left" w:pos="-567"/>
          <w:tab w:val="left" w:pos="567"/>
        </w:tabs>
        <w:ind w:right="-1"/>
        <w:rPr>
          <w:rFonts w:eastAsia="Calibri" w:cs="Arial"/>
          <w:szCs w:val="22"/>
          <w:lang w:val="sr-Cyrl-CS"/>
        </w:rPr>
      </w:pPr>
      <w:r w:rsidRPr="004B338D">
        <w:rPr>
          <w:rFonts w:eastAsia="Calibri" w:cs="Arial"/>
          <w:szCs w:val="22"/>
          <w:lang w:val="sr-Cyrl-CS"/>
        </w:rPr>
        <w:t>Планирано је да се комплекс школе као посебна зона задржи на садашњој локацији са постојећом наменом, односно изграђеним објектима и отвореним површинама школског дворишта.</w:t>
      </w:r>
    </w:p>
    <w:p w:rsidR="00795846" w:rsidRPr="004B338D" w:rsidRDefault="00795846" w:rsidP="006D0C10">
      <w:pPr>
        <w:tabs>
          <w:tab w:val="left" w:pos="-567"/>
          <w:tab w:val="left" w:pos="567"/>
        </w:tabs>
        <w:ind w:right="-1"/>
        <w:rPr>
          <w:rFonts w:eastAsia="Calibri" w:cs="Arial"/>
          <w:szCs w:val="22"/>
          <w:lang w:val="sr-Cyrl-CS"/>
        </w:rPr>
      </w:pPr>
    </w:p>
    <w:p w:rsidR="006D0C10" w:rsidRPr="004B338D" w:rsidRDefault="006D0C10" w:rsidP="006D0C10">
      <w:pPr>
        <w:tabs>
          <w:tab w:val="left" w:pos="630"/>
        </w:tabs>
        <w:ind w:right="47"/>
        <w:rPr>
          <w:rFonts w:eastAsia="Calibri" w:cs="Arial"/>
          <w:szCs w:val="22"/>
          <w:lang w:val="sr-Cyrl-CS"/>
        </w:rPr>
      </w:pPr>
      <w:r w:rsidRPr="004B338D">
        <w:rPr>
          <w:rFonts w:eastAsia="Calibri" w:cs="Arial"/>
          <w:szCs w:val="22"/>
          <w:lang w:val="sr-Cyrl-CS"/>
        </w:rPr>
        <w:t>У комплексу спортских терена фудбалског клуба ''Динамо'' задржавају се постојећи објекти и терени. Размотриће се могућност проширења постојећег приступа из улице Милоша Требињца, ради остваривања безбедносних услова у погледу кретања већег броја посетилаца на и са стадиона и приступа интервентних возила.</w:t>
      </w:r>
    </w:p>
    <w:p w:rsidR="00795846" w:rsidRPr="004B338D" w:rsidRDefault="00795846" w:rsidP="006D0C10">
      <w:pPr>
        <w:tabs>
          <w:tab w:val="left" w:pos="-567"/>
          <w:tab w:val="left" w:pos="567"/>
        </w:tabs>
        <w:ind w:right="47"/>
        <w:rPr>
          <w:rFonts w:eastAsia="Calibri" w:cs="Arial"/>
          <w:szCs w:val="22"/>
          <w:lang w:val="sr-Cyrl-CS"/>
        </w:rPr>
      </w:pPr>
    </w:p>
    <w:p w:rsidR="006D0C10" w:rsidRPr="004B338D" w:rsidRDefault="006D0C10" w:rsidP="006D0C10">
      <w:pPr>
        <w:tabs>
          <w:tab w:val="left" w:pos="-567"/>
          <w:tab w:val="left" w:pos="567"/>
        </w:tabs>
        <w:ind w:right="47"/>
        <w:rPr>
          <w:rFonts w:eastAsia="Calibri" w:cs="Arial"/>
          <w:szCs w:val="22"/>
          <w:lang w:val="sr-Cyrl-CS"/>
        </w:rPr>
      </w:pPr>
      <w:r w:rsidRPr="004B338D">
        <w:rPr>
          <w:rFonts w:eastAsia="Calibri" w:cs="Arial"/>
          <w:szCs w:val="22"/>
          <w:lang w:val="sr-Cyrl-CS"/>
        </w:rPr>
        <w:t>Посебну зону чини комплекс Полицијске управе Панчево, која се Планом задржава на садашњој локацији са постојећом наменом.</w:t>
      </w:r>
    </w:p>
    <w:p w:rsidR="000653D8" w:rsidRPr="004B338D" w:rsidRDefault="000653D8" w:rsidP="006D0C10">
      <w:pPr>
        <w:tabs>
          <w:tab w:val="left" w:pos="-567"/>
          <w:tab w:val="left" w:pos="567"/>
        </w:tabs>
        <w:ind w:right="47"/>
        <w:rPr>
          <w:rFonts w:eastAsia="Calibri" w:cs="Arial"/>
          <w:szCs w:val="22"/>
          <w:lang w:val="sr-Cyrl-CS"/>
        </w:rPr>
      </w:pPr>
    </w:p>
    <w:p w:rsidR="006D0C10" w:rsidRPr="004B338D" w:rsidRDefault="006D0C10" w:rsidP="006D0C10">
      <w:pPr>
        <w:ind w:right="47"/>
        <w:rPr>
          <w:rFonts w:eastAsia="Calibri" w:cs="Arial"/>
          <w:szCs w:val="22"/>
          <w:lang w:val="sr-Cyrl-CS"/>
        </w:rPr>
      </w:pPr>
      <w:r w:rsidRPr="004B338D">
        <w:rPr>
          <w:rFonts w:eastAsia="Calibri" w:cs="Arial"/>
          <w:szCs w:val="22"/>
          <w:lang w:val="sr-Cyrl-CS"/>
        </w:rPr>
        <w:t xml:space="preserve">У овом </w:t>
      </w:r>
      <w:r w:rsidR="000653D8" w:rsidRPr="004B338D">
        <w:rPr>
          <w:rFonts w:eastAsia="Calibri" w:cs="Arial"/>
          <w:szCs w:val="22"/>
          <w:lang w:val="sr-Cyrl-CS"/>
        </w:rPr>
        <w:t>блоку</w:t>
      </w:r>
      <w:r w:rsidRPr="004B338D">
        <w:rPr>
          <w:rFonts w:eastAsia="Calibri" w:cs="Arial"/>
          <w:szCs w:val="22"/>
          <w:lang w:val="sr-Cyrl-CS"/>
        </w:rPr>
        <w:t xml:space="preserve"> се, као посеб</w:t>
      </w:r>
      <w:r w:rsidR="000653D8" w:rsidRPr="004B338D">
        <w:rPr>
          <w:rFonts w:eastAsia="Calibri" w:cs="Arial"/>
          <w:szCs w:val="22"/>
          <w:lang w:val="sr-Cyrl-CS"/>
        </w:rPr>
        <w:t>а</w:t>
      </w:r>
      <w:r w:rsidRPr="004B338D">
        <w:rPr>
          <w:rFonts w:eastAsia="Calibri" w:cs="Arial"/>
          <w:szCs w:val="22"/>
          <w:lang w:val="sr-Cyrl-CS"/>
        </w:rPr>
        <w:t xml:space="preserve">н </w:t>
      </w:r>
      <w:r w:rsidR="000653D8" w:rsidRPr="004B338D">
        <w:rPr>
          <w:rFonts w:eastAsia="Calibri" w:cs="Arial"/>
          <w:szCs w:val="22"/>
          <w:lang w:val="sr-Cyrl-CS"/>
        </w:rPr>
        <w:t>комплекс</w:t>
      </w:r>
      <w:r w:rsidRPr="004B338D">
        <w:rPr>
          <w:rFonts w:eastAsia="Calibri" w:cs="Arial"/>
          <w:szCs w:val="22"/>
          <w:lang w:val="sr-Cyrl-CS"/>
        </w:rPr>
        <w:t>, налази</w:t>
      </w:r>
      <w:r w:rsidR="000653D8" w:rsidRPr="004B338D">
        <w:rPr>
          <w:rFonts w:eastAsia="Calibri" w:cs="Arial"/>
          <w:szCs w:val="22"/>
          <w:lang w:val="sr-Cyrl-CS"/>
        </w:rPr>
        <w:t xml:space="preserve"> и </w:t>
      </w:r>
      <w:r w:rsidRPr="004B338D">
        <w:rPr>
          <w:rFonts w:eastAsia="Calibri" w:cs="Arial"/>
          <w:szCs w:val="22"/>
          <w:lang w:val="sr-Cyrl-CS"/>
        </w:rPr>
        <w:t>објекат из области социјалне зашт</w:t>
      </w:r>
      <w:r w:rsidR="000653D8" w:rsidRPr="004B338D">
        <w:rPr>
          <w:rFonts w:eastAsia="Calibri" w:cs="Arial"/>
          <w:szCs w:val="22"/>
          <w:lang w:val="sr-Cyrl-CS"/>
        </w:rPr>
        <w:t>ите</w:t>
      </w:r>
      <w:r w:rsidRPr="004B338D">
        <w:rPr>
          <w:rFonts w:eastAsia="Calibri" w:cs="Arial"/>
          <w:szCs w:val="22"/>
          <w:lang w:val="sr-Cyrl-CS"/>
        </w:rPr>
        <w:t>.</w:t>
      </w:r>
    </w:p>
    <w:p w:rsidR="00795846" w:rsidRPr="004B338D" w:rsidRDefault="00795846" w:rsidP="006D0C10">
      <w:pPr>
        <w:tabs>
          <w:tab w:val="left" w:pos="-567"/>
          <w:tab w:val="left" w:pos="567"/>
        </w:tabs>
        <w:ind w:right="47"/>
        <w:rPr>
          <w:rFonts w:eastAsia="Calibri" w:cs="Arial"/>
          <w:szCs w:val="22"/>
          <w:lang w:val="sr-Cyrl-CS"/>
        </w:rPr>
      </w:pPr>
    </w:p>
    <w:p w:rsidR="006D0C10" w:rsidRPr="004B338D" w:rsidRDefault="000653D8" w:rsidP="006D0C10">
      <w:pPr>
        <w:tabs>
          <w:tab w:val="left" w:pos="-567"/>
          <w:tab w:val="left" w:pos="567"/>
        </w:tabs>
        <w:ind w:right="47"/>
        <w:rPr>
          <w:rFonts w:eastAsia="Calibri" w:cs="Arial"/>
          <w:szCs w:val="22"/>
          <w:lang w:val="sr-Cyrl-CS"/>
        </w:rPr>
      </w:pPr>
      <w:r w:rsidRPr="004B338D">
        <w:rPr>
          <w:rFonts w:eastAsia="Calibri" w:cs="Arial"/>
          <w:szCs w:val="22"/>
          <w:lang w:val="sr-Cyrl-CS"/>
        </w:rPr>
        <w:t>Дефинисана је и п</w:t>
      </w:r>
      <w:r w:rsidR="006D0C10" w:rsidRPr="004B338D">
        <w:rPr>
          <w:rFonts w:eastAsia="Calibri" w:cs="Arial"/>
          <w:szCs w:val="22"/>
          <w:lang w:val="sr-Cyrl-CS"/>
        </w:rPr>
        <w:t>овршин</w:t>
      </w:r>
      <w:r w:rsidRPr="004B338D">
        <w:rPr>
          <w:rFonts w:eastAsia="Calibri" w:cs="Arial"/>
          <w:szCs w:val="22"/>
          <w:lang w:val="sr-Cyrl-CS"/>
        </w:rPr>
        <w:t>а</w:t>
      </w:r>
      <w:r w:rsidR="006D0C10" w:rsidRPr="004B338D">
        <w:rPr>
          <w:rFonts w:eastAsia="Calibri" w:cs="Arial"/>
          <w:szCs w:val="22"/>
          <w:lang w:val="sr-Cyrl-CS"/>
        </w:rPr>
        <w:t xml:space="preserve"> за изградњу дечијег игралишта </w:t>
      </w:r>
      <w:r w:rsidR="00EB3389" w:rsidRPr="004B338D">
        <w:rPr>
          <w:rFonts w:eastAsia="Calibri" w:cs="Arial"/>
          <w:szCs w:val="22"/>
          <w:lang w:val="sr-Cyrl-CS"/>
        </w:rPr>
        <w:t>и/или спортског терена (за баскет, кошарку и сл.)</w:t>
      </w:r>
      <w:r w:rsidR="006D0C10" w:rsidRPr="004B338D">
        <w:rPr>
          <w:rFonts w:eastAsia="Calibri" w:cs="Arial"/>
          <w:szCs w:val="22"/>
          <w:lang w:val="sr-Cyrl-CS"/>
        </w:rPr>
        <w:t xml:space="preserve"> са свом пратећом опремом и мобилијаром у складу са својом наменом, прописима који регулишу ову област и просторним капацитетима парцела.</w:t>
      </w:r>
    </w:p>
    <w:p w:rsidR="000653D8" w:rsidRPr="004B338D" w:rsidRDefault="000653D8" w:rsidP="006D0C10">
      <w:pPr>
        <w:tabs>
          <w:tab w:val="left" w:pos="-567"/>
          <w:tab w:val="left" w:pos="567"/>
        </w:tabs>
        <w:ind w:right="47"/>
        <w:rPr>
          <w:rFonts w:eastAsia="Calibri" w:cs="Arial"/>
          <w:szCs w:val="22"/>
          <w:lang w:val="sr-Cyrl-CS"/>
        </w:rPr>
      </w:pPr>
    </w:p>
    <w:p w:rsidR="006D0C10" w:rsidRPr="004B338D" w:rsidRDefault="006D0C10" w:rsidP="006D0C10">
      <w:pPr>
        <w:tabs>
          <w:tab w:val="left" w:pos="-567"/>
          <w:tab w:val="left" w:pos="567"/>
        </w:tabs>
        <w:ind w:right="47"/>
        <w:rPr>
          <w:rFonts w:eastAsia="Calibri" w:cs="Arial"/>
          <w:szCs w:val="22"/>
          <w:lang w:val="sr-Cyrl-CS"/>
        </w:rPr>
      </w:pPr>
      <w:r w:rsidRPr="004B338D">
        <w:rPr>
          <w:rFonts w:eastAsia="Calibri" w:cs="Arial"/>
          <w:szCs w:val="22"/>
          <w:lang w:val="sr-Cyrl-CS"/>
        </w:rPr>
        <w:t>Такође, у оквиру обе просторне целине резервисан</w:t>
      </w:r>
      <w:r w:rsidR="006C23D5" w:rsidRPr="004B338D">
        <w:rPr>
          <w:rFonts w:eastAsia="Calibri" w:cs="Arial"/>
          <w:szCs w:val="22"/>
          <w:lang w:val="sr-Cyrl-CS"/>
        </w:rPr>
        <w:t>е</w:t>
      </w:r>
      <w:r w:rsidRPr="004B338D">
        <w:rPr>
          <w:rFonts w:eastAsia="Calibri" w:cs="Arial"/>
          <w:szCs w:val="22"/>
          <w:lang w:val="sr-Cyrl-CS"/>
        </w:rPr>
        <w:t xml:space="preserve"> су </w:t>
      </w:r>
      <w:r w:rsidR="00EB3389" w:rsidRPr="004B338D">
        <w:rPr>
          <w:rFonts w:eastAsia="Calibri" w:cs="Arial"/>
          <w:szCs w:val="22"/>
          <w:lang w:val="sr-Cyrl-CS"/>
        </w:rPr>
        <w:t>комуналне зоне</w:t>
      </w:r>
      <w:r w:rsidRPr="004B338D">
        <w:rPr>
          <w:rFonts w:eastAsia="Calibri" w:cs="Arial"/>
          <w:szCs w:val="22"/>
          <w:lang w:val="sr-Cyrl-CS"/>
        </w:rPr>
        <w:t xml:space="preserve"> за изградњу неопходних инфраструктурних објеката (трафо станице, мернорегулационе станице, телефонске централе итд.), који треба да обезбеде потребне инфраструктурне капацитете за нову изградњу.</w:t>
      </w:r>
    </w:p>
    <w:p w:rsidR="005A3C92" w:rsidRPr="004B338D" w:rsidRDefault="005A3C92" w:rsidP="005A3C92">
      <w:pPr>
        <w:jc w:val="left"/>
        <w:rPr>
          <w:rFonts w:ascii="Calibri" w:eastAsia="Calibri" w:hAnsi="Calibri"/>
          <w:szCs w:val="22"/>
          <w:lang w:val="ru-RU"/>
        </w:rPr>
      </w:pPr>
    </w:p>
    <w:p w:rsidR="005A3C92" w:rsidRPr="004B338D" w:rsidRDefault="005A3C92" w:rsidP="005A3C92">
      <w:pPr>
        <w:jc w:val="left"/>
        <w:rPr>
          <w:rFonts w:cs="Arial"/>
          <w:szCs w:val="22"/>
          <w:u w:val="single"/>
          <w:lang w:val="ru-RU"/>
        </w:rPr>
      </w:pPr>
      <w:r w:rsidRPr="004B338D">
        <w:rPr>
          <w:rFonts w:cs="Arial"/>
          <w:szCs w:val="22"/>
          <w:u w:val="single"/>
          <w:lang w:val="ru-RU"/>
        </w:rPr>
        <w:t>Површине остале намене</w:t>
      </w:r>
    </w:p>
    <w:p w:rsidR="00175F79" w:rsidRPr="004B338D" w:rsidRDefault="00D175EF" w:rsidP="005A3C92">
      <w:pPr>
        <w:rPr>
          <w:rFonts w:cs="Arial"/>
          <w:noProof/>
          <w:szCs w:val="22"/>
          <w:lang w:val="ru-RU"/>
        </w:rPr>
      </w:pPr>
      <w:r w:rsidRPr="004B338D">
        <w:rPr>
          <w:rFonts w:cs="Arial"/>
          <w:noProof/>
          <w:szCs w:val="22"/>
          <w:lang w:val="ru-RU"/>
        </w:rPr>
        <w:t>П</w:t>
      </w:r>
      <w:r w:rsidR="00175F79" w:rsidRPr="004B338D">
        <w:rPr>
          <w:rFonts w:cs="Arial"/>
          <w:noProof/>
          <w:szCs w:val="22"/>
          <w:lang w:val="ru-RU"/>
        </w:rPr>
        <w:t>овршина остале н</w:t>
      </w:r>
      <w:r w:rsidRPr="004B338D">
        <w:rPr>
          <w:rFonts w:cs="Arial"/>
          <w:noProof/>
          <w:szCs w:val="22"/>
          <w:lang w:val="ru-RU"/>
        </w:rPr>
        <w:t xml:space="preserve">амене у обухвату плана </w:t>
      </w:r>
      <w:r w:rsidR="00FB2489" w:rsidRPr="004B338D">
        <w:rPr>
          <w:rFonts w:cs="Arial"/>
          <w:noProof/>
          <w:szCs w:val="22"/>
          <w:lang w:val="ru-RU"/>
        </w:rPr>
        <w:t>су становање са компатибилним наменама</w:t>
      </w:r>
      <w:r w:rsidR="00FF3EA0" w:rsidRPr="004B338D">
        <w:rPr>
          <w:rFonts w:cs="Arial"/>
          <w:noProof/>
          <w:szCs w:val="22"/>
          <w:lang w:val="ru-RU"/>
        </w:rPr>
        <w:t>,</w:t>
      </w:r>
      <w:r w:rsidR="00FB2489" w:rsidRPr="004B338D">
        <w:rPr>
          <w:rFonts w:cs="Arial"/>
          <w:noProof/>
          <w:szCs w:val="22"/>
          <w:lang w:val="ru-RU"/>
        </w:rPr>
        <w:t xml:space="preserve"> пословање са компатибилним наменама</w:t>
      </w:r>
      <w:r w:rsidR="00FF3EA0" w:rsidRPr="004B338D">
        <w:rPr>
          <w:rFonts w:cs="Arial"/>
          <w:noProof/>
          <w:szCs w:val="22"/>
          <w:lang w:val="ru-RU"/>
        </w:rPr>
        <w:t xml:space="preserve"> и спортско-рекреативне и зелене површине са компатибилним наменама</w:t>
      </w:r>
      <w:r w:rsidRPr="004B338D">
        <w:rPr>
          <w:rFonts w:cs="Arial"/>
          <w:noProof/>
          <w:szCs w:val="22"/>
          <w:lang w:val="ru-RU"/>
        </w:rPr>
        <w:t>.</w:t>
      </w:r>
      <w:r w:rsidR="00480729" w:rsidRPr="004B338D">
        <w:rPr>
          <w:rFonts w:cs="Arial"/>
          <w:noProof/>
          <w:szCs w:val="22"/>
          <w:lang w:val="ru-RU"/>
        </w:rPr>
        <w:t xml:space="preserve"> Ови објекти су различитих волумена и спратности. Старији објекти су претежно породични стамбени, спратности П или П+1, а претходних година су делимично или потпуно, у приземљима орјентисаним ка улици, извршене пренамене у пословање. Објекти новијег датума су вишестпратни вишепородични објекти са пословном наменом у приземљу.</w:t>
      </w:r>
    </w:p>
    <w:p w:rsidR="00140269" w:rsidRPr="00CA67D4" w:rsidRDefault="00140269" w:rsidP="001463F4">
      <w:pPr>
        <w:rPr>
          <w:rFonts w:cs="Arial"/>
          <w:bCs/>
          <w:szCs w:val="22"/>
          <w:lang w:val="ru-RU"/>
        </w:rPr>
      </w:pPr>
    </w:p>
    <w:p w:rsidR="00224C34" w:rsidRPr="00CA67D4" w:rsidRDefault="00224C34" w:rsidP="001463F4">
      <w:pPr>
        <w:rPr>
          <w:rFonts w:cs="Arial"/>
          <w:b/>
          <w:bCs/>
          <w:szCs w:val="22"/>
          <w:lang w:val="ru-RU"/>
        </w:rPr>
      </w:pPr>
      <w:r w:rsidRPr="008D0239">
        <w:rPr>
          <w:rFonts w:cs="Arial"/>
          <w:b/>
          <w:bCs/>
          <w:szCs w:val="22"/>
          <w:lang w:val="sr-Cyrl-CS"/>
        </w:rPr>
        <w:t>Б1.1.2.</w:t>
      </w:r>
      <w:r w:rsidRPr="008D0239">
        <w:rPr>
          <w:rFonts w:cs="Arial"/>
          <w:b/>
          <w:bCs/>
          <w:szCs w:val="22"/>
          <w:lang w:val="sr-Cyrl-CS"/>
        </w:rPr>
        <w:tab/>
        <w:t xml:space="preserve">Планирана детаљна </w:t>
      </w:r>
      <w:r w:rsidRPr="008D0239">
        <w:rPr>
          <w:rFonts w:cs="Arial"/>
          <w:b/>
          <w:bCs/>
          <w:szCs w:val="22"/>
          <w:lang w:val="ru-RU"/>
        </w:rPr>
        <w:t>намена површина и објеката по целинама и зонама</w:t>
      </w:r>
    </w:p>
    <w:p w:rsidR="00140269" w:rsidRDefault="00140269" w:rsidP="001463F4">
      <w:pPr>
        <w:rPr>
          <w:rFonts w:cs="Arial"/>
          <w:bCs/>
          <w:szCs w:val="22"/>
          <w:lang w:val="ru-RU"/>
        </w:rPr>
      </w:pPr>
    </w:p>
    <w:p w:rsidR="003D53DA" w:rsidRPr="00EA7C3A" w:rsidRDefault="00EE614F" w:rsidP="003D53DA">
      <w:pPr>
        <w:shd w:val="clear" w:color="auto" w:fill="FFFFFF"/>
        <w:textAlignment w:val="baseline"/>
        <w:rPr>
          <w:rFonts w:cs="Arial"/>
          <w:szCs w:val="22"/>
          <w:lang w:val="ru-RU" w:eastAsia="sr-Latn-CS"/>
        </w:rPr>
      </w:pPr>
      <w:r w:rsidRPr="00EA7C3A">
        <w:rPr>
          <w:rFonts w:cs="Arial"/>
          <w:szCs w:val="22"/>
          <w:lang w:val="ru-RU" w:eastAsia="sr-Latn-CS"/>
        </w:rPr>
        <w:t>Као остале</w:t>
      </w:r>
      <w:r w:rsidR="003D53DA" w:rsidRPr="00EA7C3A">
        <w:rPr>
          <w:rFonts w:cs="Arial"/>
          <w:szCs w:val="22"/>
          <w:lang w:val="ru-RU" w:eastAsia="sr-Latn-CS"/>
        </w:rPr>
        <w:t xml:space="preserve"> намен</w:t>
      </w:r>
      <w:r w:rsidRPr="00EA7C3A">
        <w:rPr>
          <w:rFonts w:cs="Arial"/>
          <w:szCs w:val="22"/>
          <w:lang w:val="ru-RU" w:eastAsia="sr-Latn-CS"/>
        </w:rPr>
        <w:t>е заступљене сустановање</w:t>
      </w:r>
      <w:r w:rsidR="003D53DA" w:rsidRPr="00EA7C3A">
        <w:rPr>
          <w:rFonts w:cs="Arial"/>
          <w:szCs w:val="22"/>
          <w:lang w:val="ru-RU" w:eastAsia="sr-Latn-CS"/>
        </w:rPr>
        <w:t xml:space="preserve"> и пословањ</w:t>
      </w:r>
      <w:r w:rsidRPr="00EA7C3A">
        <w:rPr>
          <w:rFonts w:cs="Arial"/>
          <w:szCs w:val="22"/>
          <w:lang w:val="ru-RU" w:eastAsia="sr-Latn-CS"/>
        </w:rPr>
        <w:t>е</w:t>
      </w:r>
      <w:r w:rsidR="003D53DA" w:rsidRPr="00EA7C3A">
        <w:rPr>
          <w:rFonts w:cs="Arial"/>
          <w:szCs w:val="22"/>
          <w:lang w:val="ru-RU" w:eastAsia="sr-Latn-CS"/>
        </w:rPr>
        <w:t xml:space="preserve"> са компатибилним садржајима.</w:t>
      </w:r>
    </w:p>
    <w:p w:rsidR="00460BDA" w:rsidRPr="00EA7C3A" w:rsidRDefault="00460BDA" w:rsidP="00460BDA">
      <w:pPr>
        <w:tabs>
          <w:tab w:val="left" w:pos="0"/>
        </w:tabs>
        <w:rPr>
          <w:szCs w:val="22"/>
          <w:lang w:val="ru-RU"/>
        </w:rPr>
      </w:pPr>
    </w:p>
    <w:p w:rsidR="00F8003D" w:rsidRPr="008D0239" w:rsidRDefault="00A71D64" w:rsidP="009B5853">
      <w:pPr>
        <w:pStyle w:val="ListParagraph"/>
        <w:numPr>
          <w:ilvl w:val="0"/>
          <w:numId w:val="11"/>
        </w:numPr>
        <w:rPr>
          <w:bCs/>
          <w:i w:val="0"/>
          <w:sz w:val="22"/>
          <w:szCs w:val="22"/>
          <w:lang w:val="ru-RU"/>
        </w:rPr>
      </w:pPr>
      <w:r w:rsidRPr="008D0239">
        <w:rPr>
          <w:i w:val="0"/>
          <w:sz w:val="22"/>
          <w:szCs w:val="22"/>
        </w:rPr>
        <w:t>Становање са компатибилним наменама</w:t>
      </w:r>
    </w:p>
    <w:p w:rsidR="00172849" w:rsidRPr="00EA7C3A" w:rsidRDefault="00E8760C" w:rsidP="00172849">
      <w:pPr>
        <w:shd w:val="clear" w:color="auto" w:fill="FFFFFF"/>
        <w:textAlignment w:val="baseline"/>
        <w:rPr>
          <w:rFonts w:cs="Arial"/>
          <w:szCs w:val="22"/>
          <w:lang w:val="ru-RU" w:eastAsia="sr-Latn-CS"/>
        </w:rPr>
      </w:pPr>
      <w:r w:rsidRPr="004B338D">
        <w:rPr>
          <w:rFonts w:cs="Arial"/>
          <w:szCs w:val="22"/>
          <w:lang w:val="ru-RU" w:eastAsia="sr-Latn-CS"/>
        </w:rPr>
        <w:t xml:space="preserve">Становање са компатибилним наменама је заступљено у </w:t>
      </w:r>
      <w:r w:rsidR="008C5BCE" w:rsidRPr="004B338D">
        <w:rPr>
          <w:rFonts w:cs="Arial"/>
          <w:szCs w:val="22"/>
          <w:lang w:val="ru-RU" w:eastAsia="sr-Latn-CS"/>
        </w:rPr>
        <w:t xml:space="preserve">оба </w:t>
      </w:r>
      <w:r w:rsidRPr="004B338D">
        <w:rPr>
          <w:rFonts w:cs="Arial"/>
          <w:szCs w:val="22"/>
          <w:lang w:val="ru-RU" w:eastAsia="sr-Latn-CS"/>
        </w:rPr>
        <w:t>блок</w:t>
      </w:r>
      <w:r w:rsidR="008C5BCE" w:rsidRPr="004B338D">
        <w:rPr>
          <w:rFonts w:cs="Arial"/>
          <w:szCs w:val="22"/>
          <w:lang w:val="ru-RU" w:eastAsia="sr-Latn-CS"/>
        </w:rPr>
        <w:t>а</w:t>
      </w:r>
      <w:r w:rsidR="004B338D">
        <w:rPr>
          <w:rFonts w:cs="Arial"/>
          <w:szCs w:val="22"/>
          <w:lang w:val="ru-RU" w:eastAsia="sr-Latn-CS"/>
        </w:rPr>
        <w:t xml:space="preserve"> </w:t>
      </w:r>
      <w:r w:rsidR="008C5BCE" w:rsidRPr="004B338D">
        <w:rPr>
          <w:rFonts w:cs="Arial"/>
          <w:szCs w:val="22"/>
          <w:lang w:val="ru-RU" w:eastAsia="sr-Latn-CS"/>
        </w:rPr>
        <w:t>О</w:t>
      </w:r>
      <w:r w:rsidRPr="004B338D">
        <w:rPr>
          <w:rFonts w:cs="Arial"/>
          <w:szCs w:val="22"/>
          <w:lang w:val="ru-RU" w:eastAsia="sr-Latn-CS"/>
        </w:rPr>
        <w:t>ва намена</w:t>
      </w:r>
      <w:r w:rsidR="008C5BCE" w:rsidRPr="004B338D">
        <w:rPr>
          <w:rFonts w:cs="Arial"/>
          <w:szCs w:val="22"/>
          <w:lang w:val="ru-RU" w:eastAsia="sr-Latn-CS"/>
        </w:rPr>
        <w:t xml:space="preserve"> је</w:t>
      </w:r>
      <w:r w:rsidRPr="00EA7C3A">
        <w:rPr>
          <w:rFonts w:cs="Arial"/>
          <w:szCs w:val="22"/>
          <w:lang w:val="ru-RU" w:eastAsia="sr-Latn-CS"/>
        </w:rPr>
        <w:t xml:space="preserve"> прео</w:t>
      </w:r>
      <w:r w:rsidR="004D2B18">
        <w:rPr>
          <w:rFonts w:cs="Arial"/>
          <w:szCs w:val="22"/>
          <w:lang w:val="ru-RU" w:eastAsia="sr-Latn-CS"/>
        </w:rPr>
        <w:t>в</w:t>
      </w:r>
      <w:r w:rsidRPr="00EA7C3A">
        <w:rPr>
          <w:rFonts w:cs="Arial"/>
          <w:szCs w:val="22"/>
          <w:lang w:val="ru-RU" w:eastAsia="sr-Latn-CS"/>
        </w:rPr>
        <w:t>лађујућа на око 50% његове укупне површине.</w:t>
      </w:r>
    </w:p>
    <w:p w:rsidR="00E8760C" w:rsidRPr="00EA7C3A" w:rsidRDefault="00E8760C" w:rsidP="00172849">
      <w:pPr>
        <w:shd w:val="clear" w:color="auto" w:fill="FFFFFF"/>
        <w:textAlignment w:val="baseline"/>
        <w:rPr>
          <w:rFonts w:cs="Arial"/>
          <w:szCs w:val="22"/>
          <w:lang w:val="ru-RU" w:eastAsia="sr-Latn-CS"/>
        </w:rPr>
      </w:pPr>
      <w:r w:rsidRPr="00EA7C3A">
        <w:rPr>
          <w:rFonts w:cs="Arial"/>
          <w:szCs w:val="22"/>
          <w:lang w:val="ru-RU" w:eastAsia="sr-Latn-CS"/>
        </w:rPr>
        <w:lastRenderedPageBreak/>
        <w:t xml:space="preserve">С обзиром да се ради о блоковима који се налазе у ширем градском центру, на веома атрактивној локацији, где је потражња за стамбеним простором велика, планом се ова намена као претежна, задржава. План ће омогућити повећање густине становања </w:t>
      </w:r>
      <w:r w:rsidR="00226420" w:rsidRPr="00EA7C3A">
        <w:rPr>
          <w:rFonts w:cs="Arial"/>
          <w:szCs w:val="22"/>
          <w:lang w:val="ru-RU" w:eastAsia="sr-Latn-CS"/>
        </w:rPr>
        <w:t xml:space="preserve">кроз повећање броја етажа али </w:t>
      </w:r>
      <w:r w:rsidRPr="00EA7C3A">
        <w:rPr>
          <w:rFonts w:cs="Arial"/>
          <w:szCs w:val="22"/>
          <w:lang w:val="ru-RU" w:eastAsia="sr-Latn-CS"/>
        </w:rPr>
        <w:t xml:space="preserve">и </w:t>
      </w:r>
      <w:r w:rsidR="00226420" w:rsidRPr="00EA7C3A">
        <w:rPr>
          <w:rFonts w:cs="Arial"/>
          <w:szCs w:val="22"/>
          <w:lang w:val="ru-RU" w:eastAsia="sr-Latn-CS"/>
        </w:rPr>
        <w:t>провлачењем саобраћајница кроз унутрашњост блокова, чиме ће и парцеле које се налазе у средишњим зонама блокова, бити приступачне за изградњу.</w:t>
      </w:r>
    </w:p>
    <w:p w:rsidR="00763DD6" w:rsidRDefault="00763DD6" w:rsidP="00937009">
      <w:pPr>
        <w:rPr>
          <w:rFonts w:cs="Arial"/>
          <w:highlight w:val="green"/>
          <w:lang w:val="sr-Cyrl-CS"/>
        </w:rPr>
      </w:pPr>
    </w:p>
    <w:p w:rsidR="00A71D64" w:rsidRPr="008D0239" w:rsidRDefault="00A71D64" w:rsidP="009B5853">
      <w:pPr>
        <w:pStyle w:val="ListParagraph"/>
        <w:numPr>
          <w:ilvl w:val="0"/>
          <w:numId w:val="11"/>
        </w:numPr>
        <w:rPr>
          <w:bCs/>
          <w:i w:val="0"/>
          <w:sz w:val="22"/>
          <w:szCs w:val="22"/>
          <w:lang w:val="ru-RU"/>
        </w:rPr>
      </w:pPr>
      <w:r w:rsidRPr="008D0239">
        <w:rPr>
          <w:i w:val="0"/>
          <w:sz w:val="22"/>
          <w:szCs w:val="22"/>
        </w:rPr>
        <w:t>Пословање са компатибилним наменама</w:t>
      </w:r>
    </w:p>
    <w:p w:rsidR="00A71D64" w:rsidRPr="004B338D" w:rsidRDefault="00226420" w:rsidP="00937009">
      <w:pPr>
        <w:rPr>
          <w:rFonts w:cs="Arial"/>
          <w:lang w:val="sr-Cyrl-CS"/>
        </w:rPr>
      </w:pPr>
      <w:r w:rsidRPr="00226420">
        <w:rPr>
          <w:rFonts w:cs="Arial"/>
          <w:lang w:val="sr-Cyrl-CS"/>
        </w:rPr>
        <w:t xml:space="preserve">Пословање са компатибилним </w:t>
      </w:r>
      <w:r w:rsidRPr="004B338D">
        <w:rPr>
          <w:rFonts w:cs="Arial"/>
          <w:lang w:val="sr-Cyrl-CS"/>
        </w:rPr>
        <w:t xml:space="preserve">наменама је </w:t>
      </w:r>
      <w:r w:rsidR="008C5BCE" w:rsidRPr="004B338D">
        <w:rPr>
          <w:rFonts w:cs="Arial"/>
          <w:lang w:val="sr-Cyrl-CS"/>
        </w:rPr>
        <w:t xml:space="preserve">такође </w:t>
      </w:r>
      <w:r w:rsidRPr="004B338D">
        <w:rPr>
          <w:rFonts w:cs="Arial"/>
          <w:lang w:val="sr-Cyrl-CS"/>
        </w:rPr>
        <w:t>заступљен</w:t>
      </w:r>
      <w:r w:rsidR="008C5BCE" w:rsidRPr="004B338D">
        <w:rPr>
          <w:rFonts w:cs="Arial"/>
          <w:lang w:val="sr-Cyrl-CS"/>
        </w:rPr>
        <w:t>о у оба</w:t>
      </w:r>
      <w:r w:rsidRPr="004B338D">
        <w:rPr>
          <w:rFonts w:cs="Arial"/>
          <w:lang w:val="sr-Cyrl-CS"/>
        </w:rPr>
        <w:t xml:space="preserve"> блок</w:t>
      </w:r>
      <w:r w:rsidR="008C5BCE" w:rsidRPr="004B338D">
        <w:rPr>
          <w:rFonts w:cs="Arial"/>
          <w:lang w:val="sr-Cyrl-CS"/>
        </w:rPr>
        <w:t>а</w:t>
      </w:r>
      <w:r w:rsidRPr="004B338D">
        <w:rPr>
          <w:rFonts w:cs="Arial"/>
          <w:lang w:val="sr-Cyrl-CS"/>
        </w:rPr>
        <w:t xml:space="preserve"> и</w:t>
      </w:r>
      <w:r w:rsidR="008C5BCE" w:rsidRPr="004B338D">
        <w:rPr>
          <w:rFonts w:cs="Arial"/>
          <w:lang w:val="sr-Cyrl-CS"/>
        </w:rPr>
        <w:t xml:space="preserve"> то са</w:t>
      </w:r>
      <w:r w:rsidRPr="004B338D">
        <w:rPr>
          <w:rFonts w:cs="Arial"/>
          <w:lang w:val="sr-Cyrl-CS"/>
        </w:rPr>
        <w:t xml:space="preserve"> мањ</w:t>
      </w:r>
      <w:r w:rsidR="008C5BCE" w:rsidRPr="004B338D">
        <w:rPr>
          <w:rFonts w:cs="Arial"/>
          <w:lang w:val="sr-Cyrl-CS"/>
        </w:rPr>
        <w:t>им</w:t>
      </w:r>
      <w:r w:rsidRPr="004B338D">
        <w:rPr>
          <w:rFonts w:cs="Arial"/>
          <w:lang w:val="sr-Cyrl-CS"/>
        </w:rPr>
        <w:t xml:space="preserve"> ''пословн</w:t>
      </w:r>
      <w:r w:rsidR="008C5BCE" w:rsidRPr="004B338D">
        <w:rPr>
          <w:rFonts w:cs="Arial"/>
          <w:lang w:val="sr-Cyrl-CS"/>
        </w:rPr>
        <w:t>им</w:t>
      </w:r>
      <w:r w:rsidRPr="004B338D">
        <w:rPr>
          <w:rFonts w:cs="Arial"/>
          <w:lang w:val="sr-Cyrl-CS"/>
        </w:rPr>
        <w:t xml:space="preserve"> зон</w:t>
      </w:r>
      <w:r w:rsidR="008C5BCE" w:rsidRPr="004B338D">
        <w:rPr>
          <w:rFonts w:cs="Arial"/>
          <w:lang w:val="sr-Cyrl-CS"/>
        </w:rPr>
        <w:t>ама</w:t>
      </w:r>
      <w:r w:rsidRPr="004B338D">
        <w:rPr>
          <w:rFonts w:cs="Arial"/>
          <w:lang w:val="sr-Cyrl-CS"/>
        </w:rPr>
        <w:t>''</w:t>
      </w:r>
      <w:r w:rsidR="008C5BCE" w:rsidRPr="004B338D">
        <w:rPr>
          <w:rFonts w:cs="Arial"/>
          <w:lang w:val="sr-Cyrl-CS"/>
        </w:rPr>
        <w:t>,</w:t>
      </w:r>
      <w:r w:rsidRPr="004B338D">
        <w:rPr>
          <w:rFonts w:cs="Arial"/>
          <w:lang w:val="sr-Cyrl-CS"/>
        </w:rPr>
        <w:t xml:space="preserve"> са трговинским и угоститељским наменама. У објектима по ободу блокова су углавном сва приземља намењена различитим облицима пословања (на спратовима тих објеката је становање).</w:t>
      </w:r>
    </w:p>
    <w:p w:rsidR="00226420" w:rsidRPr="004B338D" w:rsidRDefault="00226420" w:rsidP="00937009">
      <w:pPr>
        <w:rPr>
          <w:rFonts w:cs="Arial"/>
          <w:lang w:val="sr-Cyrl-CS"/>
        </w:rPr>
      </w:pPr>
      <w:r w:rsidRPr="004B338D">
        <w:rPr>
          <w:rFonts w:cs="Arial"/>
          <w:lang w:val="sr-Cyrl-CS"/>
        </w:rPr>
        <w:t>Планом је пословање као претежна или једина намена на парцели дозвољена, што ће омогућити даљи развој ових блокова у том смислу, имајући у виду да се ради о локацији</w:t>
      </w:r>
      <w:r w:rsidR="00E56F1C" w:rsidRPr="004B338D">
        <w:rPr>
          <w:rFonts w:cs="Arial"/>
          <w:lang w:val="sr-Cyrl-CS"/>
        </w:rPr>
        <w:t xml:space="preserve"> коју тангирају јаки пешачки правци на релацији центар града – насеље Тесла, насеље Тесла – главна градска пијаца, затим правац ка болничком комплексу и највећем градском парку Народна Башта.</w:t>
      </w:r>
    </w:p>
    <w:p w:rsidR="00A71D64" w:rsidRPr="004B338D" w:rsidRDefault="00A71D64" w:rsidP="00937009">
      <w:pPr>
        <w:rPr>
          <w:rFonts w:cs="Arial"/>
          <w:highlight w:val="green"/>
          <w:lang w:val="sr-Cyrl-CS"/>
        </w:rPr>
      </w:pPr>
    </w:p>
    <w:p w:rsidR="00E56F1C" w:rsidRPr="004B338D" w:rsidRDefault="00E56F1C" w:rsidP="009B5853">
      <w:pPr>
        <w:pStyle w:val="ListParagraph"/>
        <w:numPr>
          <w:ilvl w:val="0"/>
          <w:numId w:val="11"/>
        </w:numPr>
        <w:rPr>
          <w:bCs/>
          <w:i w:val="0"/>
          <w:sz w:val="22"/>
          <w:szCs w:val="22"/>
          <w:lang w:val="ru-RU"/>
        </w:rPr>
      </w:pPr>
      <w:r w:rsidRPr="004B338D">
        <w:rPr>
          <w:i w:val="0"/>
          <w:sz w:val="22"/>
          <w:szCs w:val="22"/>
          <w:lang w:val="sr-Cyrl-CS"/>
        </w:rPr>
        <w:t>Спортско-рекреативне и зелене површине са компатибилним наменама</w:t>
      </w:r>
    </w:p>
    <w:p w:rsidR="00A71D64" w:rsidRDefault="00E7776E" w:rsidP="00937009">
      <w:pPr>
        <w:rPr>
          <w:rFonts w:cs="Arial"/>
          <w:lang w:val="sr-Cyrl-CS"/>
        </w:rPr>
      </w:pPr>
      <w:r w:rsidRPr="004B338D">
        <w:rPr>
          <w:rFonts w:cs="Arial"/>
          <w:lang w:val="sr-Cyrl-CS"/>
        </w:rPr>
        <w:t xml:space="preserve">Комплекс Градског стадиона </w:t>
      </w:r>
      <w:r w:rsidR="008C5BCE" w:rsidRPr="004B338D">
        <w:rPr>
          <w:rFonts w:cs="Arial"/>
          <w:lang w:val="sr-Cyrl-CS"/>
        </w:rPr>
        <w:t>о</w:t>
      </w:r>
      <w:r w:rsidR="00B90736" w:rsidRPr="004B338D">
        <w:rPr>
          <w:rFonts w:cs="Arial"/>
          <w:lang w:val="sr-Cyrl-CS"/>
        </w:rPr>
        <w:t xml:space="preserve">сим главног фудбалског терена, </w:t>
      </w:r>
      <w:r w:rsidR="008C5BCE" w:rsidRPr="004B338D">
        <w:rPr>
          <w:rFonts w:cs="Arial"/>
          <w:lang w:val="sr-Cyrl-CS"/>
        </w:rPr>
        <w:t>има</w:t>
      </w:r>
      <w:r w:rsidR="00B90736" w:rsidRPr="004B338D">
        <w:rPr>
          <w:rFonts w:cs="Arial"/>
          <w:lang w:val="sr-Cyrl-CS"/>
        </w:rPr>
        <w:t xml:space="preserve"> и помоћни</w:t>
      </w:r>
      <w:r w:rsidR="00B90736">
        <w:rPr>
          <w:rFonts w:cs="Arial"/>
          <w:lang w:val="sr-Cyrl-CS"/>
        </w:rPr>
        <w:t xml:space="preserve"> терен као и неколико пратећих објеката (клупске просторије и канцеларије, свлачионице, санитарни блокови, заједничке просторије и сл.) потребних за функционисање самог комплекса.</w:t>
      </w:r>
    </w:p>
    <w:p w:rsidR="00FA1BA3" w:rsidRPr="00E7776E" w:rsidRDefault="008376EA" w:rsidP="00937009">
      <w:pPr>
        <w:rPr>
          <w:rFonts w:cs="Arial"/>
          <w:lang w:val="sr-Cyrl-CS"/>
        </w:rPr>
      </w:pPr>
      <w:r>
        <w:rPr>
          <w:rFonts w:cs="Arial"/>
          <w:lang w:val="sr-Cyrl-CS"/>
        </w:rPr>
        <w:t>Тренутно су п</w:t>
      </w:r>
      <w:r w:rsidR="00FA1BA3">
        <w:rPr>
          <w:rFonts w:cs="Arial"/>
          <w:lang w:val="sr-Cyrl-CS"/>
        </w:rPr>
        <w:t xml:space="preserve">риступ стадиону </w:t>
      </w:r>
      <w:r>
        <w:rPr>
          <w:rFonts w:cs="Arial"/>
          <w:lang w:val="sr-Cyrl-CS"/>
        </w:rPr>
        <w:t xml:space="preserve">и путеви евакуације </w:t>
      </w:r>
      <w:r w:rsidR="00FA1BA3">
        <w:rPr>
          <w:rFonts w:cs="Arial"/>
          <w:lang w:val="sr-Cyrl-CS"/>
        </w:rPr>
        <w:t>неодговарајући, нема довољно паркинг места,</w:t>
      </w:r>
      <w:r>
        <w:rPr>
          <w:rFonts w:cs="Arial"/>
          <w:lang w:val="sr-Cyrl-CS"/>
        </w:rPr>
        <w:t xml:space="preserve">тако да је планом остварена нова саобраћајница из улице Пере Сегединца којом се улази у унутрашњост блока до паркинг простора за потребе овог комплекса. Ова саобраћајница је такође и противпожарни пут јер је обезбеђен њен излаз и на улицу Милоша </w:t>
      </w:r>
      <w:r w:rsidRPr="006C23D5">
        <w:rPr>
          <w:rFonts w:cs="Arial"/>
          <w:lang w:val="sr-Cyrl-CS"/>
        </w:rPr>
        <w:t>Требињца. Такође се</w:t>
      </w:r>
      <w:r w:rsidR="00572215" w:rsidRPr="006C23D5">
        <w:rPr>
          <w:rFonts w:cs="Arial"/>
          <w:lang w:val="sr-Cyrl-CS"/>
        </w:rPr>
        <w:t xml:space="preserve"> проширује главни улаз </w:t>
      </w:r>
      <w:r w:rsidR="006C23D5" w:rsidRPr="006C23D5">
        <w:rPr>
          <w:rFonts w:cs="Arial"/>
          <w:lang w:val="sr-Cyrl-CS"/>
        </w:rPr>
        <w:t xml:space="preserve">из улице Милоша Требињца </w:t>
      </w:r>
      <w:r w:rsidR="00572215" w:rsidRPr="006C23D5">
        <w:rPr>
          <w:rFonts w:cs="Arial"/>
          <w:lang w:val="sr-Cyrl-CS"/>
        </w:rPr>
        <w:t>којем се обезбеђује приступни плато и на тај начин омогућава бржи проток пешака</w:t>
      </w:r>
      <w:r w:rsidR="006C23D5" w:rsidRPr="006C23D5">
        <w:rPr>
          <w:rFonts w:cs="Arial"/>
          <w:lang w:val="sr-Cyrl-CS"/>
        </w:rPr>
        <w:t>, али и улазак аутобуса који</w:t>
      </w:r>
      <w:r w:rsidR="006C23D5">
        <w:rPr>
          <w:rFonts w:cs="Arial"/>
          <w:lang w:val="sr-Cyrl-CS"/>
        </w:rPr>
        <w:t xml:space="preserve"> довозе спортске тимове</w:t>
      </w:r>
      <w:r w:rsidR="00572215">
        <w:rPr>
          <w:rFonts w:cs="Arial"/>
          <w:lang w:val="sr-Cyrl-CS"/>
        </w:rPr>
        <w:t xml:space="preserve">. </w:t>
      </w:r>
      <w:r>
        <w:rPr>
          <w:rFonts w:cs="Arial"/>
          <w:lang w:val="sr-Cyrl-CS"/>
        </w:rPr>
        <w:t>Овим решењима се у великој мери побољшавају услови рада и безбедност спортско-рекреативне зоне али и самог блока.</w:t>
      </w:r>
    </w:p>
    <w:p w:rsidR="00172849" w:rsidRPr="00E7776E" w:rsidRDefault="00172849" w:rsidP="00937009">
      <w:pPr>
        <w:rPr>
          <w:rFonts w:cs="Arial"/>
          <w:lang w:val="sr-Cyrl-CS"/>
        </w:rPr>
      </w:pPr>
    </w:p>
    <w:p w:rsidR="00460BDA" w:rsidRPr="008D0239" w:rsidRDefault="00171A96" w:rsidP="009B5853">
      <w:pPr>
        <w:pStyle w:val="ListParagraph"/>
        <w:numPr>
          <w:ilvl w:val="0"/>
          <w:numId w:val="11"/>
        </w:numPr>
        <w:rPr>
          <w:bCs/>
          <w:i w:val="0"/>
          <w:sz w:val="22"/>
          <w:szCs w:val="22"/>
          <w:lang w:val="ru-RU"/>
        </w:rPr>
      </w:pPr>
      <w:r w:rsidRPr="008D0239">
        <w:rPr>
          <w:i w:val="0"/>
          <w:sz w:val="22"/>
          <w:szCs w:val="22"/>
        </w:rPr>
        <w:t>Саобраћајна и комунална инфраструктура</w:t>
      </w:r>
    </w:p>
    <w:p w:rsidR="000050C5" w:rsidRPr="00EA7C3A" w:rsidRDefault="006F5092" w:rsidP="006F5092">
      <w:pPr>
        <w:tabs>
          <w:tab w:val="left" w:pos="630"/>
        </w:tabs>
        <w:rPr>
          <w:rFonts w:cs="Arial"/>
          <w:bCs/>
          <w:szCs w:val="22"/>
          <w:lang w:val="ru-RU"/>
        </w:rPr>
      </w:pPr>
      <w:r w:rsidRPr="00EA7C3A">
        <w:rPr>
          <w:rFonts w:cs="Arial"/>
          <w:bCs/>
          <w:szCs w:val="22"/>
          <w:lang w:val="ru-RU"/>
        </w:rPr>
        <w:t>Да би се омогућио бољи приступ у унутрашњи простор блокова, планиране су саобраћајнице којима се тај приступ омогућава али и које уједно служе да се кроз њихове трасе спроведе сва потребне комуналне инфраструктуре до будућих објеката.</w:t>
      </w:r>
    </w:p>
    <w:p w:rsidR="00572215" w:rsidRPr="004B338D" w:rsidRDefault="00572215" w:rsidP="006F5092">
      <w:pPr>
        <w:tabs>
          <w:tab w:val="left" w:pos="630"/>
        </w:tabs>
        <w:rPr>
          <w:rFonts w:eastAsia="Calibri" w:cs="Arial"/>
          <w:szCs w:val="22"/>
          <w:lang w:val="sr-Cyrl-CS"/>
        </w:rPr>
      </w:pPr>
      <w:r w:rsidRPr="00EA7C3A">
        <w:rPr>
          <w:rFonts w:cs="Arial"/>
          <w:bCs/>
          <w:szCs w:val="22"/>
          <w:lang w:val="ru-RU"/>
        </w:rPr>
        <w:t xml:space="preserve">У оба блока је </w:t>
      </w:r>
      <w:r w:rsidR="006F5092" w:rsidRPr="00EA7C3A">
        <w:rPr>
          <w:rFonts w:cs="Arial"/>
          <w:bCs/>
          <w:szCs w:val="22"/>
          <w:lang w:val="ru-RU"/>
        </w:rPr>
        <w:t xml:space="preserve">у унутрашњем простору </w:t>
      </w:r>
      <w:r w:rsidRPr="00EA7C3A">
        <w:rPr>
          <w:rFonts w:cs="Arial"/>
          <w:bCs/>
          <w:szCs w:val="22"/>
          <w:lang w:val="ru-RU"/>
        </w:rPr>
        <w:t xml:space="preserve">обезбеђена комунална зона </w:t>
      </w:r>
      <w:r w:rsidRPr="003D702C">
        <w:rPr>
          <w:rFonts w:eastAsia="Calibri" w:cs="Arial"/>
          <w:szCs w:val="22"/>
          <w:lang w:val="sr-Cyrl-CS"/>
        </w:rPr>
        <w:t xml:space="preserve">за потребе </w:t>
      </w:r>
      <w:r w:rsidR="006F5092" w:rsidRPr="003D702C">
        <w:rPr>
          <w:rFonts w:eastAsia="Calibri" w:cs="Arial"/>
          <w:szCs w:val="22"/>
          <w:lang w:val="sr-Cyrl-CS"/>
        </w:rPr>
        <w:t xml:space="preserve">изградње неопходних инфраструктурних објеката (трафо станице, мернорегулационе станице, телефонске централе итд.), како би се </w:t>
      </w:r>
      <w:r w:rsidRPr="003D702C">
        <w:rPr>
          <w:rFonts w:eastAsia="Calibri" w:cs="Arial"/>
          <w:szCs w:val="22"/>
          <w:lang w:val="sr-Cyrl-CS"/>
        </w:rPr>
        <w:t>обезбе</w:t>
      </w:r>
      <w:r w:rsidR="006F5092" w:rsidRPr="003D702C">
        <w:rPr>
          <w:rFonts w:eastAsia="Calibri" w:cs="Arial"/>
          <w:szCs w:val="22"/>
          <w:lang w:val="sr-Cyrl-CS"/>
        </w:rPr>
        <w:t>дио одговарајући</w:t>
      </w:r>
      <w:r w:rsidRPr="003D702C">
        <w:rPr>
          <w:rFonts w:eastAsia="Calibri" w:cs="Arial"/>
          <w:szCs w:val="22"/>
          <w:lang w:val="sr-Cyrl-CS"/>
        </w:rPr>
        <w:t xml:space="preserve"> капацитет потребне </w:t>
      </w:r>
      <w:r w:rsidRPr="004B338D">
        <w:rPr>
          <w:rFonts w:eastAsia="Calibri" w:cs="Arial"/>
          <w:szCs w:val="22"/>
          <w:lang w:val="sr-Cyrl-CS"/>
        </w:rPr>
        <w:t>инфраструктуре, с обзиром да ће доћи до значајног повећања густине становања.</w:t>
      </w:r>
    </w:p>
    <w:p w:rsidR="00572215" w:rsidRPr="004B338D" w:rsidRDefault="006F5092" w:rsidP="006F5092">
      <w:pPr>
        <w:tabs>
          <w:tab w:val="left" w:pos="630"/>
        </w:tabs>
        <w:rPr>
          <w:rFonts w:eastAsia="Calibri" w:cs="Arial"/>
          <w:szCs w:val="22"/>
          <w:lang w:val="sr-Cyrl-CS"/>
        </w:rPr>
      </w:pPr>
      <w:r w:rsidRPr="004B338D">
        <w:rPr>
          <w:rFonts w:eastAsia="Calibri" w:cs="Arial"/>
          <w:szCs w:val="22"/>
          <w:lang w:val="sr-Cyrl-CS"/>
        </w:rPr>
        <w:t xml:space="preserve">Такође, </w:t>
      </w:r>
      <w:r w:rsidR="00AE2A76" w:rsidRPr="004B338D">
        <w:rPr>
          <w:rFonts w:eastAsia="Calibri" w:cs="Arial"/>
          <w:szCs w:val="22"/>
          <w:lang w:val="sr-Cyrl-CS"/>
        </w:rPr>
        <w:t xml:space="preserve">у </w:t>
      </w:r>
      <w:r w:rsidR="00324E9E" w:rsidRPr="004B338D">
        <w:rPr>
          <w:rFonts w:eastAsia="Calibri" w:cs="Arial"/>
          <w:szCs w:val="22"/>
          <w:lang w:val="sr-Cyrl-CS"/>
        </w:rPr>
        <w:t>једном</w:t>
      </w:r>
      <w:r w:rsidR="00AE2A76" w:rsidRPr="004B338D">
        <w:rPr>
          <w:rFonts w:eastAsia="Calibri" w:cs="Arial"/>
          <w:szCs w:val="22"/>
          <w:lang w:val="sr-Cyrl-CS"/>
        </w:rPr>
        <w:t xml:space="preserve"> блоку је планирана и зона за дечје игралиште и/или мањи спортски терен.</w:t>
      </w:r>
    </w:p>
    <w:p w:rsidR="000050C5" w:rsidRPr="00EA7C3A" w:rsidRDefault="000050C5" w:rsidP="006F5092">
      <w:pPr>
        <w:tabs>
          <w:tab w:val="left" w:pos="630"/>
        </w:tabs>
        <w:rPr>
          <w:rFonts w:cs="Arial"/>
          <w:bCs/>
          <w:szCs w:val="22"/>
          <w:lang w:val="sr-Cyrl-CS"/>
        </w:rPr>
      </w:pPr>
    </w:p>
    <w:p w:rsidR="00224C34" w:rsidRPr="0046759A" w:rsidRDefault="00224C34" w:rsidP="003B0CEC">
      <w:pPr>
        <w:tabs>
          <w:tab w:val="left" w:pos="630"/>
        </w:tabs>
        <w:rPr>
          <w:rFonts w:cs="Arial"/>
          <w:b/>
          <w:bCs/>
          <w:szCs w:val="22"/>
          <w:lang w:val="ru-RU"/>
        </w:rPr>
      </w:pPr>
      <w:r w:rsidRPr="0046759A">
        <w:rPr>
          <w:rFonts w:cs="Arial"/>
          <w:b/>
          <w:bCs/>
          <w:szCs w:val="22"/>
          <w:lang w:val="ru-RU"/>
        </w:rPr>
        <w:t>Б1.1.3.</w:t>
      </w:r>
      <w:r w:rsidRPr="0046759A">
        <w:rPr>
          <w:rFonts w:cs="Arial"/>
          <w:b/>
          <w:bCs/>
          <w:szCs w:val="22"/>
          <w:lang w:val="ru-RU"/>
        </w:rPr>
        <w:tab/>
        <w:t>Биланс површина</w:t>
      </w:r>
    </w:p>
    <w:p w:rsidR="00495D71" w:rsidRPr="00EA7C3A" w:rsidRDefault="00495D71" w:rsidP="001D4FF6">
      <w:pPr>
        <w:spacing w:line="276" w:lineRule="auto"/>
        <w:rPr>
          <w:rFonts w:cs="Arial"/>
          <w:bCs/>
          <w:szCs w:val="22"/>
          <w:lang w:val="sr-Cyrl-CS"/>
        </w:rPr>
      </w:pPr>
      <w:r w:rsidRPr="00EA7C3A">
        <w:rPr>
          <w:rFonts w:cs="Arial"/>
          <w:bCs/>
          <w:szCs w:val="22"/>
          <w:lang w:val="sr-Cyrl-CS"/>
        </w:rPr>
        <w:t>Биланс површина у оквиру овог плана детаљне регулације</w:t>
      </w:r>
      <w:r w:rsidR="0046759A" w:rsidRPr="00EA7C3A">
        <w:rPr>
          <w:rFonts w:cs="Arial"/>
          <w:bCs/>
          <w:szCs w:val="22"/>
          <w:lang w:val="sr-Cyrl-CS"/>
        </w:rPr>
        <w:t>,</w:t>
      </w:r>
      <w:r w:rsidRPr="00EA7C3A">
        <w:rPr>
          <w:rFonts w:cs="Arial"/>
          <w:bCs/>
          <w:szCs w:val="22"/>
          <w:lang w:val="sr-Cyrl-CS"/>
        </w:rPr>
        <w:t xml:space="preserve"> дат </w:t>
      </w:r>
      <w:r w:rsidR="0046759A" w:rsidRPr="00EA7C3A">
        <w:rPr>
          <w:rFonts w:cs="Arial"/>
          <w:bCs/>
          <w:szCs w:val="22"/>
          <w:lang w:val="sr-Cyrl-CS"/>
        </w:rPr>
        <w:t xml:space="preserve">је </w:t>
      </w:r>
      <w:r w:rsidRPr="00EA7C3A">
        <w:rPr>
          <w:rFonts w:cs="Arial"/>
          <w:bCs/>
          <w:szCs w:val="22"/>
          <w:lang w:val="sr-Cyrl-CS"/>
        </w:rPr>
        <w:t>у следећој табели:</w:t>
      </w:r>
    </w:p>
    <w:tbl>
      <w:tblPr>
        <w:tblW w:w="8372" w:type="dxa"/>
        <w:tblInd w:w="95" w:type="dxa"/>
        <w:tblLook w:val="04A0"/>
      </w:tblPr>
      <w:tblGrid>
        <w:gridCol w:w="960"/>
        <w:gridCol w:w="5200"/>
        <w:gridCol w:w="1219"/>
        <w:gridCol w:w="993"/>
      </w:tblGrid>
      <w:tr w:rsidR="004D2B18" w:rsidRPr="004B338D" w:rsidTr="009C420C">
        <w:trPr>
          <w:trHeight w:val="300"/>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b/>
                <w:bCs/>
                <w:szCs w:val="22"/>
              </w:rPr>
            </w:pPr>
            <w:r w:rsidRPr="004B338D">
              <w:rPr>
                <w:rFonts w:ascii="Calibri" w:hAnsi="Calibri" w:cs="Calibri"/>
                <w:b/>
                <w:bCs/>
                <w:szCs w:val="22"/>
              </w:rPr>
              <w:t>Бр.</w:t>
            </w:r>
          </w:p>
        </w:tc>
        <w:tc>
          <w:tcPr>
            <w:tcW w:w="5200" w:type="dxa"/>
            <w:tcBorders>
              <w:top w:val="single" w:sz="4" w:space="0" w:color="auto"/>
              <w:left w:val="nil"/>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b/>
                <w:bCs/>
                <w:szCs w:val="22"/>
              </w:rPr>
            </w:pPr>
            <w:r w:rsidRPr="004B338D">
              <w:rPr>
                <w:rFonts w:ascii="Calibri" w:hAnsi="Calibri" w:cs="Calibri"/>
                <w:b/>
                <w:bCs/>
                <w:szCs w:val="22"/>
              </w:rPr>
              <w:t>Грађевинско земљиште</w:t>
            </w:r>
          </w:p>
        </w:tc>
        <w:tc>
          <w:tcPr>
            <w:tcW w:w="1219" w:type="dxa"/>
            <w:tcBorders>
              <w:top w:val="single" w:sz="4" w:space="0" w:color="auto"/>
              <w:left w:val="nil"/>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b/>
                <w:bCs/>
                <w:szCs w:val="22"/>
              </w:rPr>
            </w:pPr>
            <w:r w:rsidRPr="004B338D">
              <w:rPr>
                <w:rFonts w:ascii="Calibri" w:hAnsi="Calibri" w:cs="Calibri"/>
                <w:b/>
                <w:bCs/>
                <w:szCs w:val="22"/>
              </w:rPr>
              <w:t>Површина</w:t>
            </w:r>
          </w:p>
        </w:tc>
        <w:tc>
          <w:tcPr>
            <w:tcW w:w="993" w:type="dxa"/>
            <w:tcBorders>
              <w:top w:val="single" w:sz="4" w:space="0" w:color="auto"/>
              <w:left w:val="nil"/>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b/>
                <w:bCs/>
                <w:szCs w:val="22"/>
              </w:rPr>
            </w:pPr>
            <w:r w:rsidRPr="004B338D">
              <w:rPr>
                <w:rFonts w:ascii="Calibri" w:hAnsi="Calibri" w:cs="Calibri"/>
                <w:b/>
                <w:bCs/>
                <w:szCs w:val="22"/>
              </w:rPr>
              <w:t>%</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b/>
                <w:bCs/>
                <w:szCs w:val="22"/>
              </w:rPr>
            </w:pPr>
            <w:r w:rsidRPr="004B338D">
              <w:rPr>
                <w:rFonts w:ascii="Calibri" w:hAnsi="Calibri" w:cs="Calibri"/>
                <w:b/>
                <w:bCs/>
                <w:szCs w:val="22"/>
              </w:rPr>
              <w:t>I</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b/>
                <w:bCs/>
                <w:szCs w:val="22"/>
              </w:rPr>
            </w:pPr>
            <w:r w:rsidRPr="004B338D">
              <w:rPr>
                <w:rFonts w:ascii="Calibri" w:hAnsi="Calibri" w:cs="Calibri"/>
                <w:b/>
                <w:bCs/>
                <w:szCs w:val="22"/>
              </w:rPr>
              <w:t>Јавна намена</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b/>
                <w:bCs/>
                <w:szCs w:val="22"/>
              </w:rPr>
            </w:pPr>
            <w:r w:rsidRPr="004B338D">
              <w:rPr>
                <w:rFonts w:ascii="Calibri" w:hAnsi="Calibri" w:cs="Calibri"/>
                <w:b/>
                <w:bCs/>
                <w:szCs w:val="22"/>
              </w:rPr>
              <w:t>14 58 45</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b/>
                <w:bCs/>
                <w:szCs w:val="22"/>
              </w:rPr>
            </w:pPr>
            <w:r w:rsidRPr="004B338D">
              <w:rPr>
                <w:rFonts w:ascii="Calibri" w:hAnsi="Calibri" w:cs="Calibri"/>
                <w:b/>
                <w:bCs/>
                <w:szCs w:val="22"/>
              </w:rPr>
              <w:t>50.03%</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szCs w:val="22"/>
              </w:rPr>
            </w:pPr>
            <w:r w:rsidRPr="004B338D">
              <w:rPr>
                <w:rFonts w:ascii="Calibri" w:hAnsi="Calibri" w:cs="Calibri"/>
                <w:szCs w:val="22"/>
              </w:rPr>
              <w:t>1</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szCs w:val="22"/>
              </w:rPr>
            </w:pPr>
            <w:r w:rsidRPr="004B338D">
              <w:rPr>
                <w:rFonts w:ascii="Calibri" w:hAnsi="Calibri" w:cs="Calibri"/>
                <w:szCs w:val="22"/>
              </w:rPr>
              <w:t>Саобраћајнице</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9 71 20</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33.32%</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szCs w:val="22"/>
              </w:rPr>
            </w:pPr>
            <w:r w:rsidRPr="004B338D">
              <w:rPr>
                <w:rFonts w:ascii="Calibri" w:hAnsi="Calibri" w:cs="Calibri"/>
                <w:szCs w:val="22"/>
              </w:rPr>
              <w:t>2</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szCs w:val="22"/>
              </w:rPr>
            </w:pPr>
            <w:r w:rsidRPr="004B338D">
              <w:rPr>
                <w:rFonts w:ascii="Calibri" w:hAnsi="Calibri" w:cs="Calibri"/>
                <w:szCs w:val="22"/>
              </w:rPr>
              <w:t>Спорт и рекреација</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3 41 18</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11.70%</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szCs w:val="22"/>
              </w:rPr>
            </w:pPr>
            <w:r w:rsidRPr="004B338D">
              <w:rPr>
                <w:rFonts w:ascii="Calibri" w:hAnsi="Calibri" w:cs="Calibri"/>
                <w:szCs w:val="22"/>
              </w:rPr>
              <w:t>3</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szCs w:val="22"/>
              </w:rPr>
            </w:pPr>
            <w:r w:rsidRPr="004B338D">
              <w:rPr>
                <w:rFonts w:ascii="Calibri" w:hAnsi="Calibri" w:cs="Calibri"/>
                <w:szCs w:val="22"/>
              </w:rPr>
              <w:t>Образовање</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0 67 55</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2.32%</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szCs w:val="22"/>
              </w:rPr>
            </w:pPr>
            <w:r w:rsidRPr="004B338D">
              <w:rPr>
                <w:rFonts w:ascii="Calibri" w:hAnsi="Calibri" w:cs="Calibri"/>
                <w:szCs w:val="22"/>
              </w:rPr>
              <w:t>4</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szCs w:val="22"/>
              </w:rPr>
            </w:pPr>
            <w:r w:rsidRPr="004B338D">
              <w:rPr>
                <w:rFonts w:ascii="Calibri" w:hAnsi="Calibri" w:cs="Calibri"/>
                <w:szCs w:val="22"/>
              </w:rPr>
              <w:t>Полицијска управа</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0 53 87</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1.85%</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szCs w:val="22"/>
              </w:rPr>
            </w:pPr>
            <w:r w:rsidRPr="004B338D">
              <w:rPr>
                <w:rFonts w:ascii="Calibri" w:hAnsi="Calibri" w:cs="Calibri"/>
                <w:szCs w:val="22"/>
              </w:rPr>
              <w:t>5</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szCs w:val="22"/>
              </w:rPr>
            </w:pPr>
            <w:r w:rsidRPr="004B338D">
              <w:rPr>
                <w:rFonts w:ascii="Calibri" w:hAnsi="Calibri" w:cs="Calibri"/>
                <w:szCs w:val="22"/>
              </w:rPr>
              <w:t>Дечије игралиште</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0 07 31</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0.25%</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szCs w:val="22"/>
              </w:rPr>
            </w:pPr>
            <w:r w:rsidRPr="004B338D">
              <w:rPr>
                <w:rFonts w:ascii="Calibri" w:hAnsi="Calibri" w:cs="Calibri"/>
                <w:szCs w:val="22"/>
              </w:rPr>
              <w:t>6</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szCs w:val="22"/>
              </w:rPr>
            </w:pPr>
            <w:r w:rsidRPr="004B338D">
              <w:rPr>
                <w:rFonts w:ascii="Calibri" w:hAnsi="Calibri" w:cs="Calibri"/>
                <w:szCs w:val="22"/>
              </w:rPr>
              <w:t>Посебна намена</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0 04 77</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0.16%</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szCs w:val="22"/>
              </w:rPr>
            </w:pPr>
            <w:r w:rsidRPr="004B338D">
              <w:rPr>
                <w:rFonts w:ascii="Calibri" w:hAnsi="Calibri" w:cs="Calibri"/>
                <w:szCs w:val="22"/>
              </w:rPr>
              <w:t>7</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szCs w:val="22"/>
              </w:rPr>
            </w:pPr>
            <w:r w:rsidRPr="004B338D">
              <w:rPr>
                <w:rFonts w:ascii="Calibri" w:hAnsi="Calibri" w:cs="Calibri"/>
                <w:szCs w:val="22"/>
              </w:rPr>
              <w:t>Комунална зона</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0 06 59</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0.23%</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szCs w:val="22"/>
              </w:rPr>
            </w:pPr>
            <w:r w:rsidRPr="004B338D">
              <w:rPr>
                <w:rFonts w:ascii="Calibri" w:hAnsi="Calibri" w:cs="Calibri"/>
                <w:szCs w:val="22"/>
              </w:rPr>
              <w:t>8</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szCs w:val="22"/>
              </w:rPr>
            </w:pPr>
            <w:r w:rsidRPr="004B338D">
              <w:rPr>
                <w:rFonts w:ascii="Calibri" w:hAnsi="Calibri" w:cs="Calibri"/>
                <w:szCs w:val="22"/>
              </w:rPr>
              <w:t>Заштитно зеленило</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0 05 98</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0.21%</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b/>
                <w:bCs/>
                <w:szCs w:val="22"/>
              </w:rPr>
            </w:pPr>
            <w:r w:rsidRPr="004B338D">
              <w:rPr>
                <w:rFonts w:ascii="Calibri" w:hAnsi="Calibri" w:cs="Calibri"/>
                <w:b/>
                <w:bCs/>
                <w:szCs w:val="22"/>
              </w:rPr>
              <w:t>II</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b/>
                <w:bCs/>
                <w:szCs w:val="22"/>
              </w:rPr>
            </w:pPr>
            <w:r w:rsidRPr="004B338D">
              <w:rPr>
                <w:rFonts w:ascii="Calibri" w:hAnsi="Calibri" w:cs="Calibri"/>
                <w:b/>
                <w:bCs/>
                <w:szCs w:val="22"/>
              </w:rPr>
              <w:t>Остала намена</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b/>
                <w:bCs/>
                <w:szCs w:val="22"/>
              </w:rPr>
            </w:pPr>
            <w:r w:rsidRPr="004B338D">
              <w:rPr>
                <w:rFonts w:ascii="Calibri" w:hAnsi="Calibri" w:cs="Calibri"/>
                <w:b/>
                <w:bCs/>
                <w:szCs w:val="22"/>
              </w:rPr>
              <w:t>14 56 54</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b/>
                <w:bCs/>
                <w:szCs w:val="22"/>
              </w:rPr>
            </w:pPr>
            <w:r w:rsidRPr="004B338D">
              <w:rPr>
                <w:rFonts w:ascii="Calibri" w:hAnsi="Calibri" w:cs="Calibri"/>
                <w:b/>
                <w:bCs/>
                <w:szCs w:val="22"/>
              </w:rPr>
              <w:t>49.97%</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szCs w:val="22"/>
              </w:rPr>
            </w:pPr>
            <w:r w:rsidRPr="004B338D">
              <w:rPr>
                <w:rFonts w:ascii="Calibri" w:hAnsi="Calibri" w:cs="Calibri"/>
                <w:szCs w:val="22"/>
              </w:rPr>
              <w:t>1</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szCs w:val="22"/>
              </w:rPr>
            </w:pPr>
            <w:r w:rsidRPr="004B338D">
              <w:rPr>
                <w:rFonts w:ascii="Calibri" w:hAnsi="Calibri" w:cs="Calibri"/>
                <w:szCs w:val="22"/>
              </w:rPr>
              <w:t>Становање са компитабилним наменама</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12 34 05</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42.33%</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szCs w:val="22"/>
              </w:rPr>
            </w:pPr>
            <w:r w:rsidRPr="004B338D">
              <w:rPr>
                <w:rFonts w:ascii="Calibri" w:hAnsi="Calibri" w:cs="Calibri"/>
                <w:szCs w:val="22"/>
              </w:rPr>
              <w:t>2</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szCs w:val="22"/>
              </w:rPr>
            </w:pPr>
            <w:r w:rsidRPr="004B338D">
              <w:rPr>
                <w:rFonts w:ascii="Calibri" w:hAnsi="Calibri" w:cs="Calibri"/>
                <w:szCs w:val="22"/>
              </w:rPr>
              <w:t>Пословање</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2 22 49</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szCs w:val="22"/>
              </w:rPr>
            </w:pPr>
            <w:r w:rsidRPr="004B338D">
              <w:rPr>
                <w:rFonts w:ascii="Calibri" w:hAnsi="Calibri" w:cs="Calibri"/>
                <w:szCs w:val="22"/>
              </w:rPr>
              <w:t>7.63%</w:t>
            </w:r>
          </w:p>
        </w:tc>
      </w:tr>
      <w:tr w:rsidR="004D2B18" w:rsidRPr="004B338D" w:rsidTr="009C420C">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rsidR="009C420C" w:rsidRPr="004B338D" w:rsidRDefault="009C420C" w:rsidP="00597373">
            <w:pPr>
              <w:jc w:val="center"/>
              <w:rPr>
                <w:rFonts w:ascii="Calibri" w:hAnsi="Calibri" w:cs="Calibri"/>
                <w:szCs w:val="22"/>
              </w:rPr>
            </w:pPr>
            <w:r w:rsidRPr="004B338D">
              <w:rPr>
                <w:rFonts w:ascii="Calibri" w:hAnsi="Calibri" w:cs="Calibri"/>
                <w:szCs w:val="22"/>
              </w:rPr>
              <w:t> </w:t>
            </w:r>
          </w:p>
        </w:tc>
        <w:tc>
          <w:tcPr>
            <w:tcW w:w="5200"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left"/>
              <w:rPr>
                <w:rFonts w:ascii="Calibri" w:hAnsi="Calibri" w:cs="Calibri"/>
                <w:b/>
                <w:bCs/>
                <w:i/>
                <w:iCs/>
                <w:szCs w:val="22"/>
              </w:rPr>
            </w:pPr>
            <w:r w:rsidRPr="004B338D">
              <w:rPr>
                <w:rFonts w:ascii="Calibri" w:hAnsi="Calibri" w:cs="Calibri"/>
                <w:b/>
                <w:bCs/>
                <w:i/>
                <w:iCs/>
                <w:szCs w:val="22"/>
              </w:rPr>
              <w:t>Укупна површина грађевинског земљишта</w:t>
            </w:r>
          </w:p>
        </w:tc>
        <w:tc>
          <w:tcPr>
            <w:tcW w:w="1219"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b/>
                <w:bCs/>
                <w:i/>
                <w:iCs/>
                <w:szCs w:val="22"/>
              </w:rPr>
            </w:pPr>
            <w:r w:rsidRPr="004B338D">
              <w:rPr>
                <w:rFonts w:ascii="Calibri" w:hAnsi="Calibri" w:cs="Calibri"/>
                <w:b/>
                <w:bCs/>
                <w:i/>
                <w:iCs/>
                <w:szCs w:val="22"/>
              </w:rPr>
              <w:t>29 14 99</w:t>
            </w:r>
          </w:p>
        </w:tc>
        <w:tc>
          <w:tcPr>
            <w:tcW w:w="993" w:type="dxa"/>
            <w:tcBorders>
              <w:top w:val="nil"/>
              <w:left w:val="nil"/>
              <w:bottom w:val="single" w:sz="4" w:space="0" w:color="auto"/>
              <w:right w:val="single" w:sz="4" w:space="0" w:color="auto"/>
            </w:tcBorders>
            <w:shd w:val="clear" w:color="auto" w:fill="auto"/>
            <w:noWrap/>
            <w:vAlign w:val="bottom"/>
            <w:hideMark/>
          </w:tcPr>
          <w:p w:rsidR="009C420C" w:rsidRPr="004B338D" w:rsidRDefault="009C420C" w:rsidP="00597373">
            <w:pPr>
              <w:jc w:val="right"/>
              <w:rPr>
                <w:rFonts w:ascii="Calibri" w:hAnsi="Calibri" w:cs="Calibri"/>
                <w:b/>
                <w:bCs/>
                <w:i/>
                <w:iCs/>
                <w:szCs w:val="22"/>
              </w:rPr>
            </w:pPr>
            <w:r w:rsidRPr="004B338D">
              <w:rPr>
                <w:rFonts w:ascii="Calibri" w:hAnsi="Calibri" w:cs="Calibri"/>
                <w:b/>
                <w:bCs/>
                <w:i/>
                <w:iCs/>
                <w:szCs w:val="22"/>
              </w:rPr>
              <w:t>100.00%</w:t>
            </w:r>
          </w:p>
        </w:tc>
      </w:tr>
    </w:tbl>
    <w:p w:rsidR="00495D71" w:rsidRPr="0046759A" w:rsidRDefault="00495D71" w:rsidP="00877281">
      <w:pPr>
        <w:spacing w:line="276" w:lineRule="auto"/>
        <w:jc w:val="center"/>
        <w:rPr>
          <w:rFonts w:cs="Arial"/>
          <w:bCs/>
          <w:szCs w:val="22"/>
        </w:rPr>
      </w:pPr>
    </w:p>
    <w:p w:rsidR="001D4FF6" w:rsidRPr="001D4FF6" w:rsidRDefault="001D4FF6" w:rsidP="001463F4">
      <w:pPr>
        <w:rPr>
          <w:rFonts w:cs="Arial"/>
          <w:bCs/>
          <w:szCs w:val="22"/>
          <w:lang w:val="sr-Cyrl-CS"/>
        </w:rPr>
      </w:pPr>
    </w:p>
    <w:p w:rsidR="00224C34" w:rsidRPr="00177A49" w:rsidRDefault="00224C34" w:rsidP="001463F4">
      <w:pPr>
        <w:rPr>
          <w:rFonts w:cs="Arial"/>
          <w:b/>
          <w:bCs/>
          <w:szCs w:val="22"/>
          <w:lang w:val="sr-Cyrl-CS"/>
        </w:rPr>
      </w:pPr>
      <w:r w:rsidRPr="00177A49">
        <w:rPr>
          <w:rFonts w:cs="Arial"/>
          <w:b/>
          <w:bCs/>
          <w:szCs w:val="22"/>
          <w:lang w:val="sr-Cyrl-CS"/>
        </w:rPr>
        <w:t>Б1.2.</w:t>
      </w:r>
      <w:r w:rsidRPr="00177A49">
        <w:rPr>
          <w:rFonts w:cs="Arial"/>
          <w:b/>
          <w:bCs/>
          <w:szCs w:val="22"/>
          <w:lang w:val="sr-Cyrl-CS"/>
        </w:rPr>
        <w:tab/>
        <w:t>ГРАЂЕВИНСКО ЗЕМЉИШТЕ ЗА ЈАВНЕ САДРЖАЈЕ И ОБЈЕКТЕ</w:t>
      </w:r>
    </w:p>
    <w:p w:rsidR="00460BDA" w:rsidRDefault="00460BDA" w:rsidP="00460BDA">
      <w:pPr>
        <w:tabs>
          <w:tab w:val="left" w:pos="284"/>
          <w:tab w:val="left" w:pos="567"/>
        </w:tabs>
        <w:rPr>
          <w:rFonts w:cs="Arial"/>
          <w:szCs w:val="22"/>
          <w:lang w:val="sr-Cyrl-CS"/>
        </w:rPr>
      </w:pPr>
    </w:p>
    <w:p w:rsidR="006164D6" w:rsidRPr="006164D6" w:rsidRDefault="006164D6" w:rsidP="00460BDA">
      <w:pPr>
        <w:tabs>
          <w:tab w:val="left" w:pos="284"/>
          <w:tab w:val="left" w:pos="567"/>
        </w:tabs>
        <w:rPr>
          <w:rFonts w:cs="Arial"/>
          <w:szCs w:val="22"/>
          <w:lang w:val="sr-Cyrl-CS"/>
        </w:rPr>
      </w:pPr>
      <w:r w:rsidRPr="00EA7C3A">
        <w:rPr>
          <w:b/>
          <w:lang w:val="sr-Cyrl-CS"/>
        </w:rPr>
        <w:t>Б1.2.1.</w:t>
      </w:r>
      <w:r w:rsidRPr="00EA7C3A">
        <w:rPr>
          <w:b/>
          <w:lang w:val="sr-Cyrl-CS"/>
        </w:rPr>
        <w:tab/>
        <w:t>Локације, попис парцела и капацитети земљишта за јавне намене</w:t>
      </w:r>
    </w:p>
    <w:p w:rsidR="006164D6" w:rsidRPr="0046759A" w:rsidRDefault="006164D6" w:rsidP="00460BDA">
      <w:pPr>
        <w:tabs>
          <w:tab w:val="left" w:pos="284"/>
          <w:tab w:val="left" w:pos="567"/>
        </w:tabs>
        <w:rPr>
          <w:rFonts w:eastAsia="Calibri" w:cs="Arial"/>
          <w:szCs w:val="22"/>
          <w:lang w:val="sr-Cyrl-CS"/>
        </w:rPr>
      </w:pPr>
    </w:p>
    <w:p w:rsidR="006164D6" w:rsidRPr="004B338D" w:rsidRDefault="006164D6" w:rsidP="006164D6">
      <w:pPr>
        <w:rPr>
          <w:rFonts w:eastAsia="Calibri" w:cs="Arial"/>
          <w:szCs w:val="22"/>
          <w:lang w:val="sr-Cyrl-CS"/>
        </w:rPr>
      </w:pPr>
      <w:r w:rsidRPr="0046759A">
        <w:rPr>
          <w:rFonts w:eastAsia="Calibri" w:cs="Arial"/>
          <w:szCs w:val="22"/>
          <w:lang w:val="sr-Cyrl-CS"/>
        </w:rPr>
        <w:t>У складу са Планом намене површина и планираним саобраћајницама, од делова и целих катастарских парцела наведених у табели</w:t>
      </w:r>
      <w:r w:rsidR="0046759A" w:rsidRPr="0046759A">
        <w:rPr>
          <w:rFonts w:eastAsia="Calibri" w:cs="Arial"/>
          <w:szCs w:val="22"/>
          <w:lang w:val="sr-Cyrl-CS"/>
        </w:rPr>
        <w:t>,</w:t>
      </w:r>
      <w:r w:rsidRPr="0046759A">
        <w:rPr>
          <w:rFonts w:eastAsia="Calibri" w:cs="Arial"/>
          <w:szCs w:val="22"/>
          <w:lang w:val="sr-Cyrl-CS"/>
        </w:rPr>
        <w:t xml:space="preserve"> образовати делове грађевинских парцела од којих ће се</w:t>
      </w:r>
      <w:r w:rsidR="0045606D">
        <w:rPr>
          <w:rFonts w:eastAsia="Calibri" w:cs="Arial"/>
          <w:szCs w:val="22"/>
          <w:lang w:val="sr-Cyrl-CS"/>
        </w:rPr>
        <w:t>,</w:t>
      </w:r>
      <w:r w:rsidRPr="0046759A">
        <w:rPr>
          <w:rFonts w:eastAsia="Calibri" w:cs="Arial"/>
          <w:szCs w:val="22"/>
          <w:lang w:val="sr-Cyrl-CS"/>
        </w:rPr>
        <w:t xml:space="preserve"> по решеним имовинско-правним односима</w:t>
      </w:r>
      <w:r w:rsidR="0045606D">
        <w:rPr>
          <w:rFonts w:eastAsia="Calibri" w:cs="Arial"/>
          <w:szCs w:val="22"/>
          <w:lang w:val="sr-Cyrl-CS"/>
        </w:rPr>
        <w:t>,</w:t>
      </w:r>
      <w:r w:rsidRPr="0046759A">
        <w:rPr>
          <w:rFonts w:eastAsia="Calibri" w:cs="Arial"/>
          <w:szCs w:val="22"/>
          <w:lang w:val="sr-Cyrl-CS"/>
        </w:rPr>
        <w:t xml:space="preserve"> образовати грађевинске парцеле на грађевинском </w:t>
      </w:r>
      <w:r w:rsidRPr="004B338D">
        <w:rPr>
          <w:rFonts w:eastAsia="Calibri" w:cs="Arial"/>
          <w:szCs w:val="22"/>
          <w:lang w:val="sr-Cyrl-CS"/>
        </w:rPr>
        <w:t>земљишту јавне намене, и то следећи бројеви:</w:t>
      </w:r>
    </w:p>
    <w:p w:rsidR="006164D6" w:rsidRPr="004B338D" w:rsidRDefault="00A23905" w:rsidP="006164D6">
      <w:pPr>
        <w:numPr>
          <w:ilvl w:val="0"/>
          <w:numId w:val="40"/>
        </w:numPr>
        <w:rPr>
          <w:rFonts w:eastAsia="Calibri" w:cs="Arial"/>
          <w:szCs w:val="22"/>
          <w:lang w:val="sr-Cyrl-CS"/>
        </w:rPr>
      </w:pPr>
      <w:r w:rsidRPr="004B338D">
        <w:rPr>
          <w:rFonts w:eastAsia="Calibri" w:cs="Arial"/>
          <w:szCs w:val="22"/>
          <w:lang w:val="sr-Cyrl-CS"/>
        </w:rPr>
        <w:t>од 1 до 16</w:t>
      </w:r>
      <w:r w:rsidR="005A50A3" w:rsidRPr="004B338D">
        <w:rPr>
          <w:rFonts w:eastAsia="Calibri" w:cs="Arial"/>
          <w:szCs w:val="22"/>
          <w:lang w:val="sr-Cyrl-CS"/>
        </w:rPr>
        <w:t xml:space="preserve"> </w:t>
      </w:r>
      <w:r w:rsidR="00081B98" w:rsidRPr="004B338D">
        <w:rPr>
          <w:rFonts w:eastAsia="Calibri" w:cs="Arial"/>
          <w:szCs w:val="22"/>
          <w:lang w:val="sr-Cyrl-CS"/>
        </w:rPr>
        <w:t>с</w:t>
      </w:r>
      <w:r w:rsidR="006164D6" w:rsidRPr="004B338D">
        <w:rPr>
          <w:rFonts w:eastAsia="Calibri" w:cs="Arial"/>
          <w:szCs w:val="22"/>
          <w:lang w:val="sr-Cyrl-CS"/>
        </w:rPr>
        <w:t>аобраћајнице, пешачке површине и паркинзи</w:t>
      </w:r>
    </w:p>
    <w:p w:rsidR="006164D6" w:rsidRPr="004B338D" w:rsidRDefault="006164D6" w:rsidP="006164D6">
      <w:pPr>
        <w:numPr>
          <w:ilvl w:val="0"/>
          <w:numId w:val="40"/>
        </w:numPr>
        <w:rPr>
          <w:rFonts w:eastAsia="Calibri" w:cs="Arial"/>
          <w:szCs w:val="22"/>
          <w:lang w:val="sr-Cyrl-CS"/>
        </w:rPr>
      </w:pPr>
      <w:r w:rsidRPr="004B338D">
        <w:rPr>
          <w:rFonts w:eastAsia="Calibri" w:cs="Arial"/>
          <w:szCs w:val="22"/>
          <w:lang w:val="sr-Cyrl-CS"/>
        </w:rPr>
        <w:t xml:space="preserve">КЗ.1 до </w:t>
      </w:r>
      <w:r w:rsidR="009C420C" w:rsidRPr="004B338D">
        <w:rPr>
          <w:rFonts w:eastAsia="Calibri" w:cs="Arial"/>
          <w:szCs w:val="22"/>
          <w:lang w:val="sr-Cyrl-CS"/>
        </w:rPr>
        <w:t xml:space="preserve">К3.2. </w:t>
      </w:r>
      <w:r w:rsidR="00081B98" w:rsidRPr="004B338D">
        <w:rPr>
          <w:rFonts w:eastAsia="Calibri" w:cs="Arial"/>
          <w:szCs w:val="22"/>
          <w:lang w:val="sr-Cyrl-CS"/>
        </w:rPr>
        <w:t>к</w:t>
      </w:r>
      <w:r w:rsidRPr="004B338D">
        <w:rPr>
          <w:rFonts w:eastAsia="Calibri" w:cs="Arial"/>
          <w:szCs w:val="22"/>
          <w:lang w:val="sr-Cyrl-CS"/>
        </w:rPr>
        <w:t>омунална зона</w:t>
      </w:r>
    </w:p>
    <w:p w:rsidR="006164D6" w:rsidRPr="004B338D" w:rsidRDefault="006164D6" w:rsidP="006164D6">
      <w:pPr>
        <w:numPr>
          <w:ilvl w:val="0"/>
          <w:numId w:val="40"/>
        </w:numPr>
        <w:rPr>
          <w:rFonts w:eastAsia="Calibri" w:cs="Arial"/>
          <w:szCs w:val="22"/>
          <w:lang w:val="sr-Cyrl-CS"/>
        </w:rPr>
      </w:pPr>
      <w:r w:rsidRPr="004B338D">
        <w:rPr>
          <w:rFonts w:eastAsia="Calibri" w:cs="Arial"/>
          <w:szCs w:val="22"/>
          <w:lang w:val="sr-Cyrl-CS"/>
        </w:rPr>
        <w:t xml:space="preserve">СР.1 </w:t>
      </w:r>
      <w:r w:rsidR="00081B98" w:rsidRPr="004B338D">
        <w:rPr>
          <w:rFonts w:eastAsia="Calibri" w:cs="Arial"/>
          <w:szCs w:val="22"/>
          <w:lang w:val="sr-Cyrl-CS"/>
        </w:rPr>
        <w:t>с</w:t>
      </w:r>
      <w:r w:rsidRPr="004B338D">
        <w:rPr>
          <w:rFonts w:eastAsia="Calibri" w:cs="Arial"/>
          <w:szCs w:val="22"/>
          <w:lang w:val="sr-Cyrl-CS"/>
        </w:rPr>
        <w:t>портски и рекр</w:t>
      </w:r>
      <w:r w:rsidR="002500D8" w:rsidRPr="004B338D">
        <w:rPr>
          <w:rFonts w:eastAsia="Calibri" w:cs="Arial"/>
          <w:szCs w:val="22"/>
          <w:lang w:val="sr-Cyrl-CS"/>
        </w:rPr>
        <w:t>е</w:t>
      </w:r>
      <w:r w:rsidRPr="004B338D">
        <w:rPr>
          <w:rFonts w:eastAsia="Calibri" w:cs="Arial"/>
          <w:szCs w:val="22"/>
          <w:lang w:val="sr-Cyrl-CS"/>
        </w:rPr>
        <w:t>ативни објекти</w:t>
      </w:r>
    </w:p>
    <w:p w:rsidR="006164D6" w:rsidRPr="004B338D" w:rsidRDefault="006164D6" w:rsidP="006164D6">
      <w:pPr>
        <w:numPr>
          <w:ilvl w:val="0"/>
          <w:numId w:val="40"/>
        </w:numPr>
        <w:rPr>
          <w:rFonts w:eastAsia="Calibri" w:cs="Arial"/>
          <w:szCs w:val="22"/>
          <w:lang w:val="sr-Cyrl-CS"/>
        </w:rPr>
      </w:pPr>
      <w:r w:rsidRPr="004B338D">
        <w:rPr>
          <w:rFonts w:eastAsia="Calibri" w:cs="Arial"/>
          <w:szCs w:val="22"/>
          <w:lang w:val="sr-Cyrl-CS"/>
        </w:rPr>
        <w:t xml:space="preserve">О.1 </w:t>
      </w:r>
      <w:r w:rsidR="00081B98" w:rsidRPr="004B338D">
        <w:rPr>
          <w:rFonts w:eastAsia="Calibri" w:cs="Arial"/>
          <w:szCs w:val="22"/>
          <w:lang w:val="sr-Cyrl-CS"/>
        </w:rPr>
        <w:t>о</w:t>
      </w:r>
      <w:r w:rsidRPr="004B338D">
        <w:rPr>
          <w:rFonts w:eastAsia="Calibri" w:cs="Arial"/>
          <w:szCs w:val="22"/>
          <w:lang w:val="sr-Cyrl-CS"/>
        </w:rPr>
        <w:t>бразовање</w:t>
      </w:r>
    </w:p>
    <w:p w:rsidR="006164D6" w:rsidRPr="004B338D" w:rsidRDefault="006164D6" w:rsidP="006164D6">
      <w:pPr>
        <w:numPr>
          <w:ilvl w:val="0"/>
          <w:numId w:val="40"/>
        </w:numPr>
        <w:rPr>
          <w:rFonts w:eastAsia="Calibri" w:cs="Arial"/>
          <w:szCs w:val="22"/>
          <w:lang w:val="sr-Cyrl-CS"/>
        </w:rPr>
      </w:pPr>
      <w:r w:rsidRPr="004B338D">
        <w:rPr>
          <w:rFonts w:eastAsia="Calibri" w:cs="Arial"/>
          <w:szCs w:val="22"/>
          <w:lang w:val="sr-Cyrl-CS"/>
        </w:rPr>
        <w:t xml:space="preserve">ПН.1 </w:t>
      </w:r>
      <w:r w:rsidR="00081B98" w:rsidRPr="004B338D">
        <w:rPr>
          <w:rFonts w:eastAsia="Calibri" w:cs="Arial"/>
          <w:szCs w:val="22"/>
          <w:lang w:val="sr-Cyrl-CS"/>
        </w:rPr>
        <w:t>о</w:t>
      </w:r>
      <w:r w:rsidRPr="004B338D">
        <w:rPr>
          <w:rFonts w:eastAsia="Calibri" w:cs="Arial"/>
          <w:szCs w:val="22"/>
          <w:lang w:val="sr-Cyrl-CS"/>
        </w:rPr>
        <w:t>бјекти посебне намене</w:t>
      </w:r>
    </w:p>
    <w:p w:rsidR="006164D6" w:rsidRPr="004B338D" w:rsidRDefault="006164D6" w:rsidP="006164D6">
      <w:pPr>
        <w:numPr>
          <w:ilvl w:val="0"/>
          <w:numId w:val="40"/>
        </w:numPr>
        <w:rPr>
          <w:rFonts w:eastAsia="Calibri" w:cs="Arial"/>
          <w:szCs w:val="22"/>
          <w:lang w:val="sr-Cyrl-CS"/>
        </w:rPr>
      </w:pPr>
      <w:r w:rsidRPr="004B338D">
        <w:rPr>
          <w:rFonts w:eastAsia="Calibri" w:cs="Arial"/>
          <w:szCs w:val="22"/>
          <w:lang w:val="sr-Cyrl-CS"/>
        </w:rPr>
        <w:t xml:space="preserve">ДИ.1 </w:t>
      </w:r>
      <w:r w:rsidR="00081B98" w:rsidRPr="004B338D">
        <w:rPr>
          <w:rFonts w:eastAsia="Calibri" w:cs="Arial"/>
          <w:szCs w:val="22"/>
          <w:lang w:val="sr-Cyrl-CS"/>
        </w:rPr>
        <w:t>д</w:t>
      </w:r>
      <w:r w:rsidRPr="004B338D">
        <w:rPr>
          <w:rFonts w:eastAsia="Calibri" w:cs="Arial"/>
          <w:szCs w:val="22"/>
          <w:lang w:val="sr-Cyrl-CS"/>
        </w:rPr>
        <w:t>ечиј</w:t>
      </w:r>
      <w:r w:rsidR="00324E9E" w:rsidRPr="004B338D">
        <w:rPr>
          <w:rFonts w:eastAsia="Calibri" w:cs="Arial"/>
          <w:szCs w:val="22"/>
          <w:lang w:val="sr-Cyrl-CS"/>
        </w:rPr>
        <w:t>е</w:t>
      </w:r>
      <w:r w:rsidRPr="004B338D">
        <w:rPr>
          <w:rFonts w:eastAsia="Calibri" w:cs="Arial"/>
          <w:szCs w:val="22"/>
          <w:lang w:val="sr-Cyrl-CS"/>
        </w:rPr>
        <w:t xml:space="preserve"> игралишт</w:t>
      </w:r>
      <w:r w:rsidR="00324E9E" w:rsidRPr="004B338D">
        <w:rPr>
          <w:rFonts w:eastAsia="Calibri" w:cs="Arial"/>
          <w:szCs w:val="22"/>
          <w:lang w:val="sr-Cyrl-CS"/>
        </w:rPr>
        <w:t>е</w:t>
      </w:r>
    </w:p>
    <w:p w:rsidR="006164D6" w:rsidRPr="004B338D" w:rsidRDefault="006164D6" w:rsidP="006164D6">
      <w:pPr>
        <w:numPr>
          <w:ilvl w:val="0"/>
          <w:numId w:val="40"/>
        </w:numPr>
        <w:rPr>
          <w:rFonts w:eastAsia="Calibri" w:cs="Arial"/>
          <w:szCs w:val="22"/>
          <w:lang w:val="sr-Cyrl-CS"/>
        </w:rPr>
      </w:pPr>
      <w:r w:rsidRPr="004B338D">
        <w:rPr>
          <w:rFonts w:eastAsia="Calibri" w:cs="Arial"/>
          <w:szCs w:val="22"/>
          <w:lang w:val="sr-Cyrl-CS"/>
        </w:rPr>
        <w:t xml:space="preserve">ЗЗ.1 до ЗЗ.3 </w:t>
      </w:r>
      <w:r w:rsidR="00081B98" w:rsidRPr="004B338D">
        <w:rPr>
          <w:rFonts w:eastAsia="Calibri" w:cs="Arial"/>
          <w:szCs w:val="22"/>
          <w:lang w:val="sr-Cyrl-CS"/>
        </w:rPr>
        <w:t>з</w:t>
      </w:r>
      <w:r w:rsidRPr="004B338D">
        <w:rPr>
          <w:rFonts w:eastAsia="Calibri" w:cs="Arial"/>
          <w:szCs w:val="22"/>
          <w:lang w:val="sr-Cyrl-CS"/>
        </w:rPr>
        <w:t>аштитно зеленило</w:t>
      </w:r>
    </w:p>
    <w:p w:rsidR="006164D6" w:rsidRPr="004B338D" w:rsidRDefault="006164D6" w:rsidP="006164D6">
      <w:pPr>
        <w:numPr>
          <w:ilvl w:val="0"/>
          <w:numId w:val="40"/>
        </w:numPr>
        <w:rPr>
          <w:rFonts w:eastAsia="Calibri" w:cs="Arial"/>
          <w:szCs w:val="22"/>
          <w:lang w:val="sr-Cyrl-CS"/>
        </w:rPr>
      </w:pPr>
      <w:r w:rsidRPr="004B338D">
        <w:rPr>
          <w:rFonts w:eastAsia="Calibri" w:cs="Arial"/>
          <w:szCs w:val="22"/>
          <w:lang w:val="sr-Cyrl-CS"/>
        </w:rPr>
        <w:t xml:space="preserve">ЈФ.1 </w:t>
      </w:r>
      <w:r w:rsidR="00081B98" w:rsidRPr="004B338D">
        <w:rPr>
          <w:rFonts w:eastAsia="Calibri" w:cs="Arial"/>
          <w:szCs w:val="22"/>
          <w:lang w:val="sr-Cyrl-CS"/>
        </w:rPr>
        <w:t>к</w:t>
      </w:r>
      <w:r w:rsidRPr="004B338D">
        <w:rPr>
          <w:rFonts w:eastAsia="Calibri" w:cs="Arial"/>
          <w:szCs w:val="22"/>
          <w:lang w:val="sr-Cyrl-CS"/>
        </w:rPr>
        <w:t>омплекс полицијске управе</w:t>
      </w:r>
    </w:p>
    <w:p w:rsidR="006164D6" w:rsidRPr="0046759A" w:rsidRDefault="006164D6" w:rsidP="006164D6">
      <w:pPr>
        <w:rPr>
          <w:rFonts w:eastAsia="Calibri" w:cs="Arial"/>
          <w:szCs w:val="22"/>
          <w:lang w:val="sr-Cyrl-CS"/>
        </w:rPr>
      </w:pPr>
    </w:p>
    <w:p w:rsidR="006164D6" w:rsidRPr="0046759A" w:rsidRDefault="006164D6" w:rsidP="006164D6">
      <w:pPr>
        <w:rPr>
          <w:rFonts w:eastAsia="Calibri" w:cs="Arial"/>
          <w:szCs w:val="22"/>
          <w:lang w:val="sr-Cyrl-CS"/>
        </w:rPr>
      </w:pPr>
      <w:r w:rsidRPr="0046759A">
        <w:rPr>
          <w:rFonts w:eastAsia="Calibri" w:cs="Arial"/>
          <w:szCs w:val="22"/>
          <w:lang w:val="sr-Cyrl-CS"/>
        </w:rPr>
        <w:t>Саобраћајнице</w:t>
      </w:r>
    </w:p>
    <w:tbl>
      <w:tblPr>
        <w:tblW w:w="9546" w:type="dxa"/>
        <w:jc w:val="center"/>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27"/>
        <w:gridCol w:w="3560"/>
        <w:gridCol w:w="2498"/>
        <w:gridCol w:w="1249"/>
        <w:gridCol w:w="1112"/>
      </w:tblGrid>
      <w:tr w:rsidR="00E069BF" w:rsidRPr="004B338D" w:rsidTr="00E069BF">
        <w:trPr>
          <w:cantSplit/>
          <w:trHeight w:val="20"/>
          <w:tblHeader/>
          <w:jc w:val="center"/>
        </w:trPr>
        <w:tc>
          <w:tcPr>
            <w:tcW w:w="1127" w:type="dxa"/>
            <w:shd w:val="clear" w:color="auto" w:fill="auto"/>
            <w:noWrap/>
            <w:vAlign w:val="center"/>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Бр. грађ. парц.</w:t>
            </w:r>
          </w:p>
        </w:tc>
        <w:tc>
          <w:tcPr>
            <w:tcW w:w="3560" w:type="dxa"/>
            <w:shd w:val="clear" w:color="auto" w:fill="auto"/>
            <w:noWrap/>
            <w:vAlign w:val="center"/>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Назив</w:t>
            </w:r>
          </w:p>
        </w:tc>
        <w:tc>
          <w:tcPr>
            <w:tcW w:w="2498" w:type="dxa"/>
            <w:shd w:val="clear" w:color="auto" w:fill="auto"/>
            <w:vAlign w:val="center"/>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Катастарска парцела</w:t>
            </w:r>
          </w:p>
        </w:tc>
        <w:tc>
          <w:tcPr>
            <w:tcW w:w="1249" w:type="dxa"/>
            <w:shd w:val="clear" w:color="auto" w:fill="auto"/>
            <w:noWrap/>
            <w:vAlign w:val="center"/>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Површина</w:t>
            </w:r>
          </w:p>
        </w:tc>
        <w:tc>
          <w:tcPr>
            <w:tcW w:w="1112" w:type="dxa"/>
            <w:shd w:val="clear" w:color="auto" w:fill="auto"/>
            <w:noWrap/>
            <w:vAlign w:val="center"/>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Кат. Општина</w:t>
            </w:r>
          </w:p>
        </w:tc>
      </w:tr>
      <w:tr w:rsidR="00E069BF" w:rsidRPr="004B338D" w:rsidTr="00E069BF">
        <w:trPr>
          <w:cantSplit/>
          <w:trHeight w:val="20"/>
          <w:jc w:val="center"/>
        </w:trPr>
        <w:tc>
          <w:tcPr>
            <w:tcW w:w="1127" w:type="dxa"/>
            <w:shd w:val="clear" w:color="auto" w:fill="auto"/>
            <w:noWrap/>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1.</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Постојећа саобраћајница           (Улица Милоша Обреновића)</w:t>
            </w:r>
          </w:p>
        </w:tc>
        <w:tc>
          <w:tcPr>
            <w:tcW w:w="2498" w:type="dxa"/>
            <w:shd w:val="clear" w:color="auto" w:fill="auto"/>
            <w:hideMark/>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Део 8057/1</w:t>
            </w:r>
          </w:p>
        </w:tc>
        <w:tc>
          <w:tcPr>
            <w:tcW w:w="1249" w:type="dxa"/>
            <w:shd w:val="clear" w:color="auto" w:fill="auto"/>
            <w:noWrap/>
            <w:hideMark/>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3 10 31</w:t>
            </w:r>
          </w:p>
        </w:tc>
        <w:tc>
          <w:tcPr>
            <w:tcW w:w="1112" w:type="dxa"/>
            <w:vMerge w:val="restart"/>
            <w:shd w:val="clear" w:color="auto" w:fill="auto"/>
            <w:noWrap/>
            <w:hideMark/>
          </w:tcPr>
          <w:p w:rsidR="00E069BF" w:rsidRPr="004B338D" w:rsidRDefault="00E069BF" w:rsidP="009835D7">
            <w:pPr>
              <w:rPr>
                <w:rFonts w:eastAsia="Calibri" w:cs="Arial"/>
                <w:sz w:val="20"/>
                <w:szCs w:val="20"/>
                <w:lang w:val="sr-Cyrl-CS"/>
              </w:rPr>
            </w:pPr>
          </w:p>
          <w:p w:rsidR="00E069BF" w:rsidRPr="004B338D" w:rsidRDefault="00E069BF" w:rsidP="009835D7">
            <w:pPr>
              <w:rPr>
                <w:rFonts w:eastAsia="Calibri" w:cs="Arial"/>
                <w:sz w:val="20"/>
                <w:szCs w:val="20"/>
                <w:lang w:val="sr-Cyrl-CS"/>
              </w:rPr>
            </w:pPr>
          </w:p>
          <w:p w:rsidR="00E069BF" w:rsidRPr="004B338D" w:rsidRDefault="00E069BF" w:rsidP="009835D7">
            <w:pPr>
              <w:rPr>
                <w:rFonts w:eastAsia="Calibri" w:cs="Arial"/>
                <w:sz w:val="20"/>
                <w:szCs w:val="20"/>
                <w:lang w:val="sr-Cyrl-CS"/>
              </w:rPr>
            </w:pPr>
          </w:p>
          <w:p w:rsidR="00E069BF" w:rsidRPr="004B338D" w:rsidRDefault="00E069BF" w:rsidP="009835D7">
            <w:pPr>
              <w:rPr>
                <w:rFonts w:eastAsia="Calibri" w:cs="Arial"/>
                <w:sz w:val="20"/>
                <w:szCs w:val="20"/>
                <w:lang w:val="sr-Cyrl-CS"/>
              </w:rPr>
            </w:pPr>
          </w:p>
          <w:p w:rsidR="00E069BF" w:rsidRPr="004B338D" w:rsidRDefault="00E069BF" w:rsidP="009835D7">
            <w:pPr>
              <w:rPr>
                <w:rFonts w:eastAsia="Calibri" w:cs="Arial"/>
                <w:sz w:val="20"/>
                <w:szCs w:val="20"/>
                <w:lang w:val="sr-Cyrl-CS"/>
              </w:rPr>
            </w:pPr>
          </w:p>
          <w:p w:rsidR="00E069BF" w:rsidRPr="004B338D" w:rsidRDefault="00E069BF" w:rsidP="009835D7">
            <w:pPr>
              <w:rPr>
                <w:rFonts w:eastAsia="Calibri" w:cs="Arial"/>
                <w:sz w:val="20"/>
                <w:szCs w:val="20"/>
                <w:lang w:val="sr-Cyrl-CS"/>
              </w:rPr>
            </w:pPr>
            <w:r w:rsidRPr="004B338D">
              <w:rPr>
                <w:rFonts w:eastAsia="Calibri" w:cs="Arial"/>
                <w:sz w:val="20"/>
                <w:szCs w:val="20"/>
                <w:lang w:val="sr-Cyrl-CS"/>
              </w:rPr>
              <w:t>Панчево</w:t>
            </w:r>
          </w:p>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2.</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 xml:space="preserve">Постојећа саобраћајница                  (Улица Милоша Требињца) </w:t>
            </w:r>
          </w:p>
        </w:tc>
        <w:tc>
          <w:tcPr>
            <w:tcW w:w="2498" w:type="dxa"/>
            <w:shd w:val="clear" w:color="auto" w:fill="auto"/>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Део 8055/1</w:t>
            </w:r>
          </w:p>
        </w:tc>
        <w:tc>
          <w:tcPr>
            <w:tcW w:w="1249" w:type="dxa"/>
            <w:shd w:val="clear" w:color="auto" w:fill="auto"/>
            <w:noWrap/>
            <w:hideMark/>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1 02 68</w:t>
            </w:r>
          </w:p>
        </w:tc>
        <w:tc>
          <w:tcPr>
            <w:tcW w:w="1112" w:type="dxa"/>
            <w:vMerge/>
            <w:shd w:val="clear" w:color="auto" w:fill="auto"/>
            <w:noWrap/>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3.</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Постојећа саобраћајница         (Улица Ослобођења)</w:t>
            </w:r>
          </w:p>
        </w:tc>
        <w:tc>
          <w:tcPr>
            <w:tcW w:w="2498" w:type="dxa"/>
            <w:shd w:val="clear" w:color="auto" w:fill="auto"/>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Део: 8028/1, 8028/2</w:t>
            </w:r>
          </w:p>
          <w:p w:rsidR="00E069BF" w:rsidRPr="004B338D" w:rsidRDefault="00E069BF" w:rsidP="009835D7">
            <w:pPr>
              <w:rPr>
                <w:rFonts w:eastAsia="Calibri" w:cs="Arial"/>
                <w:sz w:val="20"/>
                <w:szCs w:val="20"/>
                <w:lang w:val="sr-Cyrl-CS"/>
              </w:rPr>
            </w:pPr>
            <w:r w:rsidRPr="004B338D">
              <w:rPr>
                <w:rFonts w:eastAsia="Calibri" w:cs="Arial"/>
                <w:sz w:val="20"/>
                <w:szCs w:val="20"/>
                <w:lang w:val="sr-Cyrl-CS"/>
              </w:rPr>
              <w:t xml:space="preserve">Цела:8028/3,8028/4 </w:t>
            </w:r>
          </w:p>
        </w:tc>
        <w:tc>
          <w:tcPr>
            <w:tcW w:w="1249" w:type="dxa"/>
            <w:shd w:val="clear" w:color="auto" w:fill="auto"/>
            <w:noWrap/>
            <w:hideMark/>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1 12 07</w:t>
            </w:r>
          </w:p>
        </w:tc>
        <w:tc>
          <w:tcPr>
            <w:tcW w:w="1112" w:type="dxa"/>
            <w:vMerge/>
            <w:shd w:val="clear" w:color="auto" w:fill="auto"/>
            <w:noWrap/>
            <w:hideMark/>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4.</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Постојећа саобраћајница (Улица Лава Толстоја)</w:t>
            </w:r>
          </w:p>
        </w:tc>
        <w:tc>
          <w:tcPr>
            <w:tcW w:w="2498" w:type="dxa"/>
            <w:shd w:val="clear" w:color="auto" w:fill="auto"/>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Део 8056/2</w:t>
            </w:r>
          </w:p>
        </w:tc>
        <w:tc>
          <w:tcPr>
            <w:tcW w:w="1249" w:type="dxa"/>
            <w:shd w:val="clear" w:color="auto" w:fill="auto"/>
            <w:noWrap/>
            <w:hideMark/>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1 80 71</w:t>
            </w:r>
          </w:p>
        </w:tc>
        <w:tc>
          <w:tcPr>
            <w:tcW w:w="1112" w:type="dxa"/>
            <w:vMerge/>
            <w:shd w:val="clear" w:color="auto" w:fill="auto"/>
            <w:noWrap/>
            <w:hideMark/>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5.</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Постојећа саобраћајница (Улица Стеријина)</w:t>
            </w:r>
          </w:p>
        </w:tc>
        <w:tc>
          <w:tcPr>
            <w:tcW w:w="2498" w:type="dxa"/>
            <w:shd w:val="clear" w:color="auto" w:fill="auto"/>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4600</w:t>
            </w:r>
          </w:p>
        </w:tc>
        <w:tc>
          <w:tcPr>
            <w:tcW w:w="1249" w:type="dxa"/>
            <w:shd w:val="clear" w:color="auto" w:fill="auto"/>
            <w:noWrap/>
            <w:hideMark/>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0 42 31</w:t>
            </w:r>
          </w:p>
        </w:tc>
        <w:tc>
          <w:tcPr>
            <w:tcW w:w="1112" w:type="dxa"/>
            <w:vMerge/>
            <w:shd w:val="clear" w:color="auto" w:fill="auto"/>
            <w:noWrap/>
            <w:hideMark/>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6.</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Планирана саобраћајница</w:t>
            </w:r>
          </w:p>
        </w:tc>
        <w:tc>
          <w:tcPr>
            <w:tcW w:w="2498" w:type="dxa"/>
            <w:shd w:val="clear" w:color="auto" w:fill="auto"/>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4594/4 и део 4587</w:t>
            </w:r>
          </w:p>
        </w:tc>
        <w:tc>
          <w:tcPr>
            <w:tcW w:w="1249" w:type="dxa"/>
            <w:shd w:val="clear" w:color="auto" w:fill="auto"/>
            <w:noWrap/>
            <w:hideMark/>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0 03 48</w:t>
            </w:r>
          </w:p>
        </w:tc>
        <w:tc>
          <w:tcPr>
            <w:tcW w:w="1112" w:type="dxa"/>
            <w:vMerge/>
            <w:shd w:val="clear" w:color="auto" w:fill="auto"/>
            <w:noWrap/>
            <w:hideMark/>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7.</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Планирана саобраћајница</w:t>
            </w:r>
          </w:p>
        </w:tc>
        <w:tc>
          <w:tcPr>
            <w:tcW w:w="2498" w:type="dxa"/>
            <w:shd w:val="clear" w:color="auto" w:fill="auto"/>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4585/4, 4585/5, 4585/6, 4586, 4608/3, 4608/5 и део 4608/4, 4608/6</w:t>
            </w:r>
          </w:p>
        </w:tc>
        <w:tc>
          <w:tcPr>
            <w:tcW w:w="1249" w:type="dxa"/>
            <w:shd w:val="clear" w:color="auto" w:fill="auto"/>
            <w:noWrap/>
            <w:hideMark/>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0 25 44</w:t>
            </w:r>
          </w:p>
        </w:tc>
        <w:tc>
          <w:tcPr>
            <w:tcW w:w="1112" w:type="dxa"/>
            <w:vMerge/>
            <w:shd w:val="clear" w:color="auto" w:fill="auto"/>
            <w:noWrap/>
            <w:hideMark/>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7а.</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Планирана саобраћајница</w:t>
            </w:r>
          </w:p>
        </w:tc>
        <w:tc>
          <w:tcPr>
            <w:tcW w:w="2498" w:type="dxa"/>
            <w:shd w:val="clear" w:color="auto" w:fill="auto"/>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Део 4585/1</w:t>
            </w:r>
          </w:p>
        </w:tc>
        <w:tc>
          <w:tcPr>
            <w:tcW w:w="1249"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0 00 92</w:t>
            </w:r>
          </w:p>
        </w:tc>
        <w:tc>
          <w:tcPr>
            <w:tcW w:w="1112" w:type="dxa"/>
            <w:vMerge/>
            <w:shd w:val="clear" w:color="auto" w:fill="auto"/>
            <w:noWrap/>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hideMark/>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8.</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Планирана саобраћајница</w:t>
            </w:r>
          </w:p>
        </w:tc>
        <w:tc>
          <w:tcPr>
            <w:tcW w:w="2498" w:type="dxa"/>
            <w:shd w:val="clear" w:color="auto" w:fill="auto"/>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Део: 4585/1, 4580, 4571/1,4571/2, 4567/4, 4520, 4518, 4516, 4511.</w:t>
            </w:r>
          </w:p>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Цела: 4570/2, 4570/3, 4568/4, 4560/8, 4560/9, 4555/9, 4555/10, 4554/5, 4521/6</w:t>
            </w:r>
          </w:p>
        </w:tc>
        <w:tc>
          <w:tcPr>
            <w:tcW w:w="1249" w:type="dxa"/>
            <w:shd w:val="clear" w:color="auto" w:fill="auto"/>
            <w:noWrap/>
            <w:hideMark/>
          </w:tcPr>
          <w:p w:rsidR="00E069BF" w:rsidRPr="004B338D" w:rsidRDefault="00E069BF" w:rsidP="009835D7">
            <w:pPr>
              <w:jc w:val="center"/>
              <w:rPr>
                <w:rFonts w:eastAsia="Calibri" w:cs="Arial"/>
                <w:sz w:val="20"/>
                <w:szCs w:val="20"/>
                <w:lang w:val="sr-Cyrl-CS"/>
              </w:rPr>
            </w:pPr>
          </w:p>
          <w:p w:rsidR="00E069BF" w:rsidRPr="004B338D" w:rsidRDefault="00E069BF" w:rsidP="009835D7">
            <w:pPr>
              <w:rPr>
                <w:rFonts w:eastAsia="Calibri" w:cs="Arial"/>
                <w:sz w:val="20"/>
                <w:szCs w:val="20"/>
                <w:lang w:val="sr-Cyrl-CS"/>
              </w:rPr>
            </w:pPr>
          </w:p>
          <w:p w:rsidR="00E069BF" w:rsidRPr="004B338D" w:rsidRDefault="00E069BF" w:rsidP="009835D7">
            <w:pPr>
              <w:rPr>
                <w:rFonts w:eastAsia="Calibri" w:cs="Arial"/>
                <w:sz w:val="20"/>
                <w:szCs w:val="20"/>
                <w:lang w:val="sr-Cyrl-CS"/>
              </w:rPr>
            </w:pPr>
          </w:p>
          <w:p w:rsidR="00E069BF" w:rsidRPr="004B338D" w:rsidRDefault="00E069BF" w:rsidP="009835D7">
            <w:pPr>
              <w:rPr>
                <w:rFonts w:eastAsia="Calibri" w:cs="Arial"/>
                <w:sz w:val="20"/>
                <w:szCs w:val="20"/>
                <w:lang w:val="sr-Cyrl-CS"/>
              </w:rPr>
            </w:pPr>
          </w:p>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0 36 96</w:t>
            </w:r>
          </w:p>
        </w:tc>
        <w:tc>
          <w:tcPr>
            <w:tcW w:w="1112" w:type="dxa"/>
            <w:vMerge/>
            <w:shd w:val="clear" w:color="auto" w:fill="auto"/>
            <w:noWrap/>
            <w:hideMark/>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9.</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Планирана саобраћајница</w:t>
            </w:r>
          </w:p>
        </w:tc>
        <w:tc>
          <w:tcPr>
            <w:tcW w:w="2498" w:type="dxa"/>
            <w:shd w:val="clear" w:color="auto" w:fill="auto"/>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Део:4541, 4554/3, 4565, 4566/5, 4581, 4580, 4585/1</w:t>
            </w:r>
          </w:p>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Цела: 4539, 4554/2, 4555/3, 4560/2, 4566/8</w:t>
            </w:r>
          </w:p>
        </w:tc>
        <w:tc>
          <w:tcPr>
            <w:tcW w:w="1249"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0 27 71</w:t>
            </w:r>
          </w:p>
        </w:tc>
        <w:tc>
          <w:tcPr>
            <w:tcW w:w="1112" w:type="dxa"/>
            <w:vMerge/>
            <w:shd w:val="clear" w:color="auto" w:fill="auto"/>
            <w:noWrap/>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10.</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Постојећа саобраћајница           (Улица Пере Сегединца)</w:t>
            </w:r>
          </w:p>
        </w:tc>
        <w:tc>
          <w:tcPr>
            <w:tcW w:w="2498" w:type="dxa"/>
            <w:shd w:val="clear" w:color="auto" w:fill="auto"/>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4510</w:t>
            </w:r>
          </w:p>
        </w:tc>
        <w:tc>
          <w:tcPr>
            <w:tcW w:w="1249"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0 32 67</w:t>
            </w:r>
          </w:p>
        </w:tc>
        <w:tc>
          <w:tcPr>
            <w:tcW w:w="1112" w:type="dxa"/>
            <w:vMerge/>
            <w:shd w:val="clear" w:color="auto" w:fill="auto"/>
            <w:noWrap/>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11.</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Планирана саобраћајница</w:t>
            </w:r>
          </w:p>
        </w:tc>
        <w:tc>
          <w:tcPr>
            <w:tcW w:w="2498" w:type="dxa"/>
            <w:shd w:val="clear" w:color="auto" w:fill="auto"/>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 xml:space="preserve"> Део 4485/1</w:t>
            </w:r>
          </w:p>
        </w:tc>
        <w:tc>
          <w:tcPr>
            <w:tcW w:w="1249" w:type="dxa"/>
            <w:shd w:val="clear" w:color="auto" w:fill="auto"/>
            <w:noWrap/>
          </w:tcPr>
          <w:p w:rsidR="00E069BF" w:rsidRPr="004B338D" w:rsidRDefault="00E069BF" w:rsidP="009835D7">
            <w:pPr>
              <w:jc w:val="center"/>
              <w:rPr>
                <w:rFonts w:eastAsia="Calibri" w:cs="Arial"/>
                <w:sz w:val="20"/>
                <w:szCs w:val="20"/>
              </w:rPr>
            </w:pPr>
            <w:r w:rsidRPr="004B338D">
              <w:rPr>
                <w:rFonts w:eastAsia="Calibri" w:cs="Arial"/>
                <w:sz w:val="20"/>
                <w:szCs w:val="20"/>
                <w:lang w:val="sr-Cyrl-CS"/>
              </w:rPr>
              <w:t xml:space="preserve">0 09 </w:t>
            </w:r>
            <w:r w:rsidRPr="004B338D">
              <w:rPr>
                <w:rFonts w:eastAsia="Calibri" w:cs="Arial"/>
                <w:sz w:val="20"/>
                <w:szCs w:val="20"/>
              </w:rPr>
              <w:t>06</w:t>
            </w:r>
          </w:p>
        </w:tc>
        <w:tc>
          <w:tcPr>
            <w:tcW w:w="1112" w:type="dxa"/>
            <w:vMerge/>
            <w:shd w:val="clear" w:color="auto" w:fill="auto"/>
            <w:noWrap/>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12.</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Део планиране саобраћајнице</w:t>
            </w:r>
          </w:p>
        </w:tc>
        <w:tc>
          <w:tcPr>
            <w:tcW w:w="2498" w:type="dxa"/>
            <w:shd w:val="clear" w:color="auto" w:fill="auto"/>
          </w:tcPr>
          <w:p w:rsidR="00E069BF" w:rsidRPr="004B338D" w:rsidRDefault="00E069BF" w:rsidP="009835D7">
            <w:pPr>
              <w:jc w:val="center"/>
              <w:rPr>
                <w:rFonts w:eastAsia="Calibri" w:cs="Arial"/>
                <w:sz w:val="20"/>
                <w:szCs w:val="20"/>
              </w:rPr>
            </w:pPr>
            <w:r w:rsidRPr="004B338D">
              <w:rPr>
                <w:rFonts w:eastAsia="Calibri" w:cs="Arial"/>
                <w:sz w:val="20"/>
                <w:szCs w:val="20"/>
                <w:lang w:val="sr-Cyrl-CS"/>
              </w:rPr>
              <w:t>Део: 4355</w:t>
            </w:r>
            <w:r w:rsidRPr="004B338D">
              <w:rPr>
                <w:rFonts w:eastAsia="Calibri" w:cs="Arial"/>
                <w:sz w:val="20"/>
                <w:szCs w:val="20"/>
              </w:rPr>
              <w:t>/4</w:t>
            </w:r>
          </w:p>
        </w:tc>
        <w:tc>
          <w:tcPr>
            <w:tcW w:w="1249" w:type="dxa"/>
            <w:shd w:val="clear" w:color="auto" w:fill="auto"/>
            <w:noWrap/>
          </w:tcPr>
          <w:p w:rsidR="00E069BF" w:rsidRPr="004B338D" w:rsidRDefault="00E069BF" w:rsidP="009835D7">
            <w:pPr>
              <w:jc w:val="center"/>
              <w:rPr>
                <w:rFonts w:eastAsia="Calibri" w:cs="Arial"/>
                <w:sz w:val="20"/>
                <w:szCs w:val="20"/>
              </w:rPr>
            </w:pPr>
            <w:r w:rsidRPr="004B338D">
              <w:rPr>
                <w:rFonts w:eastAsia="Calibri" w:cs="Arial"/>
                <w:sz w:val="20"/>
                <w:szCs w:val="20"/>
                <w:lang w:val="sr-Cyrl-CS"/>
              </w:rPr>
              <w:t xml:space="preserve">0 </w:t>
            </w:r>
            <w:r w:rsidRPr="004B338D">
              <w:rPr>
                <w:rFonts w:eastAsia="Calibri" w:cs="Arial"/>
                <w:sz w:val="20"/>
                <w:szCs w:val="20"/>
              </w:rPr>
              <w:t>3435</w:t>
            </w:r>
          </w:p>
        </w:tc>
        <w:tc>
          <w:tcPr>
            <w:tcW w:w="1112" w:type="dxa"/>
            <w:vMerge/>
            <w:shd w:val="clear" w:color="auto" w:fill="auto"/>
            <w:noWrap/>
          </w:tcPr>
          <w:p w:rsidR="00E069BF" w:rsidRPr="004B338D" w:rsidRDefault="00E069BF" w:rsidP="009835D7">
            <w:pPr>
              <w:rPr>
                <w:rFonts w:eastAsia="Calibri" w:cs="Arial"/>
                <w:sz w:val="20"/>
                <w:szCs w:val="20"/>
                <w:lang w:val="sr-Cyrl-CS"/>
              </w:rPr>
            </w:pPr>
          </w:p>
        </w:tc>
      </w:tr>
      <w:tr w:rsidR="004D2B18" w:rsidRPr="004B338D" w:rsidTr="00E069BF">
        <w:trPr>
          <w:cantSplit/>
          <w:trHeight w:val="20"/>
          <w:jc w:val="center"/>
        </w:trPr>
        <w:tc>
          <w:tcPr>
            <w:tcW w:w="1127" w:type="dxa"/>
            <w:shd w:val="clear" w:color="auto" w:fill="auto"/>
            <w:noWrap/>
          </w:tcPr>
          <w:p w:rsidR="00E069BF" w:rsidRPr="004B338D" w:rsidRDefault="00E069BF" w:rsidP="009835D7">
            <w:pPr>
              <w:rPr>
                <w:rFonts w:eastAsia="Calibri" w:cs="Arial"/>
                <w:sz w:val="20"/>
                <w:szCs w:val="20"/>
              </w:rPr>
            </w:pPr>
            <w:r w:rsidRPr="004B338D">
              <w:rPr>
                <w:rFonts w:eastAsia="Calibri" w:cs="Arial"/>
                <w:sz w:val="20"/>
                <w:szCs w:val="20"/>
              </w:rPr>
              <w:t>13.</w:t>
            </w:r>
          </w:p>
        </w:tc>
        <w:tc>
          <w:tcPr>
            <w:tcW w:w="3560" w:type="dxa"/>
            <w:shd w:val="clear" w:color="auto" w:fill="auto"/>
            <w:noWrap/>
          </w:tcPr>
          <w:p w:rsidR="00E069BF" w:rsidRPr="004B338D" w:rsidRDefault="00E069BF" w:rsidP="009835D7">
            <w:pPr>
              <w:jc w:val="center"/>
              <w:rPr>
                <w:rFonts w:eastAsia="Calibri" w:cs="Arial"/>
                <w:sz w:val="20"/>
                <w:szCs w:val="20"/>
              </w:rPr>
            </w:pPr>
            <w:r w:rsidRPr="004B338D">
              <w:rPr>
                <w:rFonts w:eastAsia="Calibri" w:cs="Arial"/>
                <w:sz w:val="20"/>
                <w:szCs w:val="20"/>
              </w:rPr>
              <w:t>Део планиране саобраћајнице</w:t>
            </w:r>
          </w:p>
        </w:tc>
        <w:tc>
          <w:tcPr>
            <w:tcW w:w="2498" w:type="dxa"/>
            <w:shd w:val="clear" w:color="auto" w:fill="auto"/>
          </w:tcPr>
          <w:p w:rsidR="00E069BF" w:rsidRPr="004B338D" w:rsidRDefault="009C420C" w:rsidP="009835D7">
            <w:pPr>
              <w:jc w:val="center"/>
              <w:rPr>
                <w:rFonts w:eastAsia="Calibri" w:cs="Arial"/>
                <w:sz w:val="20"/>
                <w:szCs w:val="20"/>
              </w:rPr>
            </w:pPr>
            <w:r w:rsidRPr="004B338D">
              <w:rPr>
                <w:rFonts w:eastAsia="Calibri" w:cs="Arial"/>
                <w:sz w:val="20"/>
                <w:szCs w:val="20"/>
                <w:lang w:val="sr-Cyrl-CS"/>
              </w:rPr>
              <w:t xml:space="preserve">Део: </w:t>
            </w:r>
            <w:r w:rsidRPr="004B338D">
              <w:rPr>
                <w:rFonts w:eastAsia="Calibri" w:cs="Arial"/>
                <w:sz w:val="20"/>
                <w:szCs w:val="20"/>
              </w:rPr>
              <w:t>4487, 4490/4, 4490/2, 4492, 4494, 4495/4, 4486</w:t>
            </w:r>
          </w:p>
        </w:tc>
        <w:tc>
          <w:tcPr>
            <w:tcW w:w="1249" w:type="dxa"/>
            <w:shd w:val="clear" w:color="auto" w:fill="auto"/>
            <w:noWrap/>
          </w:tcPr>
          <w:p w:rsidR="00E069BF" w:rsidRPr="004B338D" w:rsidRDefault="009C420C" w:rsidP="009835D7">
            <w:pPr>
              <w:jc w:val="center"/>
              <w:rPr>
                <w:rFonts w:eastAsia="Calibri" w:cs="Arial"/>
                <w:sz w:val="20"/>
                <w:szCs w:val="20"/>
                <w:lang w:val="sr-Cyrl-CS"/>
              </w:rPr>
            </w:pPr>
            <w:r w:rsidRPr="004B338D">
              <w:rPr>
                <w:rFonts w:eastAsia="Calibri" w:cs="Arial"/>
                <w:sz w:val="20"/>
                <w:szCs w:val="20"/>
                <w:lang w:val="sr-Cyrl-CS"/>
              </w:rPr>
              <w:t xml:space="preserve">0 </w:t>
            </w:r>
            <w:r w:rsidRPr="004B338D">
              <w:rPr>
                <w:rFonts w:eastAsia="Calibri" w:cs="Arial"/>
                <w:sz w:val="20"/>
                <w:szCs w:val="20"/>
              </w:rPr>
              <w:t>1684</w:t>
            </w:r>
          </w:p>
        </w:tc>
        <w:tc>
          <w:tcPr>
            <w:tcW w:w="1112" w:type="dxa"/>
            <w:vMerge/>
            <w:shd w:val="clear" w:color="auto" w:fill="auto"/>
            <w:noWrap/>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tcPr>
          <w:p w:rsidR="00E069BF" w:rsidRPr="004B338D" w:rsidRDefault="00E069BF" w:rsidP="009835D7">
            <w:pPr>
              <w:rPr>
                <w:rFonts w:eastAsia="Calibri" w:cs="Arial"/>
                <w:sz w:val="20"/>
                <w:szCs w:val="20"/>
              </w:rPr>
            </w:pPr>
            <w:r w:rsidRPr="004B338D">
              <w:rPr>
                <w:rFonts w:eastAsia="Calibri" w:cs="Arial"/>
                <w:sz w:val="20"/>
                <w:szCs w:val="20"/>
              </w:rPr>
              <w:t>13a</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Део планиране саобраћајнице</w:t>
            </w:r>
          </w:p>
        </w:tc>
        <w:tc>
          <w:tcPr>
            <w:tcW w:w="2498" w:type="dxa"/>
            <w:shd w:val="clear" w:color="auto" w:fill="auto"/>
          </w:tcPr>
          <w:p w:rsidR="00E069BF" w:rsidRPr="004B338D" w:rsidRDefault="00E069BF" w:rsidP="009835D7">
            <w:pPr>
              <w:jc w:val="center"/>
              <w:rPr>
                <w:rFonts w:eastAsia="Calibri" w:cs="Arial"/>
                <w:sz w:val="20"/>
                <w:szCs w:val="20"/>
              </w:rPr>
            </w:pPr>
            <w:r w:rsidRPr="004B338D">
              <w:rPr>
                <w:rFonts w:eastAsia="Calibri" w:cs="Arial"/>
                <w:sz w:val="20"/>
                <w:szCs w:val="20"/>
              </w:rPr>
              <w:t>4486</w:t>
            </w:r>
          </w:p>
        </w:tc>
        <w:tc>
          <w:tcPr>
            <w:tcW w:w="1249" w:type="dxa"/>
            <w:shd w:val="clear" w:color="auto" w:fill="auto"/>
            <w:noWrap/>
          </w:tcPr>
          <w:p w:rsidR="00E069BF" w:rsidRPr="004B338D" w:rsidRDefault="00E069BF" w:rsidP="009835D7">
            <w:pPr>
              <w:jc w:val="center"/>
              <w:rPr>
                <w:rFonts w:eastAsia="Calibri" w:cs="Arial"/>
                <w:sz w:val="20"/>
                <w:szCs w:val="20"/>
              </w:rPr>
            </w:pPr>
            <w:r w:rsidRPr="004B338D">
              <w:rPr>
                <w:rFonts w:eastAsia="Calibri" w:cs="Arial"/>
                <w:sz w:val="20"/>
                <w:szCs w:val="20"/>
              </w:rPr>
              <w:t>0 00 59</w:t>
            </w:r>
          </w:p>
        </w:tc>
        <w:tc>
          <w:tcPr>
            <w:tcW w:w="1112" w:type="dxa"/>
            <w:vMerge/>
            <w:shd w:val="clear" w:color="auto" w:fill="auto"/>
            <w:noWrap/>
          </w:tcPr>
          <w:p w:rsidR="00E069BF" w:rsidRPr="004B338D" w:rsidRDefault="00E069BF"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1</w:t>
            </w:r>
            <w:r w:rsidRPr="004B338D">
              <w:rPr>
                <w:rFonts w:eastAsia="Calibri" w:cs="Arial"/>
                <w:sz w:val="20"/>
                <w:szCs w:val="20"/>
              </w:rPr>
              <w:t>4</w:t>
            </w:r>
            <w:r w:rsidRPr="004B338D">
              <w:rPr>
                <w:rFonts w:eastAsia="Calibri" w:cs="Arial"/>
                <w:sz w:val="20"/>
                <w:szCs w:val="20"/>
                <w:lang w:val="sr-Cyrl-CS"/>
              </w:rPr>
              <w:t>.</w:t>
            </w:r>
          </w:p>
        </w:tc>
        <w:tc>
          <w:tcPr>
            <w:tcW w:w="3560" w:type="dxa"/>
            <w:shd w:val="clear" w:color="auto" w:fill="auto"/>
            <w:noWrap/>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Постојећа пешачко колска стаза</w:t>
            </w:r>
          </w:p>
        </w:tc>
        <w:tc>
          <w:tcPr>
            <w:tcW w:w="2498" w:type="dxa"/>
            <w:shd w:val="clear" w:color="auto" w:fill="auto"/>
            <w:vAlign w:val="center"/>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4358/2</w:t>
            </w:r>
          </w:p>
        </w:tc>
        <w:tc>
          <w:tcPr>
            <w:tcW w:w="1249" w:type="dxa"/>
            <w:shd w:val="clear" w:color="auto" w:fill="auto"/>
            <w:noWrap/>
            <w:vAlign w:val="center"/>
          </w:tcPr>
          <w:p w:rsidR="00E069BF" w:rsidRPr="004B338D" w:rsidRDefault="00E069BF" w:rsidP="009835D7">
            <w:pPr>
              <w:jc w:val="center"/>
              <w:rPr>
                <w:rFonts w:eastAsia="Calibri" w:cs="Arial"/>
                <w:sz w:val="20"/>
                <w:szCs w:val="20"/>
                <w:lang w:val="sr-Cyrl-CS"/>
              </w:rPr>
            </w:pPr>
            <w:r w:rsidRPr="004B338D">
              <w:rPr>
                <w:rFonts w:eastAsia="Calibri" w:cs="Arial"/>
                <w:sz w:val="20"/>
                <w:szCs w:val="20"/>
                <w:lang w:val="sr-Cyrl-CS"/>
              </w:rPr>
              <w:t>0 16 23</w:t>
            </w:r>
          </w:p>
        </w:tc>
        <w:tc>
          <w:tcPr>
            <w:tcW w:w="1112" w:type="dxa"/>
            <w:vMerge/>
            <w:shd w:val="clear" w:color="auto" w:fill="auto"/>
            <w:noWrap/>
          </w:tcPr>
          <w:p w:rsidR="00E069BF" w:rsidRPr="004B338D" w:rsidRDefault="00E069BF" w:rsidP="009835D7">
            <w:pPr>
              <w:rPr>
                <w:rFonts w:eastAsia="Calibri" w:cs="Arial"/>
                <w:sz w:val="20"/>
                <w:szCs w:val="20"/>
                <w:lang w:val="sr-Cyrl-CS"/>
              </w:rPr>
            </w:pPr>
          </w:p>
        </w:tc>
      </w:tr>
      <w:tr w:rsidR="009C420C" w:rsidRPr="004B338D" w:rsidTr="00E069BF">
        <w:trPr>
          <w:cantSplit/>
          <w:trHeight w:val="20"/>
          <w:jc w:val="center"/>
        </w:trPr>
        <w:tc>
          <w:tcPr>
            <w:tcW w:w="1127" w:type="dxa"/>
            <w:shd w:val="clear" w:color="auto" w:fill="auto"/>
            <w:noWrap/>
          </w:tcPr>
          <w:p w:rsidR="009C420C" w:rsidRPr="004B338D" w:rsidRDefault="009C420C" w:rsidP="009835D7">
            <w:pPr>
              <w:rPr>
                <w:rFonts w:eastAsia="Calibri" w:cs="Arial"/>
                <w:sz w:val="20"/>
                <w:szCs w:val="20"/>
                <w:lang w:val="sr-Cyrl-CS"/>
              </w:rPr>
            </w:pPr>
            <w:r w:rsidRPr="004B338D">
              <w:rPr>
                <w:rFonts w:eastAsia="Calibri" w:cs="Arial"/>
                <w:sz w:val="20"/>
                <w:szCs w:val="20"/>
                <w:lang w:val="sr-Cyrl-CS"/>
              </w:rPr>
              <w:t>1</w:t>
            </w:r>
            <w:r w:rsidRPr="004B338D">
              <w:rPr>
                <w:rFonts w:eastAsia="Calibri" w:cs="Arial"/>
                <w:sz w:val="20"/>
                <w:szCs w:val="20"/>
              </w:rPr>
              <w:t>5</w:t>
            </w:r>
            <w:r w:rsidRPr="004B338D">
              <w:rPr>
                <w:rFonts w:eastAsia="Calibri" w:cs="Arial"/>
                <w:sz w:val="20"/>
                <w:szCs w:val="20"/>
                <w:lang w:val="sr-Cyrl-CS"/>
              </w:rPr>
              <w:t>.</w:t>
            </w:r>
          </w:p>
        </w:tc>
        <w:tc>
          <w:tcPr>
            <w:tcW w:w="3560" w:type="dxa"/>
            <w:shd w:val="clear" w:color="auto" w:fill="auto"/>
            <w:noWrap/>
          </w:tcPr>
          <w:p w:rsidR="009C420C" w:rsidRPr="004B338D" w:rsidRDefault="009C420C" w:rsidP="009835D7">
            <w:pPr>
              <w:jc w:val="center"/>
              <w:rPr>
                <w:rFonts w:eastAsia="Calibri" w:cs="Arial"/>
                <w:sz w:val="20"/>
                <w:szCs w:val="20"/>
                <w:lang w:val="sr-Cyrl-CS"/>
              </w:rPr>
            </w:pPr>
            <w:r w:rsidRPr="004B338D">
              <w:rPr>
                <w:rFonts w:eastAsia="Calibri" w:cs="Arial"/>
                <w:sz w:val="20"/>
                <w:szCs w:val="20"/>
                <w:lang w:val="sr-Cyrl-CS"/>
              </w:rPr>
              <w:t>Планирана саобраћајница</w:t>
            </w:r>
          </w:p>
        </w:tc>
        <w:tc>
          <w:tcPr>
            <w:tcW w:w="2498" w:type="dxa"/>
            <w:shd w:val="clear" w:color="auto" w:fill="auto"/>
            <w:vAlign w:val="center"/>
          </w:tcPr>
          <w:p w:rsidR="009C420C" w:rsidRPr="004B338D" w:rsidRDefault="009C420C" w:rsidP="009835D7">
            <w:pPr>
              <w:jc w:val="center"/>
              <w:rPr>
                <w:rFonts w:eastAsia="Calibri" w:cs="Arial"/>
                <w:sz w:val="20"/>
                <w:szCs w:val="20"/>
                <w:lang w:val="sr-Cyrl-CS"/>
              </w:rPr>
            </w:pPr>
            <w:r w:rsidRPr="004B338D">
              <w:rPr>
                <w:rFonts w:eastAsia="Calibri" w:cs="Arial"/>
                <w:sz w:val="20"/>
                <w:szCs w:val="20"/>
                <w:lang w:val="sr-Cyrl-CS"/>
              </w:rPr>
              <w:t>Део 4471</w:t>
            </w:r>
          </w:p>
        </w:tc>
        <w:tc>
          <w:tcPr>
            <w:tcW w:w="1249" w:type="dxa"/>
            <w:shd w:val="clear" w:color="auto" w:fill="auto"/>
            <w:noWrap/>
            <w:vAlign w:val="center"/>
          </w:tcPr>
          <w:p w:rsidR="009C420C" w:rsidRPr="004B338D" w:rsidRDefault="009C420C" w:rsidP="009835D7">
            <w:pPr>
              <w:jc w:val="center"/>
              <w:rPr>
                <w:rFonts w:eastAsia="Calibri" w:cs="Arial"/>
                <w:sz w:val="20"/>
                <w:szCs w:val="20"/>
                <w:lang w:val="sr-Cyrl-CS"/>
              </w:rPr>
            </w:pPr>
            <w:r w:rsidRPr="004B338D">
              <w:rPr>
                <w:rFonts w:eastAsia="Calibri" w:cs="Arial"/>
                <w:sz w:val="20"/>
                <w:szCs w:val="20"/>
                <w:lang w:val="sr-Cyrl-CS"/>
              </w:rPr>
              <w:t>0 0</w:t>
            </w:r>
            <w:r w:rsidRPr="004B338D">
              <w:rPr>
                <w:rFonts w:eastAsia="Calibri" w:cs="Arial"/>
                <w:sz w:val="20"/>
                <w:szCs w:val="20"/>
              </w:rPr>
              <w:t>618</w:t>
            </w:r>
          </w:p>
        </w:tc>
        <w:tc>
          <w:tcPr>
            <w:tcW w:w="1112" w:type="dxa"/>
            <w:vMerge/>
            <w:shd w:val="clear" w:color="auto" w:fill="auto"/>
            <w:noWrap/>
          </w:tcPr>
          <w:p w:rsidR="009C420C" w:rsidRPr="004B338D" w:rsidRDefault="009C420C" w:rsidP="009835D7">
            <w:pPr>
              <w:rPr>
                <w:rFonts w:eastAsia="Calibri" w:cs="Arial"/>
                <w:sz w:val="20"/>
                <w:szCs w:val="20"/>
                <w:lang w:val="sr-Cyrl-CS"/>
              </w:rPr>
            </w:pPr>
          </w:p>
        </w:tc>
      </w:tr>
      <w:tr w:rsidR="004D2B18" w:rsidRPr="004B338D" w:rsidTr="00E069BF">
        <w:trPr>
          <w:cantSplit/>
          <w:trHeight w:val="20"/>
          <w:jc w:val="center"/>
        </w:trPr>
        <w:tc>
          <w:tcPr>
            <w:tcW w:w="1127" w:type="dxa"/>
            <w:shd w:val="clear" w:color="auto" w:fill="auto"/>
            <w:noWrap/>
          </w:tcPr>
          <w:p w:rsidR="009C420C" w:rsidRPr="004B338D" w:rsidRDefault="009C420C" w:rsidP="00597373">
            <w:pPr>
              <w:rPr>
                <w:rFonts w:eastAsia="Calibri" w:cs="Arial"/>
                <w:sz w:val="20"/>
                <w:szCs w:val="20"/>
                <w:lang w:val="sr-Cyrl-CS"/>
              </w:rPr>
            </w:pPr>
            <w:r w:rsidRPr="004B338D">
              <w:rPr>
                <w:rFonts w:eastAsia="Calibri" w:cs="Arial"/>
                <w:sz w:val="20"/>
                <w:szCs w:val="20"/>
                <w:lang w:val="sr-Cyrl-CS"/>
              </w:rPr>
              <w:t>1</w:t>
            </w:r>
            <w:r w:rsidRPr="004B338D">
              <w:rPr>
                <w:rFonts w:eastAsia="Calibri" w:cs="Arial"/>
                <w:sz w:val="20"/>
                <w:szCs w:val="20"/>
              </w:rPr>
              <w:t>6</w:t>
            </w:r>
            <w:r w:rsidRPr="004B338D">
              <w:rPr>
                <w:rFonts w:eastAsia="Calibri" w:cs="Arial"/>
                <w:sz w:val="20"/>
                <w:szCs w:val="20"/>
                <w:lang w:val="sr-Cyrl-CS"/>
              </w:rPr>
              <w:t>.</w:t>
            </w:r>
          </w:p>
        </w:tc>
        <w:tc>
          <w:tcPr>
            <w:tcW w:w="3560" w:type="dxa"/>
            <w:shd w:val="clear" w:color="auto" w:fill="auto"/>
            <w:noWrap/>
          </w:tcPr>
          <w:p w:rsidR="009C420C" w:rsidRPr="004B338D" w:rsidRDefault="009C420C" w:rsidP="00597373">
            <w:pPr>
              <w:jc w:val="center"/>
              <w:rPr>
                <w:rFonts w:eastAsia="Calibri" w:cs="Arial"/>
                <w:sz w:val="20"/>
                <w:szCs w:val="20"/>
                <w:lang w:val="sr-Cyrl-CS"/>
              </w:rPr>
            </w:pPr>
            <w:r w:rsidRPr="004B338D">
              <w:rPr>
                <w:rFonts w:eastAsia="Calibri" w:cs="Arial"/>
                <w:sz w:val="20"/>
                <w:szCs w:val="20"/>
                <w:lang w:val="sr-Cyrl-CS"/>
              </w:rPr>
              <w:t>Планирана паркинг површина</w:t>
            </w:r>
          </w:p>
        </w:tc>
        <w:tc>
          <w:tcPr>
            <w:tcW w:w="2498" w:type="dxa"/>
            <w:shd w:val="clear" w:color="auto" w:fill="auto"/>
            <w:vAlign w:val="center"/>
          </w:tcPr>
          <w:p w:rsidR="009C420C" w:rsidRPr="004B338D" w:rsidRDefault="009C420C" w:rsidP="00597373">
            <w:pPr>
              <w:jc w:val="center"/>
              <w:rPr>
                <w:rFonts w:eastAsia="Calibri" w:cs="Arial"/>
                <w:sz w:val="20"/>
                <w:szCs w:val="20"/>
                <w:lang w:val="sr-Cyrl-CS"/>
              </w:rPr>
            </w:pPr>
            <w:r w:rsidRPr="004B338D">
              <w:rPr>
                <w:rFonts w:eastAsia="Calibri" w:cs="Arial"/>
                <w:sz w:val="20"/>
                <w:szCs w:val="20"/>
                <w:lang w:val="sr-Cyrl-CS"/>
              </w:rPr>
              <w:t>Део 4486</w:t>
            </w:r>
          </w:p>
        </w:tc>
        <w:tc>
          <w:tcPr>
            <w:tcW w:w="1249" w:type="dxa"/>
            <w:shd w:val="clear" w:color="auto" w:fill="auto"/>
            <w:noWrap/>
            <w:vAlign w:val="center"/>
          </w:tcPr>
          <w:p w:rsidR="009C420C" w:rsidRPr="004B338D" w:rsidRDefault="009C420C" w:rsidP="00597373">
            <w:pPr>
              <w:jc w:val="center"/>
              <w:rPr>
                <w:rFonts w:eastAsia="Calibri" w:cs="Arial"/>
                <w:sz w:val="20"/>
                <w:szCs w:val="20"/>
              </w:rPr>
            </w:pPr>
            <w:r w:rsidRPr="004B338D">
              <w:rPr>
                <w:rFonts w:eastAsia="Calibri" w:cs="Arial"/>
                <w:sz w:val="20"/>
                <w:szCs w:val="20"/>
                <w:lang w:val="sr-Cyrl-CS"/>
              </w:rPr>
              <w:t>0 12 69</w:t>
            </w:r>
          </w:p>
        </w:tc>
        <w:tc>
          <w:tcPr>
            <w:tcW w:w="1112" w:type="dxa"/>
            <w:vMerge/>
            <w:shd w:val="clear" w:color="auto" w:fill="auto"/>
            <w:noWrap/>
          </w:tcPr>
          <w:p w:rsidR="009C420C" w:rsidRPr="004B338D" w:rsidRDefault="009C420C" w:rsidP="009835D7">
            <w:pPr>
              <w:rPr>
                <w:rFonts w:eastAsia="Calibri" w:cs="Arial"/>
                <w:sz w:val="20"/>
                <w:szCs w:val="20"/>
                <w:lang w:val="sr-Cyrl-CS"/>
              </w:rPr>
            </w:pPr>
          </w:p>
        </w:tc>
      </w:tr>
      <w:tr w:rsidR="00E069BF" w:rsidRPr="004B338D" w:rsidTr="00E069BF">
        <w:trPr>
          <w:cantSplit/>
          <w:trHeight w:val="20"/>
          <w:jc w:val="center"/>
        </w:trPr>
        <w:tc>
          <w:tcPr>
            <w:tcW w:w="1127" w:type="dxa"/>
            <w:shd w:val="clear" w:color="auto" w:fill="auto"/>
            <w:noWrap/>
          </w:tcPr>
          <w:p w:rsidR="00E069BF" w:rsidRPr="004B338D" w:rsidRDefault="00E069BF" w:rsidP="009835D7">
            <w:pPr>
              <w:rPr>
                <w:rFonts w:eastAsia="Calibri" w:cs="Arial"/>
                <w:sz w:val="20"/>
                <w:szCs w:val="20"/>
                <w:lang w:val="sr-Cyrl-CS"/>
              </w:rPr>
            </w:pPr>
          </w:p>
        </w:tc>
        <w:tc>
          <w:tcPr>
            <w:tcW w:w="3560" w:type="dxa"/>
            <w:shd w:val="clear" w:color="auto" w:fill="auto"/>
            <w:noWrap/>
          </w:tcPr>
          <w:p w:rsidR="00E069BF" w:rsidRPr="004B338D" w:rsidRDefault="00E069BF" w:rsidP="009835D7">
            <w:pPr>
              <w:rPr>
                <w:rFonts w:eastAsia="Calibri" w:cs="Arial"/>
                <w:sz w:val="20"/>
                <w:szCs w:val="20"/>
                <w:lang w:val="sr-Cyrl-CS"/>
              </w:rPr>
            </w:pPr>
          </w:p>
        </w:tc>
        <w:tc>
          <w:tcPr>
            <w:tcW w:w="2498" w:type="dxa"/>
            <w:shd w:val="clear" w:color="auto" w:fill="auto"/>
            <w:vAlign w:val="center"/>
          </w:tcPr>
          <w:p w:rsidR="00E069BF" w:rsidRPr="004B338D" w:rsidRDefault="00E069BF" w:rsidP="009835D7">
            <w:pPr>
              <w:rPr>
                <w:rFonts w:eastAsia="Calibri" w:cs="Arial"/>
                <w:sz w:val="20"/>
                <w:szCs w:val="20"/>
                <w:lang w:val="sr-Cyrl-CS"/>
              </w:rPr>
            </w:pPr>
            <w:r w:rsidRPr="004B338D">
              <w:rPr>
                <w:rFonts w:eastAsia="Calibri" w:cs="Arial"/>
                <w:sz w:val="20"/>
                <w:szCs w:val="20"/>
                <w:lang w:val="sr-Cyrl-CS"/>
              </w:rPr>
              <w:t>Укупна површина</w:t>
            </w:r>
          </w:p>
        </w:tc>
        <w:tc>
          <w:tcPr>
            <w:tcW w:w="1249" w:type="dxa"/>
            <w:shd w:val="clear" w:color="auto" w:fill="auto"/>
            <w:noWrap/>
            <w:vAlign w:val="center"/>
          </w:tcPr>
          <w:p w:rsidR="00E069BF" w:rsidRPr="004B338D" w:rsidRDefault="009C420C" w:rsidP="009835D7">
            <w:pPr>
              <w:jc w:val="center"/>
              <w:rPr>
                <w:rFonts w:eastAsia="Calibri" w:cs="Arial"/>
                <w:sz w:val="20"/>
                <w:szCs w:val="20"/>
              </w:rPr>
            </w:pPr>
            <w:r w:rsidRPr="004B338D">
              <w:rPr>
                <w:rFonts w:eastAsia="Calibri" w:cs="Arial"/>
                <w:sz w:val="20"/>
                <w:szCs w:val="20"/>
                <w:lang w:val="sr-Cyrl-CS"/>
              </w:rPr>
              <w:t xml:space="preserve">9 </w:t>
            </w:r>
            <w:r w:rsidRPr="004B338D">
              <w:rPr>
                <w:rFonts w:eastAsia="Calibri" w:cs="Arial"/>
                <w:sz w:val="20"/>
                <w:szCs w:val="20"/>
              </w:rPr>
              <w:t>7120</w:t>
            </w:r>
          </w:p>
        </w:tc>
        <w:tc>
          <w:tcPr>
            <w:tcW w:w="1112" w:type="dxa"/>
            <w:shd w:val="clear" w:color="auto" w:fill="auto"/>
            <w:noWrap/>
          </w:tcPr>
          <w:p w:rsidR="00E069BF" w:rsidRPr="004B338D" w:rsidRDefault="00E069BF" w:rsidP="009835D7">
            <w:pPr>
              <w:rPr>
                <w:rFonts w:eastAsia="Calibri" w:cs="Arial"/>
                <w:sz w:val="20"/>
                <w:szCs w:val="20"/>
                <w:lang w:val="sr-Cyrl-CS"/>
              </w:rPr>
            </w:pPr>
          </w:p>
        </w:tc>
      </w:tr>
    </w:tbl>
    <w:p w:rsidR="001D4FF6" w:rsidRPr="0006259A" w:rsidRDefault="001D4FF6" w:rsidP="006164D6">
      <w:pPr>
        <w:rPr>
          <w:rFonts w:eastAsia="Calibri" w:cs="Arial"/>
          <w:szCs w:val="22"/>
        </w:rPr>
      </w:pPr>
    </w:p>
    <w:p w:rsidR="006164D6" w:rsidRPr="0046759A" w:rsidRDefault="006164D6" w:rsidP="006164D6">
      <w:pPr>
        <w:rPr>
          <w:rFonts w:eastAsia="Calibri" w:cs="Arial"/>
          <w:szCs w:val="22"/>
          <w:lang w:val="sr-Cyrl-CS"/>
        </w:rPr>
      </w:pPr>
      <w:r w:rsidRPr="0046759A">
        <w:rPr>
          <w:rFonts w:eastAsia="Calibri" w:cs="Arial"/>
          <w:szCs w:val="22"/>
          <w:lang w:val="sr-Cyrl-CS"/>
        </w:rPr>
        <w:lastRenderedPageBreak/>
        <w:t>Комуналне зоне и објекти</w:t>
      </w:r>
    </w:p>
    <w:tbl>
      <w:tblPr>
        <w:tblW w:w="9475" w:type="dxa"/>
        <w:jc w:val="center"/>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27"/>
        <w:gridCol w:w="2708"/>
        <w:gridCol w:w="3123"/>
        <w:gridCol w:w="1249"/>
        <w:gridCol w:w="1268"/>
      </w:tblGrid>
      <w:tr w:rsidR="00E069BF" w:rsidRPr="004B338D" w:rsidTr="00E069BF">
        <w:trPr>
          <w:cantSplit/>
          <w:trHeight w:val="20"/>
          <w:jc w:val="center"/>
        </w:trPr>
        <w:tc>
          <w:tcPr>
            <w:tcW w:w="1127" w:type="dxa"/>
            <w:shd w:val="clear" w:color="auto" w:fill="auto"/>
            <w:noWrap/>
            <w:vAlign w:val="center"/>
            <w:hideMark/>
          </w:tcPr>
          <w:p w:rsidR="00E069BF" w:rsidRPr="004B338D" w:rsidRDefault="00E069BF" w:rsidP="009835D7">
            <w:pPr>
              <w:jc w:val="center"/>
              <w:rPr>
                <w:rFonts w:eastAsia="Calibri" w:cs="Arial"/>
                <w:sz w:val="20"/>
                <w:szCs w:val="20"/>
                <w:lang w:val="sr-Cyrl-CS"/>
              </w:rPr>
            </w:pPr>
          </w:p>
        </w:tc>
        <w:tc>
          <w:tcPr>
            <w:tcW w:w="2708" w:type="dxa"/>
            <w:shd w:val="clear" w:color="auto" w:fill="auto"/>
            <w:noWrap/>
            <w:vAlign w:val="center"/>
            <w:hideMark/>
          </w:tcPr>
          <w:p w:rsidR="00E069BF" w:rsidRPr="004B338D" w:rsidRDefault="00E069BF" w:rsidP="009835D7">
            <w:pPr>
              <w:jc w:val="center"/>
              <w:rPr>
                <w:rFonts w:eastAsia="Calibri" w:cs="Arial"/>
                <w:sz w:val="20"/>
                <w:szCs w:val="20"/>
                <w:lang w:val="sr-Cyrl-CS"/>
              </w:rPr>
            </w:pPr>
          </w:p>
        </w:tc>
        <w:tc>
          <w:tcPr>
            <w:tcW w:w="3123" w:type="dxa"/>
            <w:shd w:val="clear" w:color="auto" w:fill="auto"/>
            <w:vAlign w:val="center"/>
            <w:hideMark/>
          </w:tcPr>
          <w:p w:rsidR="00E069BF" w:rsidRPr="004B338D" w:rsidRDefault="00E069BF" w:rsidP="009835D7">
            <w:pPr>
              <w:jc w:val="center"/>
              <w:rPr>
                <w:rFonts w:eastAsia="Calibri" w:cs="Arial"/>
                <w:sz w:val="20"/>
                <w:szCs w:val="20"/>
                <w:lang w:val="sr-Cyrl-CS"/>
              </w:rPr>
            </w:pPr>
          </w:p>
        </w:tc>
        <w:tc>
          <w:tcPr>
            <w:tcW w:w="1249" w:type="dxa"/>
            <w:shd w:val="clear" w:color="auto" w:fill="auto"/>
            <w:noWrap/>
            <w:vAlign w:val="center"/>
            <w:hideMark/>
          </w:tcPr>
          <w:p w:rsidR="00E069BF" w:rsidRPr="004B338D" w:rsidRDefault="00E069BF" w:rsidP="009835D7">
            <w:pPr>
              <w:jc w:val="center"/>
              <w:rPr>
                <w:rFonts w:eastAsia="Calibri" w:cs="Arial"/>
                <w:sz w:val="20"/>
                <w:szCs w:val="20"/>
                <w:lang w:val="sr-Cyrl-CS"/>
              </w:rPr>
            </w:pPr>
          </w:p>
        </w:tc>
        <w:tc>
          <w:tcPr>
            <w:tcW w:w="1268" w:type="dxa"/>
            <w:shd w:val="clear" w:color="auto" w:fill="auto"/>
            <w:noWrap/>
            <w:vAlign w:val="center"/>
            <w:hideMark/>
          </w:tcPr>
          <w:p w:rsidR="00E069BF" w:rsidRPr="004B338D" w:rsidRDefault="00E069BF" w:rsidP="009835D7">
            <w:pPr>
              <w:jc w:val="center"/>
              <w:rPr>
                <w:rFonts w:eastAsia="Calibri" w:cs="Arial"/>
                <w:sz w:val="20"/>
                <w:szCs w:val="20"/>
                <w:lang w:val="sr-Cyrl-CS"/>
              </w:rPr>
            </w:pPr>
          </w:p>
        </w:tc>
      </w:tr>
      <w:tr w:rsidR="004D2B18" w:rsidRPr="004B338D" w:rsidTr="009C420C">
        <w:trPr>
          <w:cantSplit/>
          <w:trHeight w:val="20"/>
          <w:jc w:val="center"/>
        </w:trPr>
        <w:tc>
          <w:tcPr>
            <w:tcW w:w="11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Бр. грађ. парц.</w:t>
            </w:r>
          </w:p>
        </w:tc>
        <w:tc>
          <w:tcPr>
            <w:tcW w:w="2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Назив</w:t>
            </w:r>
          </w:p>
        </w:tc>
        <w:tc>
          <w:tcPr>
            <w:tcW w:w="312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Кат. парц.</w:t>
            </w:r>
          </w:p>
        </w:tc>
        <w:tc>
          <w:tcPr>
            <w:tcW w:w="12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Површина</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Кат. Општина</w:t>
            </w:r>
          </w:p>
        </w:tc>
      </w:tr>
      <w:tr w:rsidR="004D2B18" w:rsidRPr="004B338D" w:rsidTr="009C420C">
        <w:trPr>
          <w:cantSplit/>
          <w:trHeight w:val="20"/>
          <w:jc w:val="center"/>
        </w:trPr>
        <w:tc>
          <w:tcPr>
            <w:tcW w:w="11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КЗ.1</w:t>
            </w:r>
          </w:p>
        </w:tc>
        <w:tc>
          <w:tcPr>
            <w:tcW w:w="2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Планирано</w:t>
            </w:r>
          </w:p>
        </w:tc>
        <w:tc>
          <w:tcPr>
            <w:tcW w:w="312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Део 4486</w:t>
            </w:r>
          </w:p>
        </w:tc>
        <w:tc>
          <w:tcPr>
            <w:tcW w:w="12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0 03 89</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p>
        </w:tc>
      </w:tr>
      <w:tr w:rsidR="004D2B18" w:rsidRPr="004B338D" w:rsidTr="009C420C">
        <w:trPr>
          <w:cantSplit/>
          <w:trHeight w:val="20"/>
          <w:jc w:val="center"/>
        </w:trPr>
        <w:tc>
          <w:tcPr>
            <w:tcW w:w="11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КЗ.2</w:t>
            </w:r>
          </w:p>
        </w:tc>
        <w:tc>
          <w:tcPr>
            <w:tcW w:w="2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Планирано</w:t>
            </w:r>
          </w:p>
        </w:tc>
        <w:tc>
          <w:tcPr>
            <w:tcW w:w="312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Део 4585/1</w:t>
            </w:r>
          </w:p>
        </w:tc>
        <w:tc>
          <w:tcPr>
            <w:tcW w:w="12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0 02 70</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p>
        </w:tc>
      </w:tr>
      <w:tr w:rsidR="004D2B18" w:rsidRPr="004B338D" w:rsidTr="009C420C">
        <w:trPr>
          <w:cantSplit/>
          <w:trHeight w:val="20"/>
          <w:jc w:val="center"/>
        </w:trPr>
        <w:tc>
          <w:tcPr>
            <w:tcW w:w="11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p>
        </w:tc>
        <w:tc>
          <w:tcPr>
            <w:tcW w:w="27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p>
        </w:tc>
        <w:tc>
          <w:tcPr>
            <w:tcW w:w="312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Укупна површина</w:t>
            </w:r>
          </w:p>
        </w:tc>
        <w:tc>
          <w:tcPr>
            <w:tcW w:w="12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r w:rsidRPr="004B338D">
              <w:rPr>
                <w:rFonts w:eastAsia="Calibri" w:cs="Arial"/>
                <w:sz w:val="20"/>
                <w:szCs w:val="20"/>
              </w:rPr>
              <w:t>0 06 59</w:t>
            </w:r>
          </w:p>
        </w:tc>
        <w:tc>
          <w:tcPr>
            <w:tcW w:w="1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C420C" w:rsidRPr="004B338D" w:rsidRDefault="009C420C" w:rsidP="00597373">
            <w:pPr>
              <w:jc w:val="center"/>
              <w:rPr>
                <w:rFonts w:eastAsia="Calibri" w:cs="Arial"/>
                <w:sz w:val="20"/>
                <w:szCs w:val="20"/>
              </w:rPr>
            </w:pPr>
          </w:p>
        </w:tc>
      </w:tr>
    </w:tbl>
    <w:p w:rsidR="006164D6" w:rsidRDefault="006164D6" w:rsidP="00E069BF">
      <w:pPr>
        <w:jc w:val="center"/>
        <w:rPr>
          <w:rFonts w:eastAsia="Calibri" w:cs="Arial"/>
          <w:szCs w:val="22"/>
        </w:rPr>
      </w:pPr>
    </w:p>
    <w:p w:rsidR="006164D6" w:rsidRPr="0046759A" w:rsidRDefault="006164D6" w:rsidP="006164D6">
      <w:pPr>
        <w:rPr>
          <w:rFonts w:eastAsia="Calibri" w:cs="Arial"/>
          <w:szCs w:val="22"/>
          <w:lang w:val="sr-Cyrl-CS"/>
        </w:rPr>
      </w:pPr>
      <w:r w:rsidRPr="0046759A">
        <w:rPr>
          <w:rFonts w:eastAsia="Calibri" w:cs="Arial"/>
          <w:szCs w:val="22"/>
          <w:lang w:val="sr-Cyrl-CS"/>
        </w:rPr>
        <w:t>Спортски и рекреативни објекти</w:t>
      </w:r>
    </w:p>
    <w:tbl>
      <w:tblPr>
        <w:tblW w:w="9475" w:type="dxa"/>
        <w:jc w:val="center"/>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27"/>
        <w:gridCol w:w="2708"/>
        <w:gridCol w:w="3123"/>
        <w:gridCol w:w="1249"/>
        <w:gridCol w:w="1268"/>
      </w:tblGrid>
      <w:tr w:rsidR="00877281" w:rsidRPr="007A5007" w:rsidTr="00877281">
        <w:trPr>
          <w:cantSplit/>
          <w:trHeight w:val="20"/>
          <w:jc w:val="center"/>
        </w:trPr>
        <w:tc>
          <w:tcPr>
            <w:tcW w:w="1127" w:type="dxa"/>
            <w:shd w:val="clear" w:color="auto" w:fill="auto"/>
            <w:noWrap/>
            <w:vAlign w:val="center"/>
            <w:hideMark/>
          </w:tcPr>
          <w:p w:rsidR="00877281" w:rsidRPr="007A5007" w:rsidRDefault="00877281" w:rsidP="00976402">
            <w:pPr>
              <w:jc w:val="center"/>
              <w:rPr>
                <w:rFonts w:eastAsia="Calibri" w:cs="Arial"/>
                <w:sz w:val="20"/>
                <w:szCs w:val="20"/>
                <w:lang w:val="sr-Cyrl-CS"/>
              </w:rPr>
            </w:pPr>
            <w:r w:rsidRPr="007A5007">
              <w:rPr>
                <w:rFonts w:eastAsia="Calibri" w:cs="Arial"/>
                <w:sz w:val="20"/>
                <w:szCs w:val="20"/>
                <w:lang w:val="sr-Cyrl-CS"/>
              </w:rPr>
              <w:t>Бр. грађ. парц.</w:t>
            </w:r>
          </w:p>
        </w:tc>
        <w:tc>
          <w:tcPr>
            <w:tcW w:w="2708" w:type="dxa"/>
            <w:shd w:val="clear" w:color="auto" w:fill="auto"/>
            <w:noWrap/>
            <w:vAlign w:val="center"/>
            <w:hideMark/>
          </w:tcPr>
          <w:p w:rsidR="00877281" w:rsidRPr="007A5007" w:rsidRDefault="00877281" w:rsidP="00976402">
            <w:pPr>
              <w:jc w:val="center"/>
              <w:rPr>
                <w:rFonts w:eastAsia="Calibri" w:cs="Arial"/>
                <w:sz w:val="20"/>
                <w:szCs w:val="20"/>
                <w:lang w:val="sr-Cyrl-CS"/>
              </w:rPr>
            </w:pPr>
            <w:r w:rsidRPr="007A5007">
              <w:rPr>
                <w:rFonts w:eastAsia="Calibri" w:cs="Arial"/>
                <w:sz w:val="20"/>
                <w:szCs w:val="20"/>
                <w:lang w:val="sr-Cyrl-CS"/>
              </w:rPr>
              <w:t>Назив</w:t>
            </w:r>
          </w:p>
        </w:tc>
        <w:tc>
          <w:tcPr>
            <w:tcW w:w="3123" w:type="dxa"/>
            <w:shd w:val="clear" w:color="auto" w:fill="auto"/>
            <w:vAlign w:val="center"/>
            <w:hideMark/>
          </w:tcPr>
          <w:p w:rsidR="00877281" w:rsidRPr="007A5007" w:rsidRDefault="00877281" w:rsidP="00976402">
            <w:pPr>
              <w:jc w:val="center"/>
              <w:rPr>
                <w:rFonts w:eastAsia="Calibri" w:cs="Arial"/>
                <w:sz w:val="20"/>
                <w:szCs w:val="20"/>
                <w:lang w:val="sr-Cyrl-CS"/>
              </w:rPr>
            </w:pPr>
            <w:r w:rsidRPr="007A5007">
              <w:rPr>
                <w:rFonts w:eastAsia="Calibri" w:cs="Arial"/>
                <w:sz w:val="20"/>
                <w:szCs w:val="20"/>
                <w:lang w:val="sr-Cyrl-CS"/>
              </w:rPr>
              <w:t>Кат. парц.</w:t>
            </w:r>
          </w:p>
        </w:tc>
        <w:tc>
          <w:tcPr>
            <w:tcW w:w="1249" w:type="dxa"/>
            <w:shd w:val="clear" w:color="auto" w:fill="auto"/>
            <w:noWrap/>
            <w:vAlign w:val="center"/>
            <w:hideMark/>
          </w:tcPr>
          <w:p w:rsidR="00877281" w:rsidRPr="007A5007" w:rsidRDefault="00877281" w:rsidP="00976402">
            <w:pPr>
              <w:jc w:val="center"/>
              <w:rPr>
                <w:rFonts w:eastAsia="Calibri" w:cs="Arial"/>
                <w:sz w:val="20"/>
                <w:szCs w:val="20"/>
                <w:lang w:val="sr-Cyrl-CS"/>
              </w:rPr>
            </w:pPr>
            <w:r w:rsidRPr="007A5007">
              <w:rPr>
                <w:rFonts w:eastAsia="Calibri" w:cs="Arial"/>
                <w:sz w:val="20"/>
                <w:szCs w:val="20"/>
                <w:lang w:val="sr-Cyrl-CS"/>
              </w:rPr>
              <w:t>Површина</w:t>
            </w:r>
          </w:p>
        </w:tc>
        <w:tc>
          <w:tcPr>
            <w:tcW w:w="1268" w:type="dxa"/>
            <w:shd w:val="clear" w:color="auto" w:fill="auto"/>
            <w:noWrap/>
            <w:vAlign w:val="center"/>
            <w:hideMark/>
          </w:tcPr>
          <w:p w:rsidR="00877281" w:rsidRPr="007A5007" w:rsidRDefault="00877281" w:rsidP="00976402">
            <w:pPr>
              <w:jc w:val="center"/>
              <w:rPr>
                <w:rFonts w:eastAsia="Calibri" w:cs="Arial"/>
                <w:sz w:val="20"/>
                <w:szCs w:val="20"/>
                <w:lang w:val="sr-Cyrl-CS"/>
              </w:rPr>
            </w:pPr>
            <w:r w:rsidRPr="007A5007">
              <w:rPr>
                <w:rFonts w:eastAsia="Calibri" w:cs="Arial"/>
                <w:sz w:val="20"/>
                <w:szCs w:val="20"/>
                <w:lang w:val="sr-Cyrl-CS"/>
              </w:rPr>
              <w:t>Кат. Општина</w:t>
            </w:r>
          </w:p>
        </w:tc>
      </w:tr>
      <w:tr w:rsidR="00877281" w:rsidRPr="007A5007" w:rsidTr="00877281">
        <w:trPr>
          <w:cantSplit/>
          <w:trHeight w:val="20"/>
          <w:jc w:val="center"/>
        </w:trPr>
        <w:tc>
          <w:tcPr>
            <w:tcW w:w="1127" w:type="dxa"/>
            <w:shd w:val="clear" w:color="auto" w:fill="auto"/>
            <w:noWrap/>
            <w:vAlign w:val="center"/>
            <w:hideMark/>
          </w:tcPr>
          <w:p w:rsidR="00877281" w:rsidRPr="007A5007" w:rsidRDefault="00877281" w:rsidP="00976402">
            <w:pPr>
              <w:jc w:val="center"/>
              <w:rPr>
                <w:rFonts w:eastAsia="Calibri" w:cs="Arial"/>
                <w:sz w:val="20"/>
                <w:szCs w:val="20"/>
                <w:lang w:val="sr-Cyrl-CS"/>
              </w:rPr>
            </w:pPr>
            <w:r w:rsidRPr="007A5007">
              <w:rPr>
                <w:rFonts w:eastAsia="Calibri" w:cs="Arial"/>
                <w:sz w:val="20"/>
                <w:szCs w:val="20"/>
                <w:lang w:val="sr-Cyrl-CS"/>
              </w:rPr>
              <w:t>СР.1</w:t>
            </w:r>
          </w:p>
        </w:tc>
        <w:tc>
          <w:tcPr>
            <w:tcW w:w="2708" w:type="dxa"/>
            <w:shd w:val="clear" w:color="auto" w:fill="auto"/>
            <w:noWrap/>
            <w:vAlign w:val="center"/>
            <w:hideMark/>
          </w:tcPr>
          <w:p w:rsidR="00877281" w:rsidRPr="007A5007" w:rsidRDefault="00877281" w:rsidP="00976402">
            <w:pPr>
              <w:jc w:val="center"/>
              <w:rPr>
                <w:rFonts w:eastAsia="Calibri" w:cs="Arial"/>
                <w:sz w:val="20"/>
                <w:szCs w:val="20"/>
                <w:lang w:val="sr-Cyrl-CS"/>
              </w:rPr>
            </w:pPr>
            <w:r w:rsidRPr="007A5007">
              <w:rPr>
                <w:rFonts w:eastAsia="Calibri" w:cs="Arial"/>
                <w:sz w:val="20"/>
                <w:szCs w:val="20"/>
                <w:lang w:val="sr-Cyrl-CS"/>
              </w:rPr>
              <w:t>Градски стадион</w:t>
            </w:r>
          </w:p>
        </w:tc>
        <w:tc>
          <w:tcPr>
            <w:tcW w:w="3123" w:type="dxa"/>
            <w:shd w:val="clear" w:color="auto" w:fill="auto"/>
            <w:vAlign w:val="bottom"/>
          </w:tcPr>
          <w:p w:rsidR="00877281" w:rsidRPr="007A5007" w:rsidRDefault="00877281" w:rsidP="00976402">
            <w:pPr>
              <w:jc w:val="center"/>
              <w:rPr>
                <w:rFonts w:eastAsia="Calibri" w:cs="Arial"/>
                <w:sz w:val="20"/>
                <w:szCs w:val="20"/>
                <w:lang w:val="sr-Cyrl-CS"/>
              </w:rPr>
            </w:pPr>
            <w:r w:rsidRPr="007A5007">
              <w:rPr>
                <w:rFonts w:eastAsia="Calibri" w:cs="Arial"/>
                <w:sz w:val="20"/>
                <w:szCs w:val="20"/>
              </w:rPr>
              <w:t>Део:</w:t>
            </w:r>
            <w:r w:rsidRPr="007A5007">
              <w:rPr>
                <w:rFonts w:eastAsia="Calibri" w:cs="Arial"/>
                <w:sz w:val="20"/>
                <w:szCs w:val="20"/>
                <w:lang w:val="sr-Cyrl-CS"/>
              </w:rPr>
              <w:t>4485/1,4355, Цела 4459</w:t>
            </w:r>
          </w:p>
        </w:tc>
        <w:tc>
          <w:tcPr>
            <w:tcW w:w="1249" w:type="dxa"/>
            <w:shd w:val="clear" w:color="auto" w:fill="auto"/>
            <w:noWrap/>
            <w:vAlign w:val="bottom"/>
            <w:hideMark/>
          </w:tcPr>
          <w:p w:rsidR="00877281" w:rsidRPr="007A5007" w:rsidRDefault="00877281" w:rsidP="00976402">
            <w:pPr>
              <w:jc w:val="center"/>
              <w:rPr>
                <w:rFonts w:eastAsia="Calibri" w:cs="Arial"/>
                <w:sz w:val="20"/>
                <w:szCs w:val="20"/>
                <w:lang w:val="sr-Cyrl-CS"/>
              </w:rPr>
            </w:pPr>
            <w:r w:rsidRPr="007A5007">
              <w:rPr>
                <w:rFonts w:eastAsia="Calibri" w:cs="Arial"/>
                <w:sz w:val="20"/>
                <w:szCs w:val="20"/>
                <w:lang w:val="sr-Cyrl-CS"/>
              </w:rPr>
              <w:t>3 41 18</w:t>
            </w:r>
          </w:p>
        </w:tc>
        <w:tc>
          <w:tcPr>
            <w:tcW w:w="1268" w:type="dxa"/>
            <w:shd w:val="clear" w:color="auto" w:fill="auto"/>
            <w:noWrap/>
            <w:vAlign w:val="bottom"/>
            <w:hideMark/>
          </w:tcPr>
          <w:p w:rsidR="00877281" w:rsidRPr="007A5007" w:rsidRDefault="00877281" w:rsidP="00976402">
            <w:pPr>
              <w:jc w:val="center"/>
              <w:rPr>
                <w:rFonts w:eastAsia="Calibri" w:cs="Arial"/>
                <w:sz w:val="20"/>
                <w:szCs w:val="20"/>
                <w:lang w:val="sr-Cyrl-CS"/>
              </w:rPr>
            </w:pPr>
            <w:r w:rsidRPr="007A5007">
              <w:rPr>
                <w:rFonts w:eastAsia="Calibri" w:cs="Arial"/>
                <w:sz w:val="20"/>
                <w:szCs w:val="20"/>
                <w:lang w:val="sr-Cyrl-CS"/>
              </w:rPr>
              <w:t>Панчево</w:t>
            </w:r>
          </w:p>
        </w:tc>
      </w:tr>
      <w:tr w:rsidR="00877281" w:rsidRPr="007A5007" w:rsidTr="00877281">
        <w:trPr>
          <w:cantSplit/>
          <w:trHeight w:val="20"/>
          <w:jc w:val="center"/>
        </w:trPr>
        <w:tc>
          <w:tcPr>
            <w:tcW w:w="1127" w:type="dxa"/>
            <w:shd w:val="clear" w:color="auto" w:fill="auto"/>
            <w:noWrap/>
            <w:vAlign w:val="center"/>
            <w:hideMark/>
          </w:tcPr>
          <w:p w:rsidR="00877281" w:rsidRPr="007A5007" w:rsidRDefault="00877281" w:rsidP="00976402">
            <w:pPr>
              <w:jc w:val="center"/>
              <w:rPr>
                <w:rFonts w:eastAsia="Calibri" w:cs="Arial"/>
                <w:sz w:val="20"/>
                <w:szCs w:val="20"/>
                <w:lang w:val="sr-Cyrl-CS"/>
              </w:rPr>
            </w:pPr>
          </w:p>
        </w:tc>
        <w:tc>
          <w:tcPr>
            <w:tcW w:w="2708" w:type="dxa"/>
            <w:shd w:val="clear" w:color="auto" w:fill="auto"/>
            <w:noWrap/>
            <w:vAlign w:val="center"/>
            <w:hideMark/>
          </w:tcPr>
          <w:p w:rsidR="00877281" w:rsidRPr="007A5007" w:rsidRDefault="00877281" w:rsidP="00976402">
            <w:pPr>
              <w:jc w:val="center"/>
              <w:rPr>
                <w:rFonts w:eastAsia="Calibri" w:cs="Arial"/>
                <w:sz w:val="20"/>
                <w:szCs w:val="20"/>
                <w:lang w:val="sr-Cyrl-CS"/>
              </w:rPr>
            </w:pPr>
          </w:p>
        </w:tc>
        <w:tc>
          <w:tcPr>
            <w:tcW w:w="3123" w:type="dxa"/>
            <w:shd w:val="clear" w:color="auto" w:fill="auto"/>
            <w:vAlign w:val="center"/>
            <w:hideMark/>
          </w:tcPr>
          <w:p w:rsidR="00877281" w:rsidRPr="007A5007" w:rsidRDefault="00877281" w:rsidP="00976402">
            <w:pPr>
              <w:jc w:val="center"/>
              <w:rPr>
                <w:rFonts w:eastAsia="Calibri" w:cs="Arial"/>
                <w:sz w:val="20"/>
                <w:szCs w:val="20"/>
                <w:lang w:val="sr-Cyrl-CS"/>
              </w:rPr>
            </w:pPr>
            <w:r w:rsidRPr="007A5007">
              <w:rPr>
                <w:rFonts w:eastAsia="Calibri" w:cs="Arial"/>
                <w:sz w:val="20"/>
                <w:szCs w:val="20"/>
                <w:lang w:val="sr-Cyrl-CS"/>
              </w:rPr>
              <w:t>Укупна површина</w:t>
            </w:r>
          </w:p>
        </w:tc>
        <w:tc>
          <w:tcPr>
            <w:tcW w:w="1249" w:type="dxa"/>
            <w:shd w:val="clear" w:color="auto" w:fill="auto"/>
            <w:noWrap/>
            <w:vAlign w:val="center"/>
            <w:hideMark/>
          </w:tcPr>
          <w:p w:rsidR="00877281" w:rsidRPr="007A5007" w:rsidRDefault="00877281" w:rsidP="00976402">
            <w:pPr>
              <w:jc w:val="center"/>
              <w:rPr>
                <w:rFonts w:eastAsia="Calibri" w:cs="Arial"/>
                <w:sz w:val="20"/>
                <w:szCs w:val="20"/>
                <w:lang w:val="sr-Cyrl-CS"/>
              </w:rPr>
            </w:pPr>
            <w:r w:rsidRPr="007A5007">
              <w:rPr>
                <w:rFonts w:eastAsia="Calibri" w:cs="Arial"/>
                <w:sz w:val="20"/>
                <w:szCs w:val="20"/>
                <w:lang w:val="sr-Cyrl-CS"/>
              </w:rPr>
              <w:t>3 41 18</w:t>
            </w:r>
          </w:p>
        </w:tc>
        <w:tc>
          <w:tcPr>
            <w:tcW w:w="1268" w:type="dxa"/>
            <w:shd w:val="clear" w:color="auto" w:fill="auto"/>
            <w:noWrap/>
            <w:vAlign w:val="bottom"/>
            <w:hideMark/>
          </w:tcPr>
          <w:p w:rsidR="00877281" w:rsidRPr="007A5007" w:rsidRDefault="00877281" w:rsidP="00976402">
            <w:pPr>
              <w:jc w:val="center"/>
              <w:rPr>
                <w:rFonts w:eastAsia="Calibri" w:cs="Arial"/>
                <w:sz w:val="20"/>
                <w:szCs w:val="20"/>
                <w:lang w:val="sr-Cyrl-CS"/>
              </w:rPr>
            </w:pPr>
          </w:p>
        </w:tc>
      </w:tr>
    </w:tbl>
    <w:p w:rsidR="006164D6" w:rsidRDefault="006164D6" w:rsidP="006164D6">
      <w:pPr>
        <w:rPr>
          <w:rFonts w:eastAsia="Calibri" w:cs="Arial"/>
          <w:szCs w:val="22"/>
        </w:rPr>
      </w:pPr>
    </w:p>
    <w:p w:rsidR="006164D6" w:rsidRPr="0046759A" w:rsidRDefault="006164D6" w:rsidP="006164D6">
      <w:pPr>
        <w:rPr>
          <w:rFonts w:eastAsia="Calibri" w:cs="Arial"/>
          <w:szCs w:val="22"/>
          <w:lang w:val="sr-Cyrl-CS"/>
        </w:rPr>
      </w:pPr>
      <w:r w:rsidRPr="0046759A">
        <w:rPr>
          <w:rFonts w:eastAsia="Calibri" w:cs="Arial"/>
          <w:szCs w:val="22"/>
          <w:lang w:val="sr-Cyrl-CS"/>
        </w:rPr>
        <w:t>Образовање</w:t>
      </w:r>
    </w:p>
    <w:tbl>
      <w:tblPr>
        <w:tblW w:w="9475" w:type="dxa"/>
        <w:jc w:val="center"/>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27"/>
        <w:gridCol w:w="2708"/>
        <w:gridCol w:w="3123"/>
        <w:gridCol w:w="1249"/>
        <w:gridCol w:w="1268"/>
      </w:tblGrid>
      <w:tr w:rsidR="006164D6" w:rsidRPr="007A5007" w:rsidTr="00877281">
        <w:trPr>
          <w:cantSplit/>
          <w:trHeight w:val="20"/>
          <w:jc w:val="center"/>
        </w:trPr>
        <w:tc>
          <w:tcPr>
            <w:tcW w:w="1127"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Бр. грађ. парц.</w:t>
            </w:r>
          </w:p>
        </w:tc>
        <w:tc>
          <w:tcPr>
            <w:tcW w:w="2708"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Назив</w:t>
            </w:r>
          </w:p>
        </w:tc>
        <w:tc>
          <w:tcPr>
            <w:tcW w:w="3123" w:type="dxa"/>
            <w:shd w:val="clear" w:color="auto" w:fill="auto"/>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Кат. парц.</w:t>
            </w:r>
          </w:p>
        </w:tc>
        <w:tc>
          <w:tcPr>
            <w:tcW w:w="1249"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Површина</w:t>
            </w:r>
          </w:p>
        </w:tc>
        <w:tc>
          <w:tcPr>
            <w:tcW w:w="1268"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Кат. Општина</w:t>
            </w:r>
          </w:p>
        </w:tc>
      </w:tr>
      <w:tr w:rsidR="006164D6" w:rsidRPr="007A5007" w:rsidTr="00877281">
        <w:trPr>
          <w:cantSplit/>
          <w:trHeight w:val="20"/>
          <w:jc w:val="center"/>
        </w:trPr>
        <w:tc>
          <w:tcPr>
            <w:tcW w:w="1127"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О.1</w:t>
            </w:r>
          </w:p>
        </w:tc>
        <w:tc>
          <w:tcPr>
            <w:tcW w:w="2708"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Основна школа „Ђура Јакшић“</w:t>
            </w:r>
          </w:p>
        </w:tc>
        <w:tc>
          <w:tcPr>
            <w:tcW w:w="3123" w:type="dxa"/>
            <w:shd w:val="clear" w:color="auto" w:fill="auto"/>
            <w:vAlign w:val="bottom"/>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4509, 4502, 4504/2</w:t>
            </w:r>
          </w:p>
        </w:tc>
        <w:tc>
          <w:tcPr>
            <w:tcW w:w="1249" w:type="dxa"/>
            <w:shd w:val="clear" w:color="auto" w:fill="auto"/>
            <w:noWrap/>
            <w:vAlign w:val="bottom"/>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0 67 55</w:t>
            </w:r>
          </w:p>
        </w:tc>
        <w:tc>
          <w:tcPr>
            <w:tcW w:w="1268" w:type="dxa"/>
            <w:shd w:val="clear" w:color="auto" w:fill="auto"/>
            <w:noWrap/>
            <w:vAlign w:val="bottom"/>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Панчево</w:t>
            </w:r>
          </w:p>
        </w:tc>
      </w:tr>
      <w:tr w:rsidR="006164D6" w:rsidRPr="007A5007" w:rsidTr="00877281">
        <w:trPr>
          <w:cantSplit/>
          <w:trHeight w:val="20"/>
          <w:jc w:val="center"/>
        </w:trPr>
        <w:tc>
          <w:tcPr>
            <w:tcW w:w="1127" w:type="dxa"/>
            <w:shd w:val="clear" w:color="auto" w:fill="auto"/>
            <w:noWrap/>
            <w:vAlign w:val="center"/>
            <w:hideMark/>
          </w:tcPr>
          <w:p w:rsidR="006164D6" w:rsidRPr="007A5007" w:rsidRDefault="006164D6" w:rsidP="006164D6">
            <w:pPr>
              <w:jc w:val="center"/>
              <w:rPr>
                <w:rFonts w:eastAsia="Calibri" w:cs="Arial"/>
                <w:sz w:val="20"/>
                <w:szCs w:val="20"/>
                <w:lang w:val="sr-Cyrl-CS"/>
              </w:rPr>
            </w:pPr>
          </w:p>
        </w:tc>
        <w:tc>
          <w:tcPr>
            <w:tcW w:w="2708" w:type="dxa"/>
            <w:shd w:val="clear" w:color="auto" w:fill="auto"/>
            <w:noWrap/>
            <w:vAlign w:val="center"/>
            <w:hideMark/>
          </w:tcPr>
          <w:p w:rsidR="006164D6" w:rsidRPr="007A5007" w:rsidRDefault="006164D6" w:rsidP="006164D6">
            <w:pPr>
              <w:jc w:val="center"/>
              <w:rPr>
                <w:rFonts w:eastAsia="Calibri" w:cs="Arial"/>
                <w:sz w:val="20"/>
                <w:szCs w:val="20"/>
                <w:lang w:val="sr-Cyrl-CS"/>
              </w:rPr>
            </w:pPr>
          </w:p>
        </w:tc>
        <w:tc>
          <w:tcPr>
            <w:tcW w:w="3123" w:type="dxa"/>
            <w:shd w:val="clear" w:color="auto" w:fill="auto"/>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Укупна површина</w:t>
            </w:r>
          </w:p>
        </w:tc>
        <w:tc>
          <w:tcPr>
            <w:tcW w:w="1249"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0 67 55</w:t>
            </w:r>
          </w:p>
        </w:tc>
        <w:tc>
          <w:tcPr>
            <w:tcW w:w="1268" w:type="dxa"/>
            <w:shd w:val="clear" w:color="auto" w:fill="auto"/>
            <w:noWrap/>
            <w:vAlign w:val="bottom"/>
            <w:hideMark/>
          </w:tcPr>
          <w:p w:rsidR="006164D6" w:rsidRPr="007A5007" w:rsidRDefault="006164D6" w:rsidP="006164D6">
            <w:pPr>
              <w:jc w:val="center"/>
              <w:rPr>
                <w:rFonts w:eastAsia="Calibri" w:cs="Arial"/>
                <w:sz w:val="20"/>
                <w:szCs w:val="20"/>
                <w:lang w:val="sr-Cyrl-CS"/>
              </w:rPr>
            </w:pPr>
          </w:p>
        </w:tc>
      </w:tr>
    </w:tbl>
    <w:p w:rsidR="006164D6" w:rsidRPr="00877281" w:rsidRDefault="006164D6" w:rsidP="006164D6">
      <w:pPr>
        <w:rPr>
          <w:rFonts w:eastAsia="Calibri" w:cs="Arial"/>
          <w:szCs w:val="22"/>
        </w:rPr>
      </w:pPr>
    </w:p>
    <w:p w:rsidR="006164D6" w:rsidRPr="0046759A" w:rsidRDefault="006164D6" w:rsidP="006164D6">
      <w:pPr>
        <w:rPr>
          <w:rFonts w:eastAsia="Calibri" w:cs="Arial"/>
          <w:szCs w:val="22"/>
          <w:lang w:val="sr-Cyrl-CS"/>
        </w:rPr>
      </w:pPr>
      <w:r w:rsidRPr="0046759A">
        <w:rPr>
          <w:rFonts w:eastAsia="Calibri" w:cs="Arial"/>
          <w:szCs w:val="22"/>
          <w:lang w:val="sr-Cyrl-CS"/>
        </w:rPr>
        <w:t>Објекти посебне намене</w:t>
      </w:r>
    </w:p>
    <w:tbl>
      <w:tblPr>
        <w:tblW w:w="9475" w:type="dxa"/>
        <w:jc w:val="center"/>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27"/>
        <w:gridCol w:w="2708"/>
        <w:gridCol w:w="3123"/>
        <w:gridCol w:w="1249"/>
        <w:gridCol w:w="1268"/>
      </w:tblGrid>
      <w:tr w:rsidR="006164D6" w:rsidRPr="007A5007" w:rsidTr="00877281">
        <w:trPr>
          <w:cantSplit/>
          <w:trHeight w:val="20"/>
          <w:jc w:val="center"/>
        </w:trPr>
        <w:tc>
          <w:tcPr>
            <w:tcW w:w="1127"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Бр. грађ. парц.</w:t>
            </w:r>
          </w:p>
        </w:tc>
        <w:tc>
          <w:tcPr>
            <w:tcW w:w="2708"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Назив</w:t>
            </w:r>
          </w:p>
        </w:tc>
        <w:tc>
          <w:tcPr>
            <w:tcW w:w="3123" w:type="dxa"/>
            <w:shd w:val="clear" w:color="auto" w:fill="auto"/>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Кат. парц.</w:t>
            </w:r>
          </w:p>
        </w:tc>
        <w:tc>
          <w:tcPr>
            <w:tcW w:w="1249"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Површина</w:t>
            </w:r>
          </w:p>
        </w:tc>
        <w:tc>
          <w:tcPr>
            <w:tcW w:w="1268"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Кат. Општина</w:t>
            </w:r>
          </w:p>
        </w:tc>
      </w:tr>
      <w:tr w:rsidR="006164D6" w:rsidRPr="007A5007" w:rsidTr="00877281">
        <w:trPr>
          <w:cantSplit/>
          <w:trHeight w:val="20"/>
          <w:jc w:val="center"/>
        </w:trPr>
        <w:tc>
          <w:tcPr>
            <w:tcW w:w="1127"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ПН.1</w:t>
            </w:r>
          </w:p>
        </w:tc>
        <w:tc>
          <w:tcPr>
            <w:tcW w:w="2708"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Постојећи објекат посебне намене</w:t>
            </w:r>
          </w:p>
        </w:tc>
        <w:tc>
          <w:tcPr>
            <w:tcW w:w="3123" w:type="dxa"/>
            <w:shd w:val="clear" w:color="auto" w:fill="auto"/>
            <w:vAlign w:val="bottom"/>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4472/2</w:t>
            </w:r>
          </w:p>
        </w:tc>
        <w:tc>
          <w:tcPr>
            <w:tcW w:w="1249" w:type="dxa"/>
            <w:shd w:val="clear" w:color="auto" w:fill="auto"/>
            <w:noWrap/>
            <w:vAlign w:val="bottom"/>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0 04 77</w:t>
            </w:r>
          </w:p>
        </w:tc>
        <w:tc>
          <w:tcPr>
            <w:tcW w:w="1268" w:type="dxa"/>
            <w:shd w:val="clear" w:color="auto" w:fill="auto"/>
            <w:noWrap/>
            <w:vAlign w:val="bottom"/>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Панчево</w:t>
            </w:r>
          </w:p>
        </w:tc>
      </w:tr>
      <w:tr w:rsidR="006164D6" w:rsidRPr="007A5007" w:rsidTr="00877281">
        <w:trPr>
          <w:cantSplit/>
          <w:trHeight w:val="20"/>
          <w:jc w:val="center"/>
        </w:trPr>
        <w:tc>
          <w:tcPr>
            <w:tcW w:w="1127" w:type="dxa"/>
            <w:shd w:val="clear" w:color="auto" w:fill="auto"/>
            <w:noWrap/>
            <w:vAlign w:val="center"/>
            <w:hideMark/>
          </w:tcPr>
          <w:p w:rsidR="006164D6" w:rsidRPr="007A5007" w:rsidRDefault="006164D6" w:rsidP="006164D6">
            <w:pPr>
              <w:jc w:val="center"/>
              <w:rPr>
                <w:rFonts w:eastAsia="Calibri" w:cs="Arial"/>
                <w:sz w:val="20"/>
                <w:szCs w:val="20"/>
                <w:lang w:val="sr-Cyrl-CS"/>
              </w:rPr>
            </w:pPr>
          </w:p>
        </w:tc>
        <w:tc>
          <w:tcPr>
            <w:tcW w:w="2708" w:type="dxa"/>
            <w:shd w:val="clear" w:color="auto" w:fill="auto"/>
            <w:noWrap/>
            <w:vAlign w:val="center"/>
            <w:hideMark/>
          </w:tcPr>
          <w:p w:rsidR="006164D6" w:rsidRPr="007A5007" w:rsidRDefault="006164D6" w:rsidP="006164D6">
            <w:pPr>
              <w:jc w:val="center"/>
              <w:rPr>
                <w:rFonts w:eastAsia="Calibri" w:cs="Arial"/>
                <w:sz w:val="20"/>
                <w:szCs w:val="20"/>
                <w:lang w:val="sr-Cyrl-CS"/>
              </w:rPr>
            </w:pPr>
          </w:p>
        </w:tc>
        <w:tc>
          <w:tcPr>
            <w:tcW w:w="3123" w:type="dxa"/>
            <w:shd w:val="clear" w:color="auto" w:fill="auto"/>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Укупна површина</w:t>
            </w:r>
          </w:p>
        </w:tc>
        <w:tc>
          <w:tcPr>
            <w:tcW w:w="1249" w:type="dxa"/>
            <w:shd w:val="clear" w:color="auto" w:fill="auto"/>
            <w:noWrap/>
            <w:vAlign w:val="center"/>
            <w:hideMark/>
          </w:tcPr>
          <w:p w:rsidR="006164D6" w:rsidRPr="007A5007" w:rsidRDefault="006164D6" w:rsidP="006164D6">
            <w:pPr>
              <w:jc w:val="center"/>
              <w:rPr>
                <w:rFonts w:eastAsia="Calibri" w:cs="Arial"/>
                <w:sz w:val="20"/>
                <w:szCs w:val="20"/>
                <w:lang w:val="sr-Cyrl-CS"/>
              </w:rPr>
            </w:pPr>
            <w:r w:rsidRPr="007A5007">
              <w:rPr>
                <w:rFonts w:eastAsia="Calibri" w:cs="Arial"/>
                <w:sz w:val="20"/>
                <w:szCs w:val="20"/>
                <w:lang w:val="sr-Cyrl-CS"/>
              </w:rPr>
              <w:t>0 04 77</w:t>
            </w:r>
          </w:p>
        </w:tc>
        <w:tc>
          <w:tcPr>
            <w:tcW w:w="1268" w:type="dxa"/>
            <w:shd w:val="clear" w:color="auto" w:fill="auto"/>
            <w:noWrap/>
            <w:vAlign w:val="bottom"/>
            <w:hideMark/>
          </w:tcPr>
          <w:p w:rsidR="006164D6" w:rsidRPr="007A5007" w:rsidRDefault="006164D6" w:rsidP="006164D6">
            <w:pPr>
              <w:jc w:val="center"/>
              <w:rPr>
                <w:rFonts w:eastAsia="Calibri" w:cs="Arial"/>
                <w:sz w:val="20"/>
                <w:szCs w:val="20"/>
                <w:lang w:val="sr-Cyrl-CS"/>
              </w:rPr>
            </w:pPr>
          </w:p>
        </w:tc>
      </w:tr>
    </w:tbl>
    <w:p w:rsidR="006164D6" w:rsidRPr="0046759A" w:rsidRDefault="006164D6" w:rsidP="006164D6">
      <w:pPr>
        <w:rPr>
          <w:rFonts w:eastAsia="Calibri" w:cs="Arial"/>
          <w:szCs w:val="22"/>
          <w:lang w:val="sr-Cyrl-CS"/>
        </w:rPr>
      </w:pPr>
    </w:p>
    <w:p w:rsidR="006164D6" w:rsidRDefault="006164D6" w:rsidP="006164D6">
      <w:pPr>
        <w:rPr>
          <w:rFonts w:eastAsia="Calibri" w:cs="Arial"/>
          <w:szCs w:val="22"/>
          <w:lang w:val="sr-Cyrl-CS"/>
        </w:rPr>
      </w:pPr>
      <w:r w:rsidRPr="0046759A">
        <w:rPr>
          <w:rFonts w:eastAsia="Calibri" w:cs="Arial"/>
          <w:szCs w:val="22"/>
          <w:lang w:val="sr-Cyrl-CS"/>
        </w:rPr>
        <w:t>Дечија игралишта</w:t>
      </w:r>
    </w:p>
    <w:tbl>
      <w:tblPr>
        <w:tblW w:w="9475" w:type="dxa"/>
        <w:jc w:val="center"/>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27"/>
        <w:gridCol w:w="2708"/>
        <w:gridCol w:w="3123"/>
        <w:gridCol w:w="1249"/>
        <w:gridCol w:w="1268"/>
      </w:tblGrid>
      <w:tr w:rsidR="00E069BF" w:rsidRPr="008A4951" w:rsidTr="00E069BF">
        <w:trPr>
          <w:cantSplit/>
          <w:trHeight w:val="20"/>
          <w:jc w:val="center"/>
        </w:trPr>
        <w:tc>
          <w:tcPr>
            <w:tcW w:w="1127" w:type="dxa"/>
            <w:shd w:val="clear" w:color="auto" w:fill="auto"/>
            <w:noWrap/>
            <w:vAlign w:val="center"/>
            <w:hideMark/>
          </w:tcPr>
          <w:p w:rsidR="00E069BF" w:rsidRPr="008A4951" w:rsidRDefault="00E069BF" w:rsidP="009835D7">
            <w:pPr>
              <w:jc w:val="center"/>
              <w:rPr>
                <w:rFonts w:eastAsia="Calibri" w:cs="Arial"/>
                <w:sz w:val="20"/>
                <w:szCs w:val="20"/>
                <w:lang w:val="sr-Cyrl-CS"/>
              </w:rPr>
            </w:pPr>
            <w:r w:rsidRPr="008A4951">
              <w:rPr>
                <w:rFonts w:eastAsia="Calibri" w:cs="Arial"/>
                <w:sz w:val="20"/>
                <w:szCs w:val="20"/>
                <w:lang w:val="sr-Cyrl-CS"/>
              </w:rPr>
              <w:t>Бр. грађ. парц.</w:t>
            </w:r>
          </w:p>
        </w:tc>
        <w:tc>
          <w:tcPr>
            <w:tcW w:w="2708" w:type="dxa"/>
            <w:shd w:val="clear" w:color="auto" w:fill="auto"/>
            <w:noWrap/>
            <w:vAlign w:val="center"/>
            <w:hideMark/>
          </w:tcPr>
          <w:p w:rsidR="00E069BF" w:rsidRPr="008A4951" w:rsidRDefault="00E069BF" w:rsidP="009835D7">
            <w:pPr>
              <w:jc w:val="center"/>
              <w:rPr>
                <w:rFonts w:eastAsia="Calibri" w:cs="Arial"/>
                <w:sz w:val="20"/>
                <w:szCs w:val="20"/>
                <w:lang w:val="sr-Cyrl-CS"/>
              </w:rPr>
            </w:pPr>
            <w:r w:rsidRPr="008A4951">
              <w:rPr>
                <w:rFonts w:eastAsia="Calibri" w:cs="Arial"/>
                <w:sz w:val="20"/>
                <w:szCs w:val="20"/>
                <w:lang w:val="sr-Cyrl-CS"/>
              </w:rPr>
              <w:t>Назив</w:t>
            </w:r>
          </w:p>
        </w:tc>
        <w:tc>
          <w:tcPr>
            <w:tcW w:w="3123" w:type="dxa"/>
            <w:shd w:val="clear" w:color="auto" w:fill="auto"/>
            <w:vAlign w:val="center"/>
            <w:hideMark/>
          </w:tcPr>
          <w:p w:rsidR="00E069BF" w:rsidRPr="008A4951" w:rsidRDefault="00E069BF" w:rsidP="009835D7">
            <w:pPr>
              <w:jc w:val="center"/>
              <w:rPr>
                <w:rFonts w:eastAsia="Calibri" w:cs="Arial"/>
                <w:sz w:val="20"/>
                <w:szCs w:val="20"/>
                <w:lang w:val="sr-Cyrl-CS"/>
              </w:rPr>
            </w:pPr>
            <w:r w:rsidRPr="008A4951">
              <w:rPr>
                <w:rFonts w:eastAsia="Calibri" w:cs="Arial"/>
                <w:sz w:val="20"/>
                <w:szCs w:val="20"/>
                <w:lang w:val="sr-Cyrl-CS"/>
              </w:rPr>
              <w:t>Кат. парц.</w:t>
            </w:r>
          </w:p>
        </w:tc>
        <w:tc>
          <w:tcPr>
            <w:tcW w:w="1249" w:type="dxa"/>
            <w:shd w:val="clear" w:color="auto" w:fill="auto"/>
            <w:noWrap/>
            <w:vAlign w:val="center"/>
            <w:hideMark/>
          </w:tcPr>
          <w:p w:rsidR="00E069BF" w:rsidRPr="008A4951" w:rsidRDefault="00E069BF" w:rsidP="009835D7">
            <w:pPr>
              <w:jc w:val="center"/>
              <w:rPr>
                <w:rFonts w:eastAsia="Calibri" w:cs="Arial"/>
                <w:sz w:val="20"/>
                <w:szCs w:val="20"/>
                <w:lang w:val="sr-Cyrl-CS"/>
              </w:rPr>
            </w:pPr>
            <w:r w:rsidRPr="008A4951">
              <w:rPr>
                <w:rFonts w:eastAsia="Calibri" w:cs="Arial"/>
                <w:sz w:val="20"/>
                <w:szCs w:val="20"/>
                <w:lang w:val="sr-Cyrl-CS"/>
              </w:rPr>
              <w:t>Површина</w:t>
            </w:r>
          </w:p>
        </w:tc>
        <w:tc>
          <w:tcPr>
            <w:tcW w:w="1268" w:type="dxa"/>
            <w:shd w:val="clear" w:color="auto" w:fill="auto"/>
            <w:noWrap/>
            <w:vAlign w:val="center"/>
            <w:hideMark/>
          </w:tcPr>
          <w:p w:rsidR="00E069BF" w:rsidRPr="008A4951" w:rsidRDefault="00E069BF" w:rsidP="009835D7">
            <w:pPr>
              <w:jc w:val="center"/>
              <w:rPr>
                <w:rFonts w:eastAsia="Calibri" w:cs="Arial"/>
                <w:sz w:val="20"/>
                <w:szCs w:val="20"/>
                <w:lang w:val="sr-Cyrl-CS"/>
              </w:rPr>
            </w:pPr>
            <w:r w:rsidRPr="008A4951">
              <w:rPr>
                <w:rFonts w:eastAsia="Calibri" w:cs="Arial"/>
                <w:sz w:val="20"/>
                <w:szCs w:val="20"/>
                <w:lang w:val="sr-Cyrl-CS"/>
              </w:rPr>
              <w:t>Кат. Општина</w:t>
            </w:r>
          </w:p>
        </w:tc>
      </w:tr>
      <w:tr w:rsidR="00E069BF" w:rsidRPr="008A4951" w:rsidTr="00E069BF">
        <w:trPr>
          <w:cantSplit/>
          <w:trHeight w:val="20"/>
          <w:jc w:val="center"/>
        </w:trPr>
        <w:tc>
          <w:tcPr>
            <w:tcW w:w="1127" w:type="dxa"/>
            <w:shd w:val="clear" w:color="auto" w:fill="auto"/>
            <w:noWrap/>
            <w:vAlign w:val="center"/>
          </w:tcPr>
          <w:p w:rsidR="00E069BF" w:rsidRPr="008A4951" w:rsidRDefault="00E069BF" w:rsidP="009835D7">
            <w:pPr>
              <w:jc w:val="center"/>
              <w:rPr>
                <w:rFonts w:eastAsia="Calibri" w:cs="Arial"/>
                <w:sz w:val="20"/>
                <w:szCs w:val="20"/>
              </w:rPr>
            </w:pPr>
            <w:r w:rsidRPr="008A4951">
              <w:rPr>
                <w:rFonts w:eastAsia="Calibri" w:cs="Arial"/>
                <w:sz w:val="20"/>
                <w:szCs w:val="20"/>
                <w:lang w:val="sr-Cyrl-CS"/>
              </w:rPr>
              <w:t>ДИ.</w:t>
            </w:r>
            <w:r w:rsidRPr="008A4951">
              <w:rPr>
                <w:rFonts w:eastAsia="Calibri" w:cs="Arial"/>
                <w:sz w:val="20"/>
                <w:szCs w:val="20"/>
              </w:rPr>
              <w:t>1</w:t>
            </w:r>
          </w:p>
        </w:tc>
        <w:tc>
          <w:tcPr>
            <w:tcW w:w="2708" w:type="dxa"/>
            <w:shd w:val="clear" w:color="auto" w:fill="auto"/>
            <w:noWrap/>
            <w:vAlign w:val="center"/>
          </w:tcPr>
          <w:p w:rsidR="00E069BF" w:rsidRPr="008A4951" w:rsidRDefault="00E069BF" w:rsidP="009835D7">
            <w:pPr>
              <w:jc w:val="center"/>
              <w:rPr>
                <w:rFonts w:eastAsia="Calibri" w:cs="Arial"/>
                <w:sz w:val="20"/>
                <w:szCs w:val="20"/>
                <w:lang w:val="sr-Cyrl-CS"/>
              </w:rPr>
            </w:pPr>
            <w:r w:rsidRPr="008A4951">
              <w:rPr>
                <w:rFonts w:eastAsia="Calibri" w:cs="Arial"/>
                <w:sz w:val="20"/>
                <w:szCs w:val="20"/>
                <w:lang w:val="sr-Cyrl-CS"/>
              </w:rPr>
              <w:t>Планирано дечије игралиште</w:t>
            </w:r>
          </w:p>
        </w:tc>
        <w:tc>
          <w:tcPr>
            <w:tcW w:w="3123" w:type="dxa"/>
            <w:shd w:val="clear" w:color="auto" w:fill="auto"/>
            <w:vAlign w:val="bottom"/>
          </w:tcPr>
          <w:p w:rsidR="00E069BF" w:rsidRPr="008A4951" w:rsidRDefault="00E069BF" w:rsidP="009835D7">
            <w:pPr>
              <w:jc w:val="center"/>
              <w:rPr>
                <w:rFonts w:eastAsia="Calibri" w:cs="Arial"/>
                <w:sz w:val="20"/>
                <w:szCs w:val="20"/>
                <w:lang w:val="sr-Cyrl-CS"/>
              </w:rPr>
            </w:pPr>
            <w:r w:rsidRPr="008A4951">
              <w:rPr>
                <w:rFonts w:eastAsia="Calibri" w:cs="Arial"/>
                <w:sz w:val="20"/>
                <w:szCs w:val="20"/>
                <w:lang w:val="sr-Cyrl-CS"/>
              </w:rPr>
              <w:t>Део: 4580, 4581</w:t>
            </w:r>
          </w:p>
        </w:tc>
        <w:tc>
          <w:tcPr>
            <w:tcW w:w="1249" w:type="dxa"/>
            <w:shd w:val="clear" w:color="auto" w:fill="auto"/>
            <w:noWrap/>
            <w:vAlign w:val="bottom"/>
          </w:tcPr>
          <w:p w:rsidR="00E069BF" w:rsidRPr="008A4951" w:rsidRDefault="00E069BF" w:rsidP="009835D7">
            <w:pPr>
              <w:jc w:val="center"/>
              <w:rPr>
                <w:rFonts w:eastAsia="Calibri" w:cs="Arial"/>
                <w:sz w:val="20"/>
                <w:szCs w:val="20"/>
                <w:lang w:val="sr-Cyrl-CS"/>
              </w:rPr>
            </w:pPr>
            <w:r w:rsidRPr="008A4951">
              <w:rPr>
                <w:rFonts w:eastAsia="Calibri" w:cs="Arial"/>
                <w:sz w:val="20"/>
                <w:szCs w:val="20"/>
                <w:lang w:val="sr-Cyrl-CS"/>
              </w:rPr>
              <w:t>0 07 31</w:t>
            </w:r>
          </w:p>
        </w:tc>
        <w:tc>
          <w:tcPr>
            <w:tcW w:w="1268" w:type="dxa"/>
            <w:shd w:val="clear" w:color="auto" w:fill="auto"/>
            <w:noWrap/>
            <w:vAlign w:val="bottom"/>
          </w:tcPr>
          <w:p w:rsidR="00E069BF" w:rsidRPr="008A4951" w:rsidRDefault="00E069BF" w:rsidP="009835D7">
            <w:pPr>
              <w:jc w:val="center"/>
              <w:rPr>
                <w:rFonts w:eastAsia="Calibri" w:cs="Arial"/>
                <w:sz w:val="20"/>
                <w:szCs w:val="20"/>
                <w:lang w:val="sr-Cyrl-CS"/>
              </w:rPr>
            </w:pPr>
            <w:r w:rsidRPr="008A4951">
              <w:rPr>
                <w:rFonts w:eastAsia="Calibri" w:cs="Arial"/>
                <w:sz w:val="20"/>
                <w:szCs w:val="20"/>
                <w:lang w:val="sr-Cyrl-CS"/>
              </w:rPr>
              <w:t>Панчево</w:t>
            </w:r>
          </w:p>
        </w:tc>
      </w:tr>
      <w:tr w:rsidR="00E069BF" w:rsidRPr="008A4951" w:rsidTr="00E069BF">
        <w:trPr>
          <w:cantSplit/>
          <w:trHeight w:val="20"/>
          <w:jc w:val="center"/>
        </w:trPr>
        <w:tc>
          <w:tcPr>
            <w:tcW w:w="1127" w:type="dxa"/>
            <w:shd w:val="clear" w:color="auto" w:fill="auto"/>
            <w:noWrap/>
            <w:vAlign w:val="center"/>
            <w:hideMark/>
          </w:tcPr>
          <w:p w:rsidR="00E069BF" w:rsidRPr="008A4951" w:rsidRDefault="00E069BF" w:rsidP="009835D7">
            <w:pPr>
              <w:jc w:val="center"/>
              <w:rPr>
                <w:rFonts w:eastAsia="Calibri" w:cs="Arial"/>
                <w:sz w:val="20"/>
                <w:szCs w:val="20"/>
                <w:lang w:val="sr-Cyrl-CS"/>
              </w:rPr>
            </w:pPr>
          </w:p>
        </w:tc>
        <w:tc>
          <w:tcPr>
            <w:tcW w:w="2708" w:type="dxa"/>
            <w:shd w:val="clear" w:color="auto" w:fill="auto"/>
            <w:noWrap/>
            <w:vAlign w:val="center"/>
            <w:hideMark/>
          </w:tcPr>
          <w:p w:rsidR="00E069BF" w:rsidRPr="008A4951" w:rsidRDefault="00E069BF" w:rsidP="009835D7">
            <w:pPr>
              <w:jc w:val="center"/>
              <w:rPr>
                <w:rFonts w:eastAsia="Calibri" w:cs="Arial"/>
                <w:sz w:val="20"/>
                <w:szCs w:val="20"/>
                <w:lang w:val="sr-Cyrl-CS"/>
              </w:rPr>
            </w:pPr>
          </w:p>
        </w:tc>
        <w:tc>
          <w:tcPr>
            <w:tcW w:w="3123" w:type="dxa"/>
            <w:shd w:val="clear" w:color="auto" w:fill="auto"/>
            <w:vAlign w:val="center"/>
            <w:hideMark/>
          </w:tcPr>
          <w:p w:rsidR="00E069BF" w:rsidRPr="008A4951" w:rsidRDefault="00E069BF" w:rsidP="009835D7">
            <w:pPr>
              <w:jc w:val="center"/>
              <w:rPr>
                <w:rFonts w:eastAsia="Calibri" w:cs="Arial"/>
                <w:sz w:val="20"/>
                <w:szCs w:val="20"/>
                <w:lang w:val="sr-Cyrl-CS"/>
              </w:rPr>
            </w:pPr>
            <w:r w:rsidRPr="008A4951">
              <w:rPr>
                <w:rFonts w:eastAsia="Calibri" w:cs="Arial"/>
                <w:sz w:val="20"/>
                <w:szCs w:val="20"/>
                <w:lang w:val="sr-Cyrl-CS"/>
              </w:rPr>
              <w:t>Укупна површина</w:t>
            </w:r>
          </w:p>
        </w:tc>
        <w:tc>
          <w:tcPr>
            <w:tcW w:w="1249" w:type="dxa"/>
            <w:shd w:val="clear" w:color="auto" w:fill="auto"/>
            <w:noWrap/>
            <w:vAlign w:val="center"/>
            <w:hideMark/>
          </w:tcPr>
          <w:p w:rsidR="00E069BF" w:rsidRPr="008A4951" w:rsidRDefault="00E069BF" w:rsidP="009835D7">
            <w:pPr>
              <w:jc w:val="center"/>
              <w:rPr>
                <w:rFonts w:eastAsia="Calibri" w:cs="Arial"/>
                <w:sz w:val="20"/>
                <w:szCs w:val="20"/>
                <w:lang w:val="sr-Cyrl-CS"/>
              </w:rPr>
            </w:pPr>
            <w:r w:rsidRPr="008A4951">
              <w:rPr>
                <w:rFonts w:eastAsia="Calibri" w:cs="Arial"/>
                <w:sz w:val="20"/>
                <w:szCs w:val="20"/>
                <w:lang w:val="sr-Cyrl-CS"/>
              </w:rPr>
              <w:t>0 07 31</w:t>
            </w:r>
          </w:p>
        </w:tc>
        <w:tc>
          <w:tcPr>
            <w:tcW w:w="1268" w:type="dxa"/>
            <w:shd w:val="clear" w:color="auto" w:fill="auto"/>
            <w:noWrap/>
            <w:vAlign w:val="bottom"/>
            <w:hideMark/>
          </w:tcPr>
          <w:p w:rsidR="00E069BF" w:rsidRPr="008A4951" w:rsidRDefault="00E069BF" w:rsidP="009835D7">
            <w:pPr>
              <w:jc w:val="center"/>
              <w:rPr>
                <w:rFonts w:eastAsia="Calibri" w:cs="Arial"/>
                <w:sz w:val="20"/>
                <w:szCs w:val="20"/>
                <w:lang w:val="sr-Cyrl-CS"/>
              </w:rPr>
            </w:pPr>
          </w:p>
        </w:tc>
      </w:tr>
    </w:tbl>
    <w:p w:rsidR="00E069BF" w:rsidRPr="0046759A" w:rsidRDefault="00E069BF" w:rsidP="006164D6">
      <w:pPr>
        <w:rPr>
          <w:rFonts w:eastAsia="Calibri" w:cs="Arial"/>
          <w:szCs w:val="22"/>
          <w:lang w:val="sr-Cyrl-CS"/>
        </w:rPr>
      </w:pPr>
    </w:p>
    <w:p w:rsidR="006164D6" w:rsidRPr="0046759A" w:rsidRDefault="006164D6" w:rsidP="006164D6">
      <w:pPr>
        <w:rPr>
          <w:rFonts w:eastAsia="Calibri" w:cs="Arial"/>
          <w:szCs w:val="22"/>
          <w:lang w:val="sr-Cyrl-CS"/>
        </w:rPr>
      </w:pPr>
      <w:r w:rsidRPr="0046759A">
        <w:rPr>
          <w:rFonts w:eastAsia="Calibri" w:cs="Arial"/>
          <w:szCs w:val="22"/>
          <w:lang w:val="sr-Cyrl-CS"/>
        </w:rPr>
        <w:t>Заштитно зеленило</w:t>
      </w:r>
    </w:p>
    <w:tbl>
      <w:tblPr>
        <w:tblW w:w="9475" w:type="dxa"/>
        <w:jc w:val="center"/>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27"/>
        <w:gridCol w:w="2708"/>
        <w:gridCol w:w="3123"/>
        <w:gridCol w:w="1249"/>
        <w:gridCol w:w="1268"/>
      </w:tblGrid>
      <w:tr w:rsidR="006164D6" w:rsidRPr="0046759A" w:rsidTr="00877281">
        <w:trPr>
          <w:cantSplit/>
          <w:trHeight w:val="20"/>
          <w:jc w:val="center"/>
        </w:trPr>
        <w:tc>
          <w:tcPr>
            <w:tcW w:w="1127"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Бр. грађ. парц.</w:t>
            </w:r>
          </w:p>
        </w:tc>
        <w:tc>
          <w:tcPr>
            <w:tcW w:w="2708"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Назив</w:t>
            </w:r>
          </w:p>
        </w:tc>
        <w:tc>
          <w:tcPr>
            <w:tcW w:w="3123" w:type="dxa"/>
            <w:shd w:val="clear" w:color="auto" w:fill="auto"/>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Кат. парц.</w:t>
            </w:r>
          </w:p>
        </w:tc>
        <w:tc>
          <w:tcPr>
            <w:tcW w:w="1249"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Површина</w:t>
            </w:r>
          </w:p>
        </w:tc>
        <w:tc>
          <w:tcPr>
            <w:tcW w:w="1268"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Кат. Општина</w:t>
            </w:r>
          </w:p>
        </w:tc>
      </w:tr>
      <w:tr w:rsidR="006164D6" w:rsidRPr="0046759A" w:rsidTr="00877281">
        <w:trPr>
          <w:cantSplit/>
          <w:trHeight w:val="20"/>
          <w:jc w:val="center"/>
        </w:trPr>
        <w:tc>
          <w:tcPr>
            <w:tcW w:w="1127"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ЗЗ.1</w:t>
            </w:r>
          </w:p>
        </w:tc>
        <w:tc>
          <w:tcPr>
            <w:tcW w:w="2708"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Планирано заштитно зеленило</w:t>
            </w:r>
          </w:p>
        </w:tc>
        <w:tc>
          <w:tcPr>
            <w:tcW w:w="3123" w:type="dxa"/>
            <w:shd w:val="clear" w:color="auto" w:fill="auto"/>
            <w:vAlign w:val="bottom"/>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Део: 4580, 4585/1</w:t>
            </w:r>
          </w:p>
        </w:tc>
        <w:tc>
          <w:tcPr>
            <w:tcW w:w="1249" w:type="dxa"/>
            <w:shd w:val="clear" w:color="auto" w:fill="auto"/>
            <w:noWrap/>
            <w:vAlign w:val="bottom"/>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0 02 81</w:t>
            </w:r>
          </w:p>
        </w:tc>
        <w:tc>
          <w:tcPr>
            <w:tcW w:w="1268" w:type="dxa"/>
            <w:vMerge w:val="restart"/>
            <w:shd w:val="clear" w:color="auto" w:fill="auto"/>
            <w:noWrap/>
            <w:vAlign w:val="bottom"/>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Панчево</w:t>
            </w:r>
          </w:p>
          <w:p w:rsidR="006164D6" w:rsidRPr="0046759A" w:rsidRDefault="006164D6" w:rsidP="006164D6">
            <w:pPr>
              <w:jc w:val="center"/>
              <w:rPr>
                <w:rFonts w:eastAsia="Calibri" w:cs="Arial"/>
                <w:sz w:val="20"/>
                <w:szCs w:val="20"/>
                <w:lang w:val="sr-Cyrl-CS"/>
              </w:rPr>
            </w:pPr>
          </w:p>
          <w:p w:rsidR="006164D6" w:rsidRPr="0046759A" w:rsidRDefault="006164D6" w:rsidP="006164D6">
            <w:pPr>
              <w:jc w:val="center"/>
              <w:rPr>
                <w:rFonts w:eastAsia="Calibri" w:cs="Arial"/>
                <w:sz w:val="20"/>
                <w:szCs w:val="20"/>
                <w:lang w:val="sr-Cyrl-CS"/>
              </w:rPr>
            </w:pPr>
          </w:p>
          <w:p w:rsidR="006164D6" w:rsidRPr="0046759A" w:rsidRDefault="006164D6" w:rsidP="006164D6">
            <w:pPr>
              <w:jc w:val="center"/>
              <w:rPr>
                <w:rFonts w:eastAsia="Calibri" w:cs="Arial"/>
                <w:sz w:val="20"/>
                <w:szCs w:val="20"/>
                <w:lang w:val="sr-Cyrl-CS"/>
              </w:rPr>
            </w:pPr>
          </w:p>
        </w:tc>
      </w:tr>
      <w:tr w:rsidR="006164D6" w:rsidRPr="0046759A" w:rsidTr="00877281">
        <w:trPr>
          <w:cantSplit/>
          <w:trHeight w:val="20"/>
          <w:jc w:val="center"/>
        </w:trPr>
        <w:tc>
          <w:tcPr>
            <w:tcW w:w="1127" w:type="dxa"/>
            <w:shd w:val="clear" w:color="auto" w:fill="auto"/>
            <w:noWrap/>
            <w:vAlign w:val="center"/>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ЗЗ.2</w:t>
            </w:r>
          </w:p>
        </w:tc>
        <w:tc>
          <w:tcPr>
            <w:tcW w:w="2708" w:type="dxa"/>
            <w:shd w:val="clear" w:color="auto" w:fill="auto"/>
            <w:noWrap/>
            <w:vAlign w:val="center"/>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Планирано заштитно зеленило</w:t>
            </w:r>
          </w:p>
        </w:tc>
        <w:tc>
          <w:tcPr>
            <w:tcW w:w="3123" w:type="dxa"/>
            <w:shd w:val="clear" w:color="auto" w:fill="auto"/>
            <w:vAlign w:val="bottom"/>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Део: 4580, 4581, 4585/1</w:t>
            </w:r>
          </w:p>
        </w:tc>
        <w:tc>
          <w:tcPr>
            <w:tcW w:w="1249" w:type="dxa"/>
            <w:shd w:val="clear" w:color="auto" w:fill="auto"/>
            <w:noWrap/>
            <w:vAlign w:val="bottom"/>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0 02 66</w:t>
            </w:r>
          </w:p>
        </w:tc>
        <w:tc>
          <w:tcPr>
            <w:tcW w:w="1268" w:type="dxa"/>
            <w:vMerge/>
            <w:shd w:val="clear" w:color="auto" w:fill="auto"/>
            <w:noWrap/>
            <w:vAlign w:val="bottom"/>
          </w:tcPr>
          <w:p w:rsidR="006164D6" w:rsidRPr="0046759A" w:rsidRDefault="006164D6" w:rsidP="006164D6">
            <w:pPr>
              <w:jc w:val="center"/>
              <w:rPr>
                <w:rFonts w:eastAsia="Calibri" w:cs="Arial"/>
                <w:sz w:val="20"/>
                <w:szCs w:val="20"/>
                <w:lang w:val="sr-Cyrl-CS"/>
              </w:rPr>
            </w:pPr>
          </w:p>
        </w:tc>
      </w:tr>
      <w:tr w:rsidR="006164D6" w:rsidRPr="0046759A" w:rsidTr="00877281">
        <w:trPr>
          <w:cantSplit/>
          <w:trHeight w:val="20"/>
          <w:jc w:val="center"/>
        </w:trPr>
        <w:tc>
          <w:tcPr>
            <w:tcW w:w="1127" w:type="dxa"/>
            <w:shd w:val="clear" w:color="auto" w:fill="auto"/>
            <w:noWrap/>
            <w:vAlign w:val="center"/>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ЗЗ.3</w:t>
            </w:r>
          </w:p>
        </w:tc>
        <w:tc>
          <w:tcPr>
            <w:tcW w:w="2708" w:type="dxa"/>
            <w:shd w:val="clear" w:color="auto" w:fill="auto"/>
            <w:noWrap/>
            <w:vAlign w:val="center"/>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Планирано заштитно зеленило</w:t>
            </w:r>
          </w:p>
        </w:tc>
        <w:tc>
          <w:tcPr>
            <w:tcW w:w="3123" w:type="dxa"/>
            <w:shd w:val="clear" w:color="auto" w:fill="auto"/>
            <w:vAlign w:val="bottom"/>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Део 4486</w:t>
            </w:r>
          </w:p>
        </w:tc>
        <w:tc>
          <w:tcPr>
            <w:tcW w:w="1249" w:type="dxa"/>
            <w:shd w:val="clear" w:color="auto" w:fill="auto"/>
            <w:noWrap/>
            <w:vAlign w:val="bottom"/>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0 00 51</w:t>
            </w:r>
          </w:p>
        </w:tc>
        <w:tc>
          <w:tcPr>
            <w:tcW w:w="1268" w:type="dxa"/>
            <w:vMerge/>
            <w:shd w:val="clear" w:color="auto" w:fill="auto"/>
            <w:noWrap/>
            <w:vAlign w:val="bottom"/>
          </w:tcPr>
          <w:p w:rsidR="006164D6" w:rsidRPr="0046759A" w:rsidRDefault="006164D6" w:rsidP="006164D6">
            <w:pPr>
              <w:jc w:val="center"/>
              <w:rPr>
                <w:rFonts w:eastAsia="Calibri" w:cs="Arial"/>
                <w:sz w:val="20"/>
                <w:szCs w:val="20"/>
                <w:lang w:val="sr-Cyrl-CS"/>
              </w:rPr>
            </w:pPr>
          </w:p>
        </w:tc>
      </w:tr>
      <w:tr w:rsidR="006164D6" w:rsidRPr="0046759A" w:rsidTr="00877281">
        <w:trPr>
          <w:cantSplit/>
          <w:trHeight w:val="20"/>
          <w:jc w:val="center"/>
        </w:trPr>
        <w:tc>
          <w:tcPr>
            <w:tcW w:w="1127" w:type="dxa"/>
            <w:shd w:val="clear" w:color="auto" w:fill="auto"/>
            <w:noWrap/>
            <w:vAlign w:val="center"/>
            <w:hideMark/>
          </w:tcPr>
          <w:p w:rsidR="006164D6" w:rsidRPr="0046759A" w:rsidRDefault="006164D6" w:rsidP="006164D6">
            <w:pPr>
              <w:jc w:val="center"/>
              <w:rPr>
                <w:rFonts w:eastAsia="Calibri" w:cs="Arial"/>
                <w:sz w:val="20"/>
                <w:szCs w:val="20"/>
                <w:lang w:val="sr-Cyrl-CS"/>
              </w:rPr>
            </w:pPr>
          </w:p>
        </w:tc>
        <w:tc>
          <w:tcPr>
            <w:tcW w:w="2708" w:type="dxa"/>
            <w:shd w:val="clear" w:color="auto" w:fill="auto"/>
            <w:noWrap/>
            <w:vAlign w:val="center"/>
            <w:hideMark/>
          </w:tcPr>
          <w:p w:rsidR="006164D6" w:rsidRPr="0046759A" w:rsidRDefault="006164D6" w:rsidP="006164D6">
            <w:pPr>
              <w:jc w:val="center"/>
              <w:rPr>
                <w:rFonts w:eastAsia="Calibri" w:cs="Arial"/>
                <w:sz w:val="20"/>
                <w:szCs w:val="20"/>
                <w:lang w:val="sr-Cyrl-CS"/>
              </w:rPr>
            </w:pPr>
          </w:p>
        </w:tc>
        <w:tc>
          <w:tcPr>
            <w:tcW w:w="3123" w:type="dxa"/>
            <w:shd w:val="clear" w:color="auto" w:fill="auto"/>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Укупна површина</w:t>
            </w:r>
          </w:p>
        </w:tc>
        <w:tc>
          <w:tcPr>
            <w:tcW w:w="1249"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0 05 98</w:t>
            </w:r>
          </w:p>
        </w:tc>
        <w:tc>
          <w:tcPr>
            <w:tcW w:w="1268" w:type="dxa"/>
            <w:shd w:val="clear" w:color="auto" w:fill="auto"/>
            <w:noWrap/>
            <w:vAlign w:val="bottom"/>
            <w:hideMark/>
          </w:tcPr>
          <w:p w:rsidR="006164D6" w:rsidRPr="0046759A" w:rsidRDefault="006164D6" w:rsidP="006164D6">
            <w:pPr>
              <w:jc w:val="center"/>
              <w:rPr>
                <w:rFonts w:eastAsia="Calibri" w:cs="Arial"/>
                <w:sz w:val="20"/>
                <w:szCs w:val="20"/>
                <w:lang w:val="sr-Cyrl-CS"/>
              </w:rPr>
            </w:pPr>
          </w:p>
        </w:tc>
      </w:tr>
    </w:tbl>
    <w:p w:rsidR="006164D6" w:rsidRPr="0046759A" w:rsidRDefault="006164D6" w:rsidP="006164D6">
      <w:pPr>
        <w:rPr>
          <w:rFonts w:eastAsia="Calibri" w:cs="Arial"/>
          <w:szCs w:val="22"/>
          <w:lang w:val="sr-Cyrl-CS"/>
        </w:rPr>
      </w:pPr>
    </w:p>
    <w:p w:rsidR="006164D6" w:rsidRPr="0046759A" w:rsidRDefault="006164D6" w:rsidP="006164D6">
      <w:pPr>
        <w:rPr>
          <w:rFonts w:eastAsia="Calibri" w:cs="Arial"/>
          <w:szCs w:val="22"/>
          <w:lang w:val="sr-Cyrl-CS"/>
        </w:rPr>
      </w:pPr>
      <w:r w:rsidRPr="0046759A">
        <w:rPr>
          <w:rFonts w:eastAsia="Calibri" w:cs="Arial"/>
          <w:szCs w:val="22"/>
          <w:lang w:val="sr-Cyrl-CS"/>
        </w:rPr>
        <w:t>Комплекс полицијске управе</w:t>
      </w:r>
    </w:p>
    <w:tbl>
      <w:tblPr>
        <w:tblW w:w="9475" w:type="dxa"/>
        <w:jc w:val="center"/>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27"/>
        <w:gridCol w:w="2708"/>
        <w:gridCol w:w="3123"/>
        <w:gridCol w:w="1249"/>
        <w:gridCol w:w="1268"/>
      </w:tblGrid>
      <w:tr w:rsidR="006164D6" w:rsidRPr="0046759A" w:rsidTr="00877281">
        <w:trPr>
          <w:cantSplit/>
          <w:trHeight w:val="20"/>
          <w:jc w:val="center"/>
        </w:trPr>
        <w:tc>
          <w:tcPr>
            <w:tcW w:w="1127"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Бр. грађ. парц.</w:t>
            </w:r>
          </w:p>
        </w:tc>
        <w:tc>
          <w:tcPr>
            <w:tcW w:w="2708"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Назив</w:t>
            </w:r>
          </w:p>
        </w:tc>
        <w:tc>
          <w:tcPr>
            <w:tcW w:w="3123" w:type="dxa"/>
            <w:shd w:val="clear" w:color="auto" w:fill="auto"/>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Кат. парц.</w:t>
            </w:r>
          </w:p>
        </w:tc>
        <w:tc>
          <w:tcPr>
            <w:tcW w:w="1249"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Површина</w:t>
            </w:r>
          </w:p>
        </w:tc>
        <w:tc>
          <w:tcPr>
            <w:tcW w:w="1268"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Кат. Општина</w:t>
            </w:r>
          </w:p>
        </w:tc>
      </w:tr>
      <w:tr w:rsidR="006164D6" w:rsidRPr="0046759A" w:rsidTr="00877281">
        <w:trPr>
          <w:cantSplit/>
          <w:trHeight w:val="20"/>
          <w:jc w:val="center"/>
        </w:trPr>
        <w:tc>
          <w:tcPr>
            <w:tcW w:w="1127"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ЈФ.1</w:t>
            </w:r>
          </w:p>
        </w:tc>
        <w:tc>
          <w:tcPr>
            <w:tcW w:w="2708" w:type="dxa"/>
            <w:shd w:val="clear" w:color="auto" w:fill="auto"/>
            <w:noWrap/>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Постојећи комплекс полицијске управе</w:t>
            </w:r>
          </w:p>
        </w:tc>
        <w:tc>
          <w:tcPr>
            <w:tcW w:w="3123" w:type="dxa"/>
            <w:shd w:val="clear" w:color="auto" w:fill="auto"/>
            <w:vAlign w:val="bottom"/>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4461, 4462, 4484/2</w:t>
            </w:r>
          </w:p>
        </w:tc>
        <w:tc>
          <w:tcPr>
            <w:tcW w:w="1249" w:type="dxa"/>
            <w:shd w:val="clear" w:color="auto" w:fill="auto"/>
            <w:noWrap/>
            <w:vAlign w:val="bottom"/>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0 53 87</w:t>
            </w:r>
          </w:p>
        </w:tc>
        <w:tc>
          <w:tcPr>
            <w:tcW w:w="1268" w:type="dxa"/>
            <w:shd w:val="clear" w:color="auto" w:fill="auto"/>
            <w:noWrap/>
            <w:vAlign w:val="bottom"/>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Панчево</w:t>
            </w:r>
          </w:p>
        </w:tc>
      </w:tr>
      <w:tr w:rsidR="006164D6" w:rsidRPr="0046759A" w:rsidTr="007A5007">
        <w:trPr>
          <w:cantSplit/>
          <w:trHeight w:val="287"/>
          <w:jc w:val="center"/>
        </w:trPr>
        <w:tc>
          <w:tcPr>
            <w:tcW w:w="1127" w:type="dxa"/>
            <w:shd w:val="clear" w:color="auto" w:fill="auto"/>
            <w:noWrap/>
            <w:vAlign w:val="center"/>
            <w:hideMark/>
          </w:tcPr>
          <w:p w:rsidR="006164D6" w:rsidRPr="0046759A" w:rsidRDefault="006164D6" w:rsidP="006164D6">
            <w:pPr>
              <w:jc w:val="center"/>
              <w:rPr>
                <w:rFonts w:eastAsia="Calibri" w:cs="Arial"/>
                <w:sz w:val="20"/>
                <w:szCs w:val="20"/>
                <w:lang w:val="sr-Cyrl-CS"/>
              </w:rPr>
            </w:pPr>
          </w:p>
        </w:tc>
        <w:tc>
          <w:tcPr>
            <w:tcW w:w="2708" w:type="dxa"/>
            <w:shd w:val="clear" w:color="auto" w:fill="auto"/>
            <w:noWrap/>
            <w:vAlign w:val="center"/>
            <w:hideMark/>
          </w:tcPr>
          <w:p w:rsidR="006164D6" w:rsidRPr="0046759A" w:rsidRDefault="006164D6" w:rsidP="006164D6">
            <w:pPr>
              <w:jc w:val="center"/>
              <w:rPr>
                <w:rFonts w:eastAsia="Calibri" w:cs="Arial"/>
                <w:sz w:val="20"/>
                <w:szCs w:val="20"/>
                <w:lang w:val="sr-Cyrl-CS"/>
              </w:rPr>
            </w:pPr>
          </w:p>
        </w:tc>
        <w:tc>
          <w:tcPr>
            <w:tcW w:w="3123" w:type="dxa"/>
            <w:shd w:val="clear" w:color="auto" w:fill="auto"/>
            <w:vAlign w:val="center"/>
            <w:hideMark/>
          </w:tcPr>
          <w:p w:rsidR="006164D6" w:rsidRPr="0046759A" w:rsidRDefault="006164D6" w:rsidP="006164D6">
            <w:pPr>
              <w:jc w:val="center"/>
              <w:rPr>
                <w:rFonts w:eastAsia="Calibri" w:cs="Arial"/>
                <w:sz w:val="20"/>
                <w:szCs w:val="20"/>
                <w:lang w:val="sr-Cyrl-CS"/>
              </w:rPr>
            </w:pPr>
            <w:r w:rsidRPr="0046759A">
              <w:rPr>
                <w:rFonts w:eastAsia="Calibri" w:cs="Arial"/>
                <w:sz w:val="20"/>
                <w:szCs w:val="20"/>
                <w:lang w:val="sr-Cyrl-CS"/>
              </w:rPr>
              <w:t>Укупна површина</w:t>
            </w:r>
          </w:p>
        </w:tc>
        <w:tc>
          <w:tcPr>
            <w:tcW w:w="1249" w:type="dxa"/>
            <w:shd w:val="clear" w:color="auto" w:fill="auto"/>
            <w:noWrap/>
            <w:vAlign w:val="center"/>
            <w:hideMark/>
          </w:tcPr>
          <w:p w:rsidR="006164D6" w:rsidRPr="0046759A" w:rsidRDefault="006164D6" w:rsidP="007A5007">
            <w:pPr>
              <w:jc w:val="center"/>
              <w:rPr>
                <w:rFonts w:eastAsia="Calibri" w:cs="Arial"/>
                <w:sz w:val="20"/>
                <w:szCs w:val="20"/>
                <w:lang w:val="sr-Cyrl-CS"/>
              </w:rPr>
            </w:pPr>
            <w:r w:rsidRPr="0046759A">
              <w:rPr>
                <w:rFonts w:eastAsia="Calibri" w:cs="Arial"/>
                <w:sz w:val="20"/>
                <w:szCs w:val="20"/>
                <w:lang w:val="sr-Cyrl-CS"/>
              </w:rPr>
              <w:t>0 53 87</w:t>
            </w:r>
          </w:p>
        </w:tc>
        <w:tc>
          <w:tcPr>
            <w:tcW w:w="1268" w:type="dxa"/>
            <w:shd w:val="clear" w:color="auto" w:fill="auto"/>
            <w:noWrap/>
            <w:vAlign w:val="bottom"/>
            <w:hideMark/>
          </w:tcPr>
          <w:p w:rsidR="006164D6" w:rsidRPr="0046759A" w:rsidRDefault="006164D6" w:rsidP="006164D6">
            <w:pPr>
              <w:jc w:val="center"/>
              <w:rPr>
                <w:rFonts w:eastAsia="Calibri" w:cs="Arial"/>
                <w:sz w:val="20"/>
                <w:szCs w:val="20"/>
                <w:lang w:val="sr-Cyrl-CS"/>
              </w:rPr>
            </w:pPr>
          </w:p>
        </w:tc>
      </w:tr>
    </w:tbl>
    <w:p w:rsidR="006164D6" w:rsidRDefault="006164D6" w:rsidP="006164D6">
      <w:pPr>
        <w:rPr>
          <w:rFonts w:eastAsia="Calibri" w:cs="Arial"/>
          <w:szCs w:val="22"/>
          <w:lang w:val="sr-Cyrl-CS"/>
        </w:rPr>
      </w:pPr>
    </w:p>
    <w:p w:rsidR="005A50A3" w:rsidRDefault="005A50A3" w:rsidP="006164D6">
      <w:pPr>
        <w:rPr>
          <w:rFonts w:eastAsia="Calibri" w:cs="Arial"/>
          <w:szCs w:val="22"/>
          <w:lang w:val="sr-Cyrl-CS"/>
        </w:rPr>
      </w:pPr>
    </w:p>
    <w:p w:rsidR="005A50A3" w:rsidRPr="005A50A3" w:rsidRDefault="005A50A3" w:rsidP="005A50A3">
      <w:pPr>
        <w:pStyle w:val="Heading8"/>
        <w:suppressAutoHyphens/>
        <w:ind w:left="0"/>
        <w:jc w:val="left"/>
        <w:rPr>
          <w:rFonts w:ascii="Arial" w:hAnsi="Arial" w:cs="Arial"/>
          <w:sz w:val="22"/>
          <w:szCs w:val="22"/>
          <w:lang w:val="ru-RU"/>
        </w:rPr>
      </w:pPr>
      <w:r w:rsidRPr="005A50A3">
        <w:rPr>
          <w:rFonts w:ascii="Arial" w:hAnsi="Arial" w:cs="Arial"/>
          <w:sz w:val="22"/>
          <w:szCs w:val="22"/>
          <w:lang w:val="ru-RU"/>
        </w:rPr>
        <w:t>Компатибилност и могућност транформације планираних намена</w:t>
      </w:r>
    </w:p>
    <w:p w:rsidR="005A50A3" w:rsidRPr="005A50A3" w:rsidRDefault="005A50A3" w:rsidP="005A50A3">
      <w:pPr>
        <w:rPr>
          <w:szCs w:val="22"/>
          <w:lang w:val="ru-RU"/>
        </w:rPr>
      </w:pPr>
    </w:p>
    <w:p w:rsidR="005A50A3" w:rsidRPr="005A50A3" w:rsidRDefault="005A50A3" w:rsidP="005A50A3">
      <w:pPr>
        <w:tabs>
          <w:tab w:val="left" w:pos="454"/>
        </w:tabs>
        <w:ind w:left="87" w:right="-1"/>
        <w:rPr>
          <w:szCs w:val="22"/>
          <w:lang w:val="ru-RU"/>
        </w:rPr>
      </w:pPr>
      <w:r w:rsidRPr="005A50A3">
        <w:rPr>
          <w:szCs w:val="22"/>
          <w:lang w:val="sr-Cyrl-CS"/>
        </w:rPr>
        <w:t>Планирана намена површина у оквиру простора обухваћеног овим Планом дефинисана је одговарајућим графичким прилогом, на којем су приказане доминантне функције појединих зона.</w:t>
      </w:r>
    </w:p>
    <w:p w:rsidR="005A50A3" w:rsidRPr="005A50A3" w:rsidRDefault="005A50A3" w:rsidP="005A50A3">
      <w:pPr>
        <w:ind w:left="87" w:right="-1"/>
        <w:rPr>
          <w:szCs w:val="22"/>
          <w:lang w:val="ru-RU"/>
        </w:rPr>
      </w:pPr>
      <w:r w:rsidRPr="005A50A3">
        <w:rPr>
          <w:szCs w:val="22"/>
          <w:lang w:val="ru-RU"/>
        </w:rPr>
        <w:t>У оквиру регулација улица, овим Планом не даје се могућност трансформације планираних саобраћајница.</w:t>
      </w:r>
    </w:p>
    <w:p w:rsidR="005A50A3" w:rsidRPr="005A50A3" w:rsidRDefault="005A50A3" w:rsidP="005A50A3">
      <w:pPr>
        <w:tabs>
          <w:tab w:val="left" w:pos="454"/>
        </w:tabs>
        <w:ind w:left="87" w:right="-1"/>
        <w:rPr>
          <w:b/>
          <w:szCs w:val="22"/>
          <w:lang w:val="sr-Cyrl-CS"/>
        </w:rPr>
      </w:pPr>
    </w:p>
    <w:p w:rsidR="00F25E13" w:rsidRDefault="00F25E13" w:rsidP="005A50A3">
      <w:pPr>
        <w:ind w:left="87"/>
        <w:rPr>
          <w:b/>
          <w:bCs/>
          <w:szCs w:val="22"/>
          <w:lang w:val="sr-Cyrl-CS"/>
        </w:rPr>
      </w:pPr>
    </w:p>
    <w:p w:rsidR="00F25E13" w:rsidRDefault="00F25E13" w:rsidP="005A50A3">
      <w:pPr>
        <w:ind w:left="87"/>
        <w:rPr>
          <w:b/>
          <w:bCs/>
          <w:szCs w:val="22"/>
          <w:lang w:val="sr-Cyrl-CS"/>
        </w:rPr>
      </w:pPr>
    </w:p>
    <w:p w:rsidR="005A50A3" w:rsidRPr="005A50A3" w:rsidRDefault="005A50A3" w:rsidP="005A50A3">
      <w:pPr>
        <w:ind w:left="87"/>
        <w:rPr>
          <w:b/>
          <w:szCs w:val="22"/>
        </w:rPr>
      </w:pPr>
      <w:r w:rsidRPr="005A50A3">
        <w:rPr>
          <w:b/>
          <w:bCs/>
          <w:szCs w:val="22"/>
          <w:lang w:val="sr-Cyrl-CS"/>
        </w:rPr>
        <w:t>Табела</w:t>
      </w:r>
      <w:r w:rsidRPr="005A50A3">
        <w:rPr>
          <w:b/>
          <w:szCs w:val="22"/>
          <w:lang w:val="sr-Cyrl-CS"/>
        </w:rPr>
        <w:t>: Компатибилност намена</w:t>
      </w:r>
    </w:p>
    <w:p w:rsidR="005A50A3" w:rsidRDefault="005A50A3" w:rsidP="005A50A3">
      <w:pPr>
        <w:ind w:left="87"/>
        <w:rPr>
          <w:szCs w:val="22"/>
          <w:u w:val="single"/>
          <w:lang w:val="sr-Cyrl-CS"/>
        </w:rPr>
      </w:pPr>
    </w:p>
    <w:p w:rsidR="005A50A3" w:rsidRPr="005A50A3" w:rsidRDefault="00017C19" w:rsidP="005A50A3">
      <w:pPr>
        <w:ind w:left="87"/>
        <w:rPr>
          <w:b/>
          <w:i/>
          <w:sz w:val="18"/>
          <w:szCs w:val="18"/>
        </w:rPr>
      </w:pPr>
      <w:r w:rsidRPr="00017C19">
        <w:rPr>
          <w:szCs w:val="22"/>
          <w:u w:val="single"/>
          <w:lang w:val="sr-Cyrl-CS"/>
        </w:rPr>
        <w:pict>
          <v:shapetype id="_x0000_t202" coordsize="21600,21600" o:spt="202" path="m,l,21600r21600,l21600,xe">
            <v:stroke joinstyle="miter"/>
            <v:path gradientshapeok="t" o:connecttype="rect"/>
          </v:shapetype>
          <v:shape id="_x0000_s1032" type="#_x0000_t202" style="position:absolute;left:0;text-align:left;margin-left:-22.55pt;margin-top:12.75pt;width:524.2pt;height:301.4pt;z-index:251661312;mso-wrap-distance-left:0;mso-wrap-distance-right:9.05pt;mso-position-horizontal-relative:margin" stroked="f">
            <v:fill color2="black"/>
            <v:textbox style="mso-next-textbox:#_x0000_s1032" inset="0,0,0,0">
              <w:txbxContent>
                <w:tbl>
                  <w:tblPr>
                    <w:tblW w:w="0" w:type="auto"/>
                    <w:tblInd w:w="916" w:type="dxa"/>
                    <w:tblLayout w:type="fixed"/>
                    <w:tblLook w:val="0000"/>
                  </w:tblPr>
                  <w:tblGrid>
                    <w:gridCol w:w="491"/>
                    <w:gridCol w:w="2617"/>
                    <w:gridCol w:w="236"/>
                    <w:gridCol w:w="416"/>
                    <w:gridCol w:w="653"/>
                    <w:gridCol w:w="653"/>
                    <w:gridCol w:w="653"/>
                    <w:gridCol w:w="652"/>
                    <w:gridCol w:w="471"/>
                    <w:gridCol w:w="835"/>
                    <w:gridCol w:w="785"/>
                    <w:gridCol w:w="720"/>
                  </w:tblGrid>
                  <w:tr w:rsidR="007414A1" w:rsidTr="007414A1">
                    <w:trPr>
                      <w:cantSplit/>
                      <w:trHeight w:val="54"/>
                    </w:trPr>
                    <w:tc>
                      <w:tcPr>
                        <w:tcW w:w="3108" w:type="dxa"/>
                        <w:gridSpan w:val="2"/>
                        <w:vMerge w:val="restart"/>
                        <w:tcBorders>
                          <w:top w:val="single" w:sz="4" w:space="0" w:color="auto"/>
                          <w:left w:val="single" w:sz="4" w:space="0" w:color="auto"/>
                          <w:bottom w:val="single" w:sz="4" w:space="0" w:color="000000"/>
                        </w:tcBorders>
                        <w:shd w:val="clear" w:color="auto" w:fill="auto"/>
                      </w:tcPr>
                      <w:p w:rsidR="007414A1" w:rsidRPr="00A47921" w:rsidRDefault="007414A1">
                        <w:pPr>
                          <w:snapToGrid w:val="0"/>
                          <w:jc w:val="center"/>
                          <w:rPr>
                            <w:sz w:val="18"/>
                            <w:szCs w:val="18"/>
                            <w:lang w:val="sr-Cyrl-CS"/>
                          </w:rPr>
                        </w:pPr>
                      </w:p>
                    </w:tc>
                    <w:tc>
                      <w:tcPr>
                        <w:tcW w:w="236" w:type="dxa"/>
                        <w:tcBorders>
                          <w:top w:val="single" w:sz="4" w:space="0" w:color="000000"/>
                          <w:left w:val="single" w:sz="4" w:space="0" w:color="000000"/>
                          <w:bottom w:val="single" w:sz="4" w:space="0" w:color="000000"/>
                        </w:tcBorders>
                      </w:tcPr>
                      <w:p w:rsidR="007414A1" w:rsidRPr="00A47921" w:rsidRDefault="007414A1">
                        <w:pPr>
                          <w:snapToGrid w:val="0"/>
                          <w:jc w:val="center"/>
                          <w:rPr>
                            <w:b/>
                            <w:bCs/>
                            <w:sz w:val="18"/>
                            <w:szCs w:val="18"/>
                            <w:lang w:val="sr-Cyrl-CS"/>
                          </w:rPr>
                        </w:pPr>
                      </w:p>
                    </w:tc>
                    <w:tc>
                      <w:tcPr>
                        <w:tcW w:w="5838" w:type="dxa"/>
                        <w:gridSpan w:val="9"/>
                        <w:tcBorders>
                          <w:top w:val="single" w:sz="4" w:space="0" w:color="000000"/>
                          <w:left w:val="single" w:sz="4" w:space="0" w:color="000000"/>
                          <w:bottom w:val="single" w:sz="4" w:space="0" w:color="000000"/>
                          <w:right w:val="single" w:sz="4" w:space="0" w:color="000000"/>
                        </w:tcBorders>
                        <w:shd w:val="clear" w:color="auto" w:fill="F3F3F3"/>
                      </w:tcPr>
                      <w:p w:rsidR="007414A1" w:rsidRPr="00A47921" w:rsidRDefault="007414A1">
                        <w:pPr>
                          <w:snapToGrid w:val="0"/>
                          <w:jc w:val="center"/>
                          <w:rPr>
                            <w:b/>
                            <w:bCs/>
                            <w:sz w:val="18"/>
                            <w:szCs w:val="18"/>
                            <w:lang w:val="sr-Cyrl-CS"/>
                          </w:rPr>
                        </w:pPr>
                      </w:p>
                      <w:p w:rsidR="007414A1" w:rsidRPr="00A47921" w:rsidRDefault="007414A1">
                        <w:pPr>
                          <w:jc w:val="center"/>
                        </w:pPr>
                        <w:r w:rsidRPr="00A47921">
                          <w:rPr>
                            <w:bCs/>
                            <w:sz w:val="18"/>
                            <w:szCs w:val="18"/>
                            <w:lang w:val="sr-Cyrl-CS"/>
                          </w:rPr>
                          <w:t>СА ОВОМ НАМЕНОМ</w:t>
                        </w:r>
                      </w:p>
                    </w:tc>
                  </w:tr>
                  <w:tr w:rsidR="007414A1" w:rsidTr="007414A1">
                    <w:trPr>
                      <w:cantSplit/>
                      <w:trHeight w:val="1505"/>
                    </w:trPr>
                    <w:tc>
                      <w:tcPr>
                        <w:tcW w:w="3108" w:type="dxa"/>
                        <w:gridSpan w:val="2"/>
                        <w:vMerge/>
                        <w:tcBorders>
                          <w:top w:val="single" w:sz="4" w:space="0" w:color="000000"/>
                          <w:left w:val="single" w:sz="4" w:space="0" w:color="auto"/>
                          <w:bottom w:val="single" w:sz="4" w:space="0" w:color="000000"/>
                        </w:tcBorders>
                        <w:shd w:val="clear" w:color="auto" w:fill="auto"/>
                      </w:tcPr>
                      <w:p w:rsidR="007414A1" w:rsidRPr="00A47921" w:rsidRDefault="007414A1">
                        <w:pPr>
                          <w:snapToGrid w:val="0"/>
                          <w:jc w:val="center"/>
                          <w:rPr>
                            <w:sz w:val="18"/>
                            <w:szCs w:val="18"/>
                            <w:lang w:val="sr-Cyrl-CS"/>
                          </w:rPr>
                        </w:pPr>
                      </w:p>
                    </w:tc>
                    <w:tc>
                      <w:tcPr>
                        <w:tcW w:w="652" w:type="dxa"/>
                        <w:gridSpan w:val="2"/>
                        <w:tcBorders>
                          <w:top w:val="single" w:sz="4" w:space="0" w:color="000000"/>
                          <w:left w:val="single" w:sz="4" w:space="0" w:color="000000"/>
                          <w:bottom w:val="single" w:sz="4" w:space="0" w:color="000000"/>
                        </w:tcBorders>
                        <w:shd w:val="clear" w:color="auto" w:fill="FF99CC"/>
                        <w:textDirection w:val="btLr"/>
                        <w:vAlign w:val="center"/>
                      </w:tcPr>
                      <w:p w:rsidR="007414A1" w:rsidRPr="00A47921" w:rsidRDefault="007414A1">
                        <w:pPr>
                          <w:ind w:left="113" w:right="113"/>
                          <w:jc w:val="center"/>
                          <w:rPr>
                            <w:sz w:val="18"/>
                            <w:szCs w:val="18"/>
                            <w:lang w:val="sr-Cyrl-CS"/>
                          </w:rPr>
                        </w:pPr>
                        <w:r w:rsidRPr="00A47921">
                          <w:rPr>
                            <w:sz w:val="18"/>
                            <w:szCs w:val="18"/>
                            <w:lang w:val="sr-Cyrl-CS"/>
                          </w:rPr>
                          <w:t>Стамбено ткиво</w:t>
                        </w:r>
                      </w:p>
                    </w:tc>
                    <w:tc>
                      <w:tcPr>
                        <w:tcW w:w="653" w:type="dxa"/>
                        <w:tcBorders>
                          <w:top w:val="single" w:sz="4" w:space="0" w:color="000000"/>
                          <w:left w:val="single" w:sz="4" w:space="0" w:color="000000"/>
                          <w:bottom w:val="single" w:sz="4" w:space="0" w:color="000000"/>
                        </w:tcBorders>
                        <w:shd w:val="clear" w:color="auto" w:fill="FF99CC"/>
                        <w:textDirection w:val="btLr"/>
                      </w:tcPr>
                      <w:p w:rsidR="007414A1" w:rsidRPr="00A47921" w:rsidRDefault="007414A1">
                        <w:pPr>
                          <w:ind w:left="113" w:right="113"/>
                          <w:jc w:val="center"/>
                          <w:rPr>
                            <w:sz w:val="18"/>
                            <w:szCs w:val="18"/>
                            <w:lang w:val="sr-Cyrl-CS"/>
                          </w:rPr>
                        </w:pPr>
                        <w:r w:rsidRPr="00A47921">
                          <w:rPr>
                            <w:sz w:val="18"/>
                            <w:szCs w:val="18"/>
                            <w:lang w:val="sr-Cyrl-CS"/>
                          </w:rPr>
                          <w:t>Пословање</w:t>
                        </w:r>
                      </w:p>
                    </w:tc>
                    <w:tc>
                      <w:tcPr>
                        <w:tcW w:w="653" w:type="dxa"/>
                        <w:tcBorders>
                          <w:top w:val="single" w:sz="4" w:space="0" w:color="000000"/>
                          <w:left w:val="single" w:sz="4" w:space="0" w:color="000000"/>
                          <w:bottom w:val="single" w:sz="4" w:space="0" w:color="000000"/>
                        </w:tcBorders>
                        <w:shd w:val="clear" w:color="auto" w:fill="FF99CC"/>
                        <w:textDirection w:val="btLr"/>
                        <w:vAlign w:val="center"/>
                      </w:tcPr>
                      <w:p w:rsidR="007414A1" w:rsidRPr="00A47921" w:rsidRDefault="007414A1">
                        <w:pPr>
                          <w:ind w:left="113" w:right="113"/>
                          <w:jc w:val="center"/>
                          <w:rPr>
                            <w:sz w:val="18"/>
                            <w:szCs w:val="18"/>
                            <w:lang w:val="sr-Cyrl-CS"/>
                          </w:rPr>
                        </w:pPr>
                        <w:r w:rsidRPr="00A47921">
                          <w:rPr>
                            <w:sz w:val="18"/>
                            <w:szCs w:val="18"/>
                            <w:lang w:val="sr-Cyrl-CS"/>
                          </w:rPr>
                          <w:t>Градски центри</w:t>
                        </w:r>
                      </w:p>
                    </w:tc>
                    <w:tc>
                      <w:tcPr>
                        <w:tcW w:w="653" w:type="dxa"/>
                        <w:tcBorders>
                          <w:top w:val="single" w:sz="4" w:space="0" w:color="000000"/>
                          <w:left w:val="single" w:sz="4" w:space="0" w:color="000000"/>
                          <w:bottom w:val="single" w:sz="4" w:space="0" w:color="000000"/>
                        </w:tcBorders>
                        <w:shd w:val="clear" w:color="auto" w:fill="FF99CC"/>
                        <w:textDirection w:val="btLr"/>
                        <w:vAlign w:val="center"/>
                      </w:tcPr>
                      <w:p w:rsidR="007414A1" w:rsidRPr="00A47921" w:rsidRDefault="007414A1">
                        <w:pPr>
                          <w:ind w:left="113" w:right="113"/>
                          <w:jc w:val="center"/>
                          <w:rPr>
                            <w:sz w:val="18"/>
                            <w:szCs w:val="18"/>
                            <w:lang w:val="sr-Cyrl-CS"/>
                          </w:rPr>
                        </w:pPr>
                        <w:r w:rsidRPr="00A47921">
                          <w:rPr>
                            <w:sz w:val="18"/>
                            <w:szCs w:val="18"/>
                            <w:lang w:val="sr-Cyrl-CS"/>
                          </w:rPr>
                          <w:t>Јавни објекти и комплекси</w:t>
                        </w:r>
                      </w:p>
                    </w:tc>
                    <w:tc>
                      <w:tcPr>
                        <w:tcW w:w="652" w:type="dxa"/>
                        <w:tcBorders>
                          <w:top w:val="single" w:sz="4" w:space="0" w:color="000000"/>
                          <w:left w:val="single" w:sz="4" w:space="0" w:color="000000"/>
                          <w:bottom w:val="single" w:sz="4" w:space="0" w:color="000000"/>
                        </w:tcBorders>
                        <w:shd w:val="clear" w:color="auto" w:fill="FF99CC"/>
                        <w:textDirection w:val="btLr"/>
                        <w:vAlign w:val="center"/>
                      </w:tcPr>
                      <w:p w:rsidR="007414A1" w:rsidRPr="00A47921" w:rsidRDefault="007414A1">
                        <w:pPr>
                          <w:ind w:left="113" w:right="113"/>
                          <w:jc w:val="center"/>
                          <w:rPr>
                            <w:sz w:val="18"/>
                            <w:szCs w:val="18"/>
                            <w:lang w:val="sr-Cyrl-CS"/>
                          </w:rPr>
                        </w:pPr>
                        <w:r w:rsidRPr="00A47921">
                          <w:rPr>
                            <w:sz w:val="18"/>
                            <w:szCs w:val="18"/>
                            <w:lang w:val="sr-Cyrl-CS"/>
                          </w:rPr>
                          <w:t>Спортски објекти и комплекси</w:t>
                        </w:r>
                      </w:p>
                    </w:tc>
                    <w:tc>
                      <w:tcPr>
                        <w:tcW w:w="471" w:type="dxa"/>
                        <w:tcBorders>
                          <w:top w:val="single" w:sz="4" w:space="0" w:color="000000"/>
                          <w:left w:val="single" w:sz="4" w:space="0" w:color="000000"/>
                          <w:bottom w:val="single" w:sz="4" w:space="0" w:color="000000"/>
                        </w:tcBorders>
                        <w:shd w:val="clear" w:color="auto" w:fill="FF99CC"/>
                        <w:textDirection w:val="btLr"/>
                        <w:vAlign w:val="center"/>
                      </w:tcPr>
                      <w:p w:rsidR="007414A1" w:rsidRPr="00A47921" w:rsidRDefault="007414A1">
                        <w:pPr>
                          <w:snapToGrid w:val="0"/>
                          <w:ind w:left="113" w:right="113"/>
                          <w:jc w:val="center"/>
                          <w:rPr>
                            <w:sz w:val="18"/>
                            <w:szCs w:val="18"/>
                            <w:lang w:val="sr-Cyrl-CS"/>
                          </w:rPr>
                        </w:pPr>
                        <w:r w:rsidRPr="00A47921">
                          <w:rPr>
                            <w:sz w:val="18"/>
                            <w:szCs w:val="18"/>
                            <w:lang w:val="sr-Cyrl-CS"/>
                          </w:rPr>
                          <w:t>Зелене површине</w:t>
                        </w:r>
                      </w:p>
                    </w:tc>
                    <w:tc>
                      <w:tcPr>
                        <w:tcW w:w="835" w:type="dxa"/>
                        <w:tcBorders>
                          <w:top w:val="single" w:sz="4" w:space="0" w:color="000000"/>
                          <w:left w:val="single" w:sz="4" w:space="0" w:color="000000"/>
                          <w:bottom w:val="single" w:sz="4" w:space="0" w:color="000000"/>
                        </w:tcBorders>
                        <w:shd w:val="clear" w:color="auto" w:fill="FF99CC"/>
                        <w:textDirection w:val="btLr"/>
                        <w:vAlign w:val="center"/>
                      </w:tcPr>
                      <w:p w:rsidR="007414A1" w:rsidRPr="00A47921" w:rsidRDefault="007414A1">
                        <w:pPr>
                          <w:ind w:left="113" w:right="113"/>
                          <w:jc w:val="center"/>
                          <w:rPr>
                            <w:sz w:val="18"/>
                            <w:szCs w:val="18"/>
                            <w:lang w:val="sr-Cyrl-CS"/>
                          </w:rPr>
                        </w:pPr>
                        <w:r w:rsidRPr="00A47921">
                          <w:rPr>
                            <w:sz w:val="18"/>
                            <w:szCs w:val="18"/>
                            <w:lang w:val="sr-Cyrl-CS"/>
                          </w:rPr>
                          <w:t>Комуналне и инфраструктуре површине</w:t>
                        </w:r>
                      </w:p>
                    </w:tc>
                    <w:tc>
                      <w:tcPr>
                        <w:tcW w:w="785" w:type="dxa"/>
                        <w:tcBorders>
                          <w:top w:val="single" w:sz="4" w:space="0" w:color="000000"/>
                          <w:left w:val="single" w:sz="4" w:space="0" w:color="000000"/>
                          <w:bottom w:val="single" w:sz="4" w:space="0" w:color="000000"/>
                          <w:right w:val="single" w:sz="4" w:space="0" w:color="000000"/>
                        </w:tcBorders>
                        <w:shd w:val="clear" w:color="auto" w:fill="FF99CC"/>
                        <w:textDirection w:val="btLr"/>
                        <w:vAlign w:val="center"/>
                      </w:tcPr>
                      <w:p w:rsidR="007414A1" w:rsidRPr="00A47921" w:rsidRDefault="007414A1">
                        <w:pPr>
                          <w:ind w:left="113" w:right="113"/>
                          <w:jc w:val="center"/>
                        </w:pPr>
                        <w:r w:rsidRPr="00A47921">
                          <w:rPr>
                            <w:sz w:val="18"/>
                            <w:szCs w:val="18"/>
                            <w:lang w:val="sr-Cyrl-CS"/>
                          </w:rPr>
                          <w:t>Саобраћајне површине и терминали</w:t>
                        </w:r>
                      </w:p>
                    </w:tc>
                    <w:tc>
                      <w:tcPr>
                        <w:tcW w:w="720" w:type="dxa"/>
                        <w:tcBorders>
                          <w:top w:val="single" w:sz="4" w:space="0" w:color="000000"/>
                          <w:left w:val="single" w:sz="4" w:space="0" w:color="000000"/>
                          <w:bottom w:val="single" w:sz="4" w:space="0" w:color="000000"/>
                          <w:right w:val="single" w:sz="4" w:space="0" w:color="000000"/>
                        </w:tcBorders>
                        <w:shd w:val="clear" w:color="auto" w:fill="FF99CC"/>
                        <w:textDirection w:val="btLr"/>
                      </w:tcPr>
                      <w:p w:rsidR="007414A1" w:rsidRPr="00A47921" w:rsidRDefault="007414A1">
                        <w:pPr>
                          <w:ind w:left="113" w:right="113"/>
                          <w:jc w:val="center"/>
                          <w:rPr>
                            <w:sz w:val="18"/>
                            <w:szCs w:val="18"/>
                            <w:lang w:val="sr-Cyrl-CS"/>
                          </w:rPr>
                        </w:pPr>
                        <w:r w:rsidRPr="00A47921">
                          <w:rPr>
                            <w:sz w:val="18"/>
                            <w:szCs w:val="18"/>
                            <w:lang w:val="sr-Cyrl-CS"/>
                          </w:rPr>
                          <w:t>Мултифункционална зона</w:t>
                        </w:r>
                      </w:p>
                    </w:tc>
                  </w:tr>
                  <w:tr w:rsidR="007414A1" w:rsidTr="007414A1">
                    <w:trPr>
                      <w:cantSplit/>
                      <w:trHeight w:val="23"/>
                    </w:trPr>
                    <w:tc>
                      <w:tcPr>
                        <w:tcW w:w="491" w:type="dxa"/>
                        <w:vMerge w:val="restart"/>
                        <w:tcBorders>
                          <w:top w:val="single" w:sz="4" w:space="0" w:color="000000"/>
                          <w:left w:val="single" w:sz="4" w:space="0" w:color="000000"/>
                          <w:bottom w:val="single" w:sz="4" w:space="0" w:color="000000"/>
                        </w:tcBorders>
                        <w:shd w:val="clear" w:color="auto" w:fill="F3F3F3"/>
                        <w:textDirection w:val="btLr"/>
                      </w:tcPr>
                      <w:p w:rsidR="007414A1" w:rsidRPr="00A47921" w:rsidRDefault="007414A1" w:rsidP="007414A1">
                        <w:pPr>
                          <w:ind w:left="113" w:right="113"/>
                          <w:jc w:val="center"/>
                          <w:rPr>
                            <w:sz w:val="18"/>
                            <w:szCs w:val="18"/>
                            <w:lang w:val="sr-Cyrl-CS"/>
                          </w:rPr>
                        </w:pPr>
                        <w:r w:rsidRPr="00A47921">
                          <w:rPr>
                            <w:b/>
                            <w:bCs/>
                            <w:sz w:val="18"/>
                            <w:szCs w:val="18"/>
                            <w:lang w:val="sr-Cyrl-CS"/>
                          </w:rPr>
                          <w:t>ОВА НАМЕНА ЈЕ КОМПАТИБИЛНА ..</w:t>
                        </w:r>
                      </w:p>
                    </w:tc>
                    <w:tc>
                      <w:tcPr>
                        <w:tcW w:w="2617" w:type="dxa"/>
                        <w:tcBorders>
                          <w:top w:val="single" w:sz="4" w:space="0" w:color="000000"/>
                          <w:left w:val="single" w:sz="4" w:space="0" w:color="000000"/>
                          <w:bottom w:val="single" w:sz="4" w:space="0" w:color="000000"/>
                        </w:tcBorders>
                        <w:shd w:val="clear" w:color="auto" w:fill="FFCC99"/>
                        <w:vAlign w:val="bottom"/>
                      </w:tcPr>
                      <w:p w:rsidR="007414A1" w:rsidRPr="00A47921" w:rsidRDefault="007414A1" w:rsidP="007414A1">
                        <w:pPr>
                          <w:ind w:left="393"/>
                          <w:rPr>
                            <w:sz w:val="18"/>
                            <w:szCs w:val="18"/>
                            <w:lang w:val="sr-Cyrl-CS"/>
                          </w:rPr>
                        </w:pPr>
                        <w:r w:rsidRPr="00A47921">
                          <w:rPr>
                            <w:sz w:val="18"/>
                            <w:szCs w:val="18"/>
                            <w:lang w:val="sr-Cyrl-CS"/>
                          </w:rPr>
                          <w:t>Стамбено ткиво</w:t>
                        </w:r>
                      </w:p>
                      <w:p w:rsidR="007414A1" w:rsidRPr="00A47921" w:rsidRDefault="007414A1" w:rsidP="007414A1">
                        <w:pPr>
                          <w:jc w:val="center"/>
                          <w:rPr>
                            <w:sz w:val="18"/>
                            <w:szCs w:val="18"/>
                            <w:lang w:val="sr-Cyrl-CS"/>
                          </w:rPr>
                        </w:pPr>
                      </w:p>
                    </w:tc>
                    <w:tc>
                      <w:tcPr>
                        <w:tcW w:w="652" w:type="dxa"/>
                        <w:gridSpan w:val="2"/>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lang w:val="sr-Cyrl-CS"/>
                          </w:rPr>
                          <w:t>о</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rPr>
                          <w:t>x</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rPr>
                          <w:t>x</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rPr>
                          <w:t>x</w:t>
                        </w:r>
                      </w:p>
                    </w:tc>
                    <w:tc>
                      <w:tcPr>
                        <w:tcW w:w="652"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rPr>
                        </w:pPr>
                        <w:r w:rsidRPr="00A47921">
                          <w:rPr>
                            <w:sz w:val="18"/>
                            <w:szCs w:val="18"/>
                          </w:rPr>
                          <w:t>x</w:t>
                        </w:r>
                      </w:p>
                    </w:tc>
                    <w:tc>
                      <w:tcPr>
                        <w:tcW w:w="471"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r w:rsidRPr="00A47921">
                          <w:rPr>
                            <w:sz w:val="18"/>
                            <w:szCs w:val="18"/>
                          </w:rPr>
                          <w:t>x</w:t>
                        </w:r>
                      </w:p>
                    </w:tc>
                    <w:tc>
                      <w:tcPr>
                        <w:tcW w:w="835"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lang w:val="sr-Cyrl-CS"/>
                          </w:rPr>
                          <w:t>х</w:t>
                        </w:r>
                        <w:r w:rsidRPr="00A47921">
                          <w:rPr>
                            <w:sz w:val="18"/>
                            <w:szCs w:val="18"/>
                            <w:vertAlign w:val="superscript"/>
                            <w:lang w:val="sr-Cyrl-CS"/>
                          </w:rPr>
                          <w:t>4</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14A1" w:rsidRPr="00A47921" w:rsidRDefault="007414A1" w:rsidP="007414A1">
                        <w:pPr>
                          <w:jc w:val="center"/>
                        </w:pPr>
                        <w:r w:rsidRPr="00A47921">
                          <w:rPr>
                            <w:sz w:val="18"/>
                            <w:szCs w:val="18"/>
                            <w:lang w:val="sr-Cyrl-CS"/>
                          </w:rPr>
                          <w:t>х</w:t>
                        </w:r>
                      </w:p>
                    </w:tc>
                    <w:tc>
                      <w:tcPr>
                        <w:tcW w:w="720" w:type="dxa"/>
                        <w:tcBorders>
                          <w:top w:val="single" w:sz="4" w:space="0" w:color="000000"/>
                          <w:left w:val="single" w:sz="4" w:space="0" w:color="000000"/>
                          <w:bottom w:val="single" w:sz="4" w:space="0" w:color="000000"/>
                          <w:right w:val="single" w:sz="4" w:space="0" w:color="000000"/>
                        </w:tcBorders>
                      </w:tcPr>
                      <w:p w:rsidR="007414A1" w:rsidRPr="00A47921" w:rsidRDefault="007414A1" w:rsidP="007414A1">
                        <w:pPr>
                          <w:tabs>
                            <w:tab w:val="left" w:pos="177"/>
                          </w:tabs>
                        </w:pPr>
                        <w:r w:rsidRPr="00A47921">
                          <w:t xml:space="preserve">   </w:t>
                        </w:r>
                      </w:p>
                    </w:tc>
                  </w:tr>
                  <w:tr w:rsidR="007414A1" w:rsidTr="007414A1">
                    <w:trPr>
                      <w:cantSplit/>
                      <w:trHeight w:val="23"/>
                    </w:trPr>
                    <w:tc>
                      <w:tcPr>
                        <w:tcW w:w="491" w:type="dxa"/>
                        <w:vMerge/>
                        <w:tcBorders>
                          <w:top w:val="single" w:sz="4" w:space="0" w:color="000000"/>
                          <w:left w:val="single" w:sz="4" w:space="0" w:color="000000"/>
                          <w:bottom w:val="single" w:sz="4" w:space="0" w:color="000000"/>
                        </w:tcBorders>
                        <w:shd w:val="clear" w:color="auto" w:fill="F3F3F3"/>
                      </w:tcPr>
                      <w:p w:rsidR="007414A1" w:rsidRPr="00A47921" w:rsidRDefault="007414A1" w:rsidP="007414A1">
                        <w:pPr>
                          <w:snapToGrid w:val="0"/>
                          <w:jc w:val="center"/>
                          <w:rPr>
                            <w:sz w:val="18"/>
                            <w:szCs w:val="18"/>
                            <w:lang w:val="sr-Cyrl-CS"/>
                          </w:rPr>
                        </w:pPr>
                      </w:p>
                    </w:tc>
                    <w:tc>
                      <w:tcPr>
                        <w:tcW w:w="2617" w:type="dxa"/>
                        <w:tcBorders>
                          <w:top w:val="single" w:sz="4" w:space="0" w:color="000000"/>
                          <w:left w:val="single" w:sz="4" w:space="0" w:color="000000"/>
                          <w:bottom w:val="single" w:sz="4" w:space="0" w:color="000000"/>
                        </w:tcBorders>
                        <w:shd w:val="clear" w:color="auto" w:fill="FFCC99"/>
                        <w:vAlign w:val="bottom"/>
                      </w:tcPr>
                      <w:p w:rsidR="007414A1" w:rsidRPr="00A47921" w:rsidRDefault="007414A1" w:rsidP="007414A1">
                        <w:pPr>
                          <w:jc w:val="center"/>
                          <w:rPr>
                            <w:sz w:val="18"/>
                            <w:szCs w:val="18"/>
                            <w:lang w:val="sr-Cyrl-CS"/>
                          </w:rPr>
                        </w:pPr>
                        <w:r w:rsidRPr="00A47921">
                          <w:rPr>
                            <w:sz w:val="18"/>
                            <w:szCs w:val="18"/>
                            <w:lang w:val="sr-Cyrl-CS"/>
                          </w:rPr>
                          <w:t>Пословање</w:t>
                        </w:r>
                      </w:p>
                      <w:p w:rsidR="007414A1" w:rsidRPr="00A47921" w:rsidRDefault="007414A1" w:rsidP="007414A1">
                        <w:pPr>
                          <w:jc w:val="center"/>
                          <w:rPr>
                            <w:sz w:val="18"/>
                            <w:szCs w:val="18"/>
                            <w:lang w:val="sr-Cyrl-CS"/>
                          </w:rPr>
                        </w:pPr>
                      </w:p>
                    </w:tc>
                    <w:tc>
                      <w:tcPr>
                        <w:tcW w:w="652" w:type="dxa"/>
                        <w:gridSpan w:val="2"/>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r w:rsidRPr="00A47921">
                          <w:rPr>
                            <w:sz w:val="18"/>
                            <w:szCs w:val="18"/>
                          </w:rPr>
                          <w:t xml:space="preserve">  x</w:t>
                        </w:r>
                        <w:r w:rsidRPr="00A47921">
                          <w:rPr>
                            <w:sz w:val="18"/>
                            <w:szCs w:val="18"/>
                            <w:lang w:val="sr-Cyrl-CS"/>
                          </w:rPr>
                          <w:t>¹</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lang w:val="sr-Cyrl-CS"/>
                          </w:rPr>
                          <w:t>о</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rPr>
                          <w:t>x</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rPr>
                          <w:t>x</w:t>
                        </w:r>
                      </w:p>
                    </w:tc>
                    <w:tc>
                      <w:tcPr>
                        <w:tcW w:w="652"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rPr>
                          <w:t>x</w:t>
                        </w:r>
                      </w:p>
                    </w:tc>
                    <w:tc>
                      <w:tcPr>
                        <w:tcW w:w="471"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r w:rsidRPr="00A47921">
                          <w:rPr>
                            <w:sz w:val="18"/>
                            <w:szCs w:val="18"/>
                          </w:rPr>
                          <w:t>x</w:t>
                        </w:r>
                      </w:p>
                    </w:tc>
                    <w:tc>
                      <w:tcPr>
                        <w:tcW w:w="835"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r w:rsidRPr="00A47921">
                          <w:rPr>
                            <w:sz w:val="18"/>
                            <w:szCs w:val="18"/>
                            <w:lang w:val="sr-Cyrl-CS"/>
                          </w:rPr>
                          <w:t>х</w:t>
                        </w:r>
                        <w:r w:rsidRPr="00A47921">
                          <w:rPr>
                            <w:sz w:val="18"/>
                            <w:szCs w:val="18"/>
                            <w:vertAlign w:val="superscript"/>
                            <w:lang w:val="sr-Cyrl-CS"/>
                          </w:rPr>
                          <w:t>4</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14A1" w:rsidRPr="00A47921" w:rsidRDefault="007414A1" w:rsidP="007414A1">
                        <w:pPr>
                          <w:snapToGrid w:val="0"/>
                          <w:jc w:val="center"/>
                        </w:pPr>
                        <w:r w:rsidRPr="00A47921">
                          <w:rPr>
                            <w:sz w:val="18"/>
                            <w:szCs w:val="18"/>
                            <w:lang w:val="sr-Cyrl-CS"/>
                          </w:rPr>
                          <w:t>х</w:t>
                        </w:r>
                      </w:p>
                    </w:tc>
                    <w:tc>
                      <w:tcPr>
                        <w:tcW w:w="720" w:type="dxa"/>
                        <w:tcBorders>
                          <w:top w:val="single" w:sz="4" w:space="0" w:color="000000"/>
                          <w:left w:val="single" w:sz="4" w:space="0" w:color="000000"/>
                          <w:bottom w:val="single" w:sz="4" w:space="0" w:color="000000"/>
                          <w:right w:val="single" w:sz="4" w:space="0" w:color="000000"/>
                        </w:tcBorders>
                      </w:tcPr>
                      <w:p w:rsidR="007414A1" w:rsidRPr="00A47921" w:rsidRDefault="007414A1" w:rsidP="007414A1">
                        <w:pPr>
                          <w:tabs>
                            <w:tab w:val="left" w:pos="177"/>
                          </w:tabs>
                        </w:pPr>
                        <w:r w:rsidRPr="00A47921">
                          <w:t xml:space="preserve">   х</w:t>
                        </w:r>
                      </w:p>
                    </w:tc>
                  </w:tr>
                  <w:tr w:rsidR="007414A1" w:rsidTr="007414A1">
                    <w:trPr>
                      <w:cantSplit/>
                      <w:trHeight w:val="23"/>
                    </w:trPr>
                    <w:tc>
                      <w:tcPr>
                        <w:tcW w:w="491" w:type="dxa"/>
                        <w:vMerge/>
                        <w:tcBorders>
                          <w:top w:val="single" w:sz="4" w:space="0" w:color="000000"/>
                          <w:left w:val="single" w:sz="4" w:space="0" w:color="000000"/>
                          <w:bottom w:val="single" w:sz="4" w:space="0" w:color="000000"/>
                        </w:tcBorders>
                        <w:shd w:val="clear" w:color="auto" w:fill="F3F3F3"/>
                      </w:tcPr>
                      <w:p w:rsidR="007414A1" w:rsidRPr="00A47921" w:rsidRDefault="007414A1" w:rsidP="007414A1">
                        <w:pPr>
                          <w:snapToGrid w:val="0"/>
                          <w:jc w:val="center"/>
                          <w:rPr>
                            <w:sz w:val="18"/>
                            <w:szCs w:val="18"/>
                            <w:lang w:val="sr-Cyrl-CS"/>
                          </w:rPr>
                        </w:pPr>
                      </w:p>
                    </w:tc>
                    <w:tc>
                      <w:tcPr>
                        <w:tcW w:w="2617" w:type="dxa"/>
                        <w:tcBorders>
                          <w:top w:val="single" w:sz="4" w:space="0" w:color="000000"/>
                          <w:left w:val="single" w:sz="4" w:space="0" w:color="000000"/>
                          <w:bottom w:val="single" w:sz="4" w:space="0" w:color="000000"/>
                        </w:tcBorders>
                        <w:shd w:val="clear" w:color="auto" w:fill="FFCC99"/>
                        <w:vAlign w:val="bottom"/>
                      </w:tcPr>
                      <w:p w:rsidR="007414A1" w:rsidRPr="00A47921" w:rsidRDefault="007414A1" w:rsidP="007414A1">
                        <w:pPr>
                          <w:jc w:val="center"/>
                          <w:rPr>
                            <w:sz w:val="18"/>
                            <w:szCs w:val="18"/>
                            <w:lang w:val="sr-Cyrl-CS"/>
                          </w:rPr>
                        </w:pPr>
                        <w:r w:rsidRPr="00A47921">
                          <w:rPr>
                            <w:sz w:val="18"/>
                            <w:szCs w:val="18"/>
                            <w:lang w:val="sr-Cyrl-CS"/>
                          </w:rPr>
                          <w:t>Градски центри</w:t>
                        </w:r>
                      </w:p>
                      <w:p w:rsidR="007414A1" w:rsidRPr="00A47921" w:rsidRDefault="007414A1" w:rsidP="007414A1">
                        <w:pPr>
                          <w:jc w:val="center"/>
                          <w:rPr>
                            <w:sz w:val="18"/>
                            <w:szCs w:val="18"/>
                            <w:lang w:val="sr-Cyrl-CS"/>
                          </w:rPr>
                        </w:pPr>
                      </w:p>
                    </w:tc>
                    <w:tc>
                      <w:tcPr>
                        <w:tcW w:w="652" w:type="dxa"/>
                        <w:gridSpan w:val="2"/>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rPr>
                        </w:pPr>
                        <w:r w:rsidRPr="00A47921">
                          <w:rPr>
                            <w:sz w:val="18"/>
                            <w:szCs w:val="18"/>
                          </w:rPr>
                          <w:t>x</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r w:rsidRPr="00A47921">
                          <w:rPr>
                            <w:sz w:val="18"/>
                            <w:szCs w:val="18"/>
                          </w:rPr>
                          <w:t>x</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lang w:val="sr-Cyrl-CS"/>
                          </w:rPr>
                          <w:t>о</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rPr>
                          <w:t>x</w:t>
                        </w:r>
                      </w:p>
                    </w:tc>
                    <w:tc>
                      <w:tcPr>
                        <w:tcW w:w="652"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rPr>
                          <w:t>x</w:t>
                        </w:r>
                      </w:p>
                    </w:tc>
                    <w:tc>
                      <w:tcPr>
                        <w:tcW w:w="471"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rPr>
                          <w:t>x</w:t>
                        </w:r>
                      </w:p>
                    </w:tc>
                    <w:tc>
                      <w:tcPr>
                        <w:tcW w:w="835"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r w:rsidRPr="00A47921">
                          <w:rPr>
                            <w:sz w:val="18"/>
                            <w:szCs w:val="18"/>
                            <w:lang w:val="sr-Cyrl-CS"/>
                          </w:rPr>
                          <w:t>х</w:t>
                        </w:r>
                        <w:r w:rsidRPr="00A47921">
                          <w:rPr>
                            <w:sz w:val="18"/>
                            <w:szCs w:val="18"/>
                            <w:vertAlign w:val="superscript"/>
                            <w:lang w:val="sr-Cyrl-CS"/>
                          </w:rPr>
                          <w:t>4</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14A1" w:rsidRPr="00A47921" w:rsidRDefault="007414A1" w:rsidP="007414A1">
                        <w:pPr>
                          <w:jc w:val="center"/>
                        </w:pPr>
                        <w:r w:rsidRPr="00A47921">
                          <w:rPr>
                            <w:sz w:val="18"/>
                            <w:szCs w:val="18"/>
                            <w:lang w:val="sr-Cyrl-CS"/>
                          </w:rPr>
                          <w:t>х</w:t>
                        </w:r>
                      </w:p>
                    </w:tc>
                    <w:tc>
                      <w:tcPr>
                        <w:tcW w:w="720" w:type="dxa"/>
                        <w:tcBorders>
                          <w:top w:val="single" w:sz="4" w:space="0" w:color="000000"/>
                          <w:left w:val="single" w:sz="4" w:space="0" w:color="000000"/>
                          <w:bottom w:val="single" w:sz="4" w:space="0" w:color="000000"/>
                          <w:right w:val="single" w:sz="4" w:space="0" w:color="000000"/>
                        </w:tcBorders>
                      </w:tcPr>
                      <w:p w:rsidR="007414A1" w:rsidRPr="00A47921" w:rsidRDefault="007414A1" w:rsidP="007414A1">
                        <w:pPr>
                          <w:tabs>
                            <w:tab w:val="left" w:pos="177"/>
                          </w:tabs>
                        </w:pPr>
                        <w:r w:rsidRPr="00A47921">
                          <w:t xml:space="preserve">   х</w:t>
                        </w:r>
                      </w:p>
                    </w:tc>
                  </w:tr>
                  <w:tr w:rsidR="007414A1" w:rsidTr="007414A1">
                    <w:trPr>
                      <w:cantSplit/>
                      <w:trHeight w:val="23"/>
                    </w:trPr>
                    <w:tc>
                      <w:tcPr>
                        <w:tcW w:w="491" w:type="dxa"/>
                        <w:vMerge/>
                        <w:tcBorders>
                          <w:top w:val="single" w:sz="4" w:space="0" w:color="000000"/>
                          <w:left w:val="single" w:sz="4" w:space="0" w:color="000000"/>
                          <w:bottom w:val="single" w:sz="4" w:space="0" w:color="000000"/>
                        </w:tcBorders>
                        <w:shd w:val="clear" w:color="auto" w:fill="F3F3F3"/>
                      </w:tcPr>
                      <w:p w:rsidR="007414A1" w:rsidRPr="00A47921" w:rsidRDefault="007414A1" w:rsidP="007414A1">
                        <w:pPr>
                          <w:snapToGrid w:val="0"/>
                          <w:jc w:val="center"/>
                          <w:rPr>
                            <w:sz w:val="18"/>
                            <w:szCs w:val="18"/>
                            <w:lang w:val="sr-Cyrl-CS"/>
                          </w:rPr>
                        </w:pPr>
                      </w:p>
                    </w:tc>
                    <w:tc>
                      <w:tcPr>
                        <w:tcW w:w="2617" w:type="dxa"/>
                        <w:tcBorders>
                          <w:top w:val="single" w:sz="4" w:space="0" w:color="000000"/>
                          <w:left w:val="single" w:sz="4" w:space="0" w:color="000000"/>
                          <w:bottom w:val="single" w:sz="4" w:space="0" w:color="000000"/>
                        </w:tcBorders>
                        <w:shd w:val="clear" w:color="auto" w:fill="FFCC99"/>
                        <w:vAlign w:val="bottom"/>
                      </w:tcPr>
                      <w:p w:rsidR="007414A1" w:rsidRPr="00A47921" w:rsidRDefault="007414A1" w:rsidP="007414A1">
                        <w:pPr>
                          <w:jc w:val="center"/>
                          <w:rPr>
                            <w:sz w:val="18"/>
                            <w:szCs w:val="18"/>
                            <w:lang w:val="sr-Cyrl-CS"/>
                          </w:rPr>
                        </w:pPr>
                        <w:r w:rsidRPr="00A47921">
                          <w:rPr>
                            <w:sz w:val="18"/>
                            <w:szCs w:val="18"/>
                            <w:lang w:val="sr-Cyrl-CS"/>
                          </w:rPr>
                          <w:t>Јавни објекти и комплекси</w:t>
                        </w:r>
                      </w:p>
                      <w:p w:rsidR="007414A1" w:rsidRPr="00A47921" w:rsidRDefault="007414A1" w:rsidP="007414A1">
                        <w:pPr>
                          <w:jc w:val="center"/>
                          <w:rPr>
                            <w:sz w:val="18"/>
                            <w:szCs w:val="18"/>
                            <w:lang w:val="sr-Cyrl-CS"/>
                          </w:rPr>
                        </w:pPr>
                      </w:p>
                    </w:tc>
                    <w:tc>
                      <w:tcPr>
                        <w:tcW w:w="652" w:type="dxa"/>
                        <w:gridSpan w:val="2"/>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rPr>
                          <w:t>x</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rPr>
                        </w:pPr>
                        <w:r w:rsidRPr="00A47921">
                          <w:rPr>
                            <w:sz w:val="18"/>
                            <w:szCs w:val="18"/>
                          </w:rPr>
                          <w:t>x</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r w:rsidRPr="00A47921">
                          <w:rPr>
                            <w:sz w:val="18"/>
                            <w:szCs w:val="18"/>
                          </w:rPr>
                          <w:t>x</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lang w:val="sr-Cyrl-CS"/>
                          </w:rPr>
                          <w:t>о</w:t>
                        </w:r>
                      </w:p>
                    </w:tc>
                    <w:tc>
                      <w:tcPr>
                        <w:tcW w:w="652"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rPr>
                          <w:t>x</w:t>
                        </w:r>
                      </w:p>
                    </w:tc>
                    <w:tc>
                      <w:tcPr>
                        <w:tcW w:w="471"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rPr>
                          <w:t>x</w:t>
                        </w:r>
                      </w:p>
                    </w:tc>
                    <w:tc>
                      <w:tcPr>
                        <w:tcW w:w="835"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lang w:val="sr-Cyrl-CS"/>
                          </w:rPr>
                          <w:t>х</w:t>
                        </w:r>
                        <w:r w:rsidRPr="00A47921">
                          <w:rPr>
                            <w:sz w:val="18"/>
                            <w:szCs w:val="18"/>
                            <w:vertAlign w:val="superscript"/>
                            <w:lang w:val="sr-Cyrl-CS"/>
                          </w:rPr>
                          <w:t>4</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14A1" w:rsidRPr="00A47921" w:rsidRDefault="007414A1" w:rsidP="007414A1">
                        <w:pPr>
                          <w:jc w:val="center"/>
                        </w:pPr>
                        <w:r w:rsidRPr="00A47921">
                          <w:rPr>
                            <w:sz w:val="18"/>
                            <w:szCs w:val="18"/>
                            <w:lang w:val="sr-Cyrl-CS"/>
                          </w:rPr>
                          <w:t>х</w:t>
                        </w:r>
                      </w:p>
                    </w:tc>
                    <w:tc>
                      <w:tcPr>
                        <w:tcW w:w="720" w:type="dxa"/>
                        <w:tcBorders>
                          <w:top w:val="single" w:sz="4" w:space="0" w:color="000000"/>
                          <w:left w:val="single" w:sz="4" w:space="0" w:color="000000"/>
                          <w:bottom w:val="single" w:sz="4" w:space="0" w:color="000000"/>
                          <w:right w:val="single" w:sz="4" w:space="0" w:color="000000"/>
                        </w:tcBorders>
                      </w:tcPr>
                      <w:p w:rsidR="007414A1" w:rsidRPr="00A47921" w:rsidRDefault="007414A1" w:rsidP="007414A1">
                        <w:pPr>
                          <w:tabs>
                            <w:tab w:val="left" w:pos="177"/>
                          </w:tabs>
                        </w:pPr>
                        <w:r w:rsidRPr="00A47921">
                          <w:t xml:space="preserve">   х</w:t>
                        </w:r>
                      </w:p>
                    </w:tc>
                  </w:tr>
                  <w:tr w:rsidR="007414A1" w:rsidTr="007414A1">
                    <w:trPr>
                      <w:cantSplit/>
                      <w:trHeight w:val="23"/>
                    </w:trPr>
                    <w:tc>
                      <w:tcPr>
                        <w:tcW w:w="491" w:type="dxa"/>
                        <w:vMerge/>
                        <w:tcBorders>
                          <w:top w:val="single" w:sz="4" w:space="0" w:color="000000"/>
                          <w:left w:val="single" w:sz="4" w:space="0" w:color="000000"/>
                          <w:bottom w:val="single" w:sz="4" w:space="0" w:color="000000"/>
                        </w:tcBorders>
                        <w:shd w:val="clear" w:color="auto" w:fill="F3F3F3"/>
                      </w:tcPr>
                      <w:p w:rsidR="007414A1" w:rsidRPr="00A47921" w:rsidRDefault="007414A1" w:rsidP="007414A1">
                        <w:pPr>
                          <w:snapToGrid w:val="0"/>
                          <w:jc w:val="center"/>
                          <w:rPr>
                            <w:sz w:val="18"/>
                            <w:szCs w:val="18"/>
                            <w:lang w:val="sr-Cyrl-CS"/>
                          </w:rPr>
                        </w:pPr>
                      </w:p>
                    </w:tc>
                    <w:tc>
                      <w:tcPr>
                        <w:tcW w:w="2617" w:type="dxa"/>
                        <w:tcBorders>
                          <w:top w:val="single" w:sz="4" w:space="0" w:color="000000"/>
                          <w:left w:val="single" w:sz="4" w:space="0" w:color="000000"/>
                          <w:bottom w:val="single" w:sz="4" w:space="0" w:color="000000"/>
                        </w:tcBorders>
                        <w:shd w:val="clear" w:color="auto" w:fill="FFCC99"/>
                        <w:vAlign w:val="bottom"/>
                      </w:tcPr>
                      <w:p w:rsidR="007414A1" w:rsidRPr="00A47921" w:rsidRDefault="007414A1" w:rsidP="007414A1">
                        <w:pPr>
                          <w:jc w:val="center"/>
                          <w:rPr>
                            <w:sz w:val="18"/>
                            <w:szCs w:val="18"/>
                            <w:lang w:val="sr-Cyrl-CS"/>
                          </w:rPr>
                        </w:pPr>
                        <w:r w:rsidRPr="00A47921">
                          <w:rPr>
                            <w:sz w:val="18"/>
                            <w:szCs w:val="18"/>
                            <w:lang w:val="sr-Cyrl-CS"/>
                          </w:rPr>
                          <w:t>Спортски објекти и комплекси</w:t>
                        </w:r>
                      </w:p>
                    </w:tc>
                    <w:tc>
                      <w:tcPr>
                        <w:tcW w:w="652" w:type="dxa"/>
                        <w:gridSpan w:val="2"/>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lang w:val="sr-Cyrl-CS"/>
                          </w:rPr>
                          <w:t>х</w:t>
                        </w:r>
                        <w:r w:rsidRPr="00A47921">
                          <w:rPr>
                            <w:sz w:val="18"/>
                            <w:szCs w:val="18"/>
                            <w:vertAlign w:val="superscript"/>
                          </w:rPr>
                          <w:t>2</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lang w:val="sr-Cyrl-CS"/>
                          </w:rPr>
                          <w:t>х</w:t>
                        </w:r>
                        <w:r w:rsidRPr="00A47921">
                          <w:rPr>
                            <w:sz w:val="18"/>
                            <w:szCs w:val="18"/>
                            <w:vertAlign w:val="superscript"/>
                            <w:lang w:val="sr-Cyrl-CS"/>
                          </w:rPr>
                          <w:t>2</w:t>
                        </w:r>
                      </w:p>
                    </w:tc>
                    <w:tc>
                      <w:tcPr>
                        <w:tcW w:w="652"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rPr>
                        </w:pPr>
                        <w:r w:rsidRPr="00A47921">
                          <w:rPr>
                            <w:sz w:val="18"/>
                            <w:szCs w:val="18"/>
                            <w:lang w:val="sr-Cyrl-CS"/>
                          </w:rPr>
                          <w:t>о</w:t>
                        </w:r>
                      </w:p>
                    </w:tc>
                    <w:tc>
                      <w:tcPr>
                        <w:tcW w:w="471"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r w:rsidRPr="00A47921">
                          <w:rPr>
                            <w:sz w:val="18"/>
                            <w:szCs w:val="18"/>
                          </w:rPr>
                          <w:t>x</w:t>
                        </w:r>
                      </w:p>
                    </w:tc>
                    <w:tc>
                      <w:tcPr>
                        <w:tcW w:w="835"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r w:rsidRPr="00A47921">
                          <w:rPr>
                            <w:sz w:val="18"/>
                            <w:szCs w:val="18"/>
                            <w:lang w:val="sr-Cyrl-CS"/>
                          </w:rPr>
                          <w:t>х</w:t>
                        </w:r>
                        <w:r w:rsidRPr="00A47921">
                          <w:rPr>
                            <w:sz w:val="18"/>
                            <w:szCs w:val="18"/>
                            <w:vertAlign w:val="superscript"/>
                            <w:lang w:val="sr-Cyrl-CS"/>
                          </w:rPr>
                          <w:t>4</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14A1" w:rsidRPr="00A47921" w:rsidRDefault="007414A1" w:rsidP="007414A1">
                        <w:pPr>
                          <w:jc w:val="center"/>
                        </w:pPr>
                        <w:r w:rsidRPr="00A47921">
                          <w:rPr>
                            <w:sz w:val="18"/>
                            <w:szCs w:val="18"/>
                            <w:lang w:val="sr-Cyrl-CS"/>
                          </w:rPr>
                          <w:t>х</w:t>
                        </w:r>
                      </w:p>
                    </w:tc>
                    <w:tc>
                      <w:tcPr>
                        <w:tcW w:w="720" w:type="dxa"/>
                        <w:tcBorders>
                          <w:top w:val="single" w:sz="4" w:space="0" w:color="000000"/>
                          <w:left w:val="single" w:sz="4" w:space="0" w:color="000000"/>
                          <w:bottom w:val="single" w:sz="4" w:space="0" w:color="000000"/>
                          <w:right w:val="single" w:sz="4" w:space="0" w:color="000000"/>
                        </w:tcBorders>
                      </w:tcPr>
                      <w:p w:rsidR="007414A1" w:rsidRPr="00A47921" w:rsidRDefault="007414A1" w:rsidP="007414A1">
                        <w:pPr>
                          <w:tabs>
                            <w:tab w:val="left" w:pos="177"/>
                          </w:tabs>
                        </w:pPr>
                        <w:r w:rsidRPr="00A47921">
                          <w:t xml:space="preserve">   х</w:t>
                        </w:r>
                      </w:p>
                    </w:tc>
                  </w:tr>
                  <w:tr w:rsidR="007414A1" w:rsidTr="007414A1">
                    <w:trPr>
                      <w:cantSplit/>
                      <w:trHeight w:val="23"/>
                    </w:trPr>
                    <w:tc>
                      <w:tcPr>
                        <w:tcW w:w="491" w:type="dxa"/>
                        <w:vMerge/>
                        <w:tcBorders>
                          <w:top w:val="single" w:sz="4" w:space="0" w:color="000000"/>
                          <w:left w:val="single" w:sz="4" w:space="0" w:color="000000"/>
                          <w:bottom w:val="single" w:sz="4" w:space="0" w:color="000000"/>
                        </w:tcBorders>
                        <w:shd w:val="clear" w:color="auto" w:fill="F3F3F3"/>
                      </w:tcPr>
                      <w:p w:rsidR="007414A1" w:rsidRPr="00A47921" w:rsidRDefault="007414A1" w:rsidP="007414A1">
                        <w:pPr>
                          <w:snapToGrid w:val="0"/>
                          <w:jc w:val="center"/>
                          <w:rPr>
                            <w:sz w:val="18"/>
                            <w:szCs w:val="18"/>
                            <w:lang w:val="sr-Cyrl-CS"/>
                          </w:rPr>
                        </w:pPr>
                      </w:p>
                    </w:tc>
                    <w:tc>
                      <w:tcPr>
                        <w:tcW w:w="2617" w:type="dxa"/>
                        <w:tcBorders>
                          <w:top w:val="single" w:sz="4" w:space="0" w:color="000000"/>
                          <w:left w:val="single" w:sz="4" w:space="0" w:color="000000"/>
                          <w:bottom w:val="single" w:sz="4" w:space="0" w:color="000000"/>
                        </w:tcBorders>
                        <w:shd w:val="clear" w:color="auto" w:fill="FFCC99"/>
                        <w:vAlign w:val="bottom"/>
                      </w:tcPr>
                      <w:p w:rsidR="007414A1" w:rsidRPr="00A47921" w:rsidRDefault="007414A1" w:rsidP="007414A1">
                        <w:pPr>
                          <w:snapToGrid w:val="0"/>
                          <w:jc w:val="center"/>
                          <w:rPr>
                            <w:sz w:val="18"/>
                            <w:szCs w:val="18"/>
                            <w:lang w:val="sr-Cyrl-CS"/>
                          </w:rPr>
                        </w:pPr>
                        <w:r w:rsidRPr="00A47921">
                          <w:rPr>
                            <w:sz w:val="18"/>
                            <w:szCs w:val="18"/>
                            <w:lang w:val="sr-Cyrl-CS"/>
                          </w:rPr>
                          <w:t>Зелене повр</w:t>
                        </w:r>
                        <w:r w:rsidRPr="00A47921">
                          <w:rPr>
                            <w:sz w:val="18"/>
                            <w:szCs w:val="18"/>
                          </w:rPr>
                          <w:t>ш</w:t>
                        </w:r>
                        <w:r w:rsidRPr="00A47921">
                          <w:rPr>
                            <w:sz w:val="18"/>
                            <w:szCs w:val="18"/>
                            <w:lang w:val="sr-Cyrl-CS"/>
                          </w:rPr>
                          <w:t>ине</w:t>
                        </w:r>
                      </w:p>
                      <w:p w:rsidR="007414A1" w:rsidRPr="00A47921" w:rsidRDefault="007414A1" w:rsidP="007414A1">
                        <w:pPr>
                          <w:jc w:val="center"/>
                          <w:rPr>
                            <w:sz w:val="18"/>
                            <w:szCs w:val="18"/>
                            <w:lang w:val="sr-Cyrl-CS"/>
                          </w:rPr>
                        </w:pPr>
                      </w:p>
                    </w:tc>
                    <w:tc>
                      <w:tcPr>
                        <w:tcW w:w="652" w:type="dxa"/>
                        <w:gridSpan w:val="2"/>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lang w:val="sr-Cyrl-CS"/>
                          </w:rPr>
                          <w:t>х</w:t>
                        </w:r>
                        <w:r w:rsidRPr="00A47921">
                          <w:rPr>
                            <w:sz w:val="18"/>
                            <w:szCs w:val="18"/>
                            <w:vertAlign w:val="superscript"/>
                            <w:lang w:val="sr-Cyrl-CS"/>
                          </w:rPr>
                          <w:t>2</w:t>
                        </w:r>
                      </w:p>
                    </w:tc>
                    <w:tc>
                      <w:tcPr>
                        <w:tcW w:w="652"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lang w:val="sr-Cyrl-CS"/>
                          </w:rPr>
                          <w:t>х</w:t>
                        </w:r>
                        <w:r w:rsidRPr="00A47921">
                          <w:rPr>
                            <w:sz w:val="18"/>
                            <w:szCs w:val="18"/>
                            <w:vertAlign w:val="superscript"/>
                            <w:lang w:val="sr-Cyrl-CS"/>
                          </w:rPr>
                          <w:t>3</w:t>
                        </w:r>
                      </w:p>
                    </w:tc>
                    <w:tc>
                      <w:tcPr>
                        <w:tcW w:w="471"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lang w:val="sr-Cyrl-CS"/>
                          </w:rPr>
                          <w:t>о</w:t>
                        </w:r>
                      </w:p>
                    </w:tc>
                    <w:tc>
                      <w:tcPr>
                        <w:tcW w:w="835"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lang w:val="sr-Cyrl-CS"/>
                          </w:rPr>
                          <w:t>х</w:t>
                        </w:r>
                        <w:r w:rsidRPr="00A47921">
                          <w:rPr>
                            <w:sz w:val="18"/>
                            <w:szCs w:val="18"/>
                            <w:vertAlign w:val="superscript"/>
                            <w:lang w:val="sr-Cyrl-CS"/>
                          </w:rPr>
                          <w:t>4</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14A1" w:rsidRPr="00A47921" w:rsidRDefault="007414A1" w:rsidP="007414A1">
                        <w:pPr>
                          <w:jc w:val="center"/>
                        </w:pPr>
                        <w:r w:rsidRPr="00A47921">
                          <w:rPr>
                            <w:sz w:val="18"/>
                            <w:szCs w:val="18"/>
                            <w:lang w:val="sr-Cyrl-CS"/>
                          </w:rPr>
                          <w:t>х</w:t>
                        </w:r>
                      </w:p>
                    </w:tc>
                    <w:tc>
                      <w:tcPr>
                        <w:tcW w:w="720" w:type="dxa"/>
                        <w:tcBorders>
                          <w:top w:val="single" w:sz="4" w:space="0" w:color="000000"/>
                          <w:left w:val="single" w:sz="4" w:space="0" w:color="000000"/>
                          <w:bottom w:val="single" w:sz="4" w:space="0" w:color="000000"/>
                          <w:right w:val="single" w:sz="4" w:space="0" w:color="000000"/>
                        </w:tcBorders>
                      </w:tcPr>
                      <w:p w:rsidR="007414A1" w:rsidRPr="00A47921" w:rsidRDefault="007414A1" w:rsidP="007414A1">
                        <w:pPr>
                          <w:tabs>
                            <w:tab w:val="left" w:pos="177"/>
                          </w:tabs>
                        </w:pPr>
                        <w:r w:rsidRPr="00A47921">
                          <w:t xml:space="preserve">    х                        </w:t>
                        </w:r>
                      </w:p>
                    </w:tc>
                  </w:tr>
                  <w:tr w:rsidR="007414A1" w:rsidTr="007414A1">
                    <w:trPr>
                      <w:cantSplit/>
                      <w:trHeight w:val="23"/>
                    </w:trPr>
                    <w:tc>
                      <w:tcPr>
                        <w:tcW w:w="491" w:type="dxa"/>
                        <w:vMerge/>
                        <w:tcBorders>
                          <w:top w:val="single" w:sz="4" w:space="0" w:color="000000"/>
                          <w:left w:val="single" w:sz="4" w:space="0" w:color="000000"/>
                          <w:bottom w:val="single" w:sz="4" w:space="0" w:color="000000"/>
                        </w:tcBorders>
                        <w:shd w:val="clear" w:color="auto" w:fill="F3F3F3"/>
                      </w:tcPr>
                      <w:p w:rsidR="007414A1" w:rsidRPr="00A47921" w:rsidRDefault="007414A1" w:rsidP="007414A1">
                        <w:pPr>
                          <w:snapToGrid w:val="0"/>
                          <w:jc w:val="center"/>
                          <w:rPr>
                            <w:sz w:val="18"/>
                            <w:szCs w:val="18"/>
                            <w:lang w:val="sr-Cyrl-CS"/>
                          </w:rPr>
                        </w:pPr>
                      </w:p>
                    </w:tc>
                    <w:tc>
                      <w:tcPr>
                        <w:tcW w:w="2617" w:type="dxa"/>
                        <w:tcBorders>
                          <w:top w:val="single" w:sz="4" w:space="0" w:color="000000"/>
                          <w:left w:val="single" w:sz="4" w:space="0" w:color="000000"/>
                          <w:bottom w:val="single" w:sz="4" w:space="0" w:color="000000"/>
                        </w:tcBorders>
                        <w:shd w:val="clear" w:color="auto" w:fill="FFCC99"/>
                        <w:vAlign w:val="bottom"/>
                      </w:tcPr>
                      <w:p w:rsidR="007414A1" w:rsidRPr="00A47921" w:rsidRDefault="007414A1" w:rsidP="007414A1">
                        <w:pPr>
                          <w:jc w:val="center"/>
                          <w:rPr>
                            <w:sz w:val="18"/>
                            <w:szCs w:val="18"/>
                            <w:lang w:val="sr-Cyrl-CS"/>
                          </w:rPr>
                        </w:pPr>
                        <w:r w:rsidRPr="00A47921">
                          <w:rPr>
                            <w:sz w:val="18"/>
                            <w:szCs w:val="18"/>
                            <w:lang w:val="sr-Cyrl-CS"/>
                          </w:rPr>
                          <w:t>Комуналне и инфраструктуре површине</w:t>
                        </w:r>
                      </w:p>
                    </w:tc>
                    <w:tc>
                      <w:tcPr>
                        <w:tcW w:w="652" w:type="dxa"/>
                        <w:gridSpan w:val="2"/>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2"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471"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rPr>
                          <w:t>x</w:t>
                        </w:r>
                      </w:p>
                    </w:tc>
                    <w:tc>
                      <w:tcPr>
                        <w:tcW w:w="835"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lang w:val="sr-Cyrl-CS"/>
                          </w:rPr>
                          <w:t>о</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14A1" w:rsidRPr="00A47921" w:rsidRDefault="007414A1" w:rsidP="007414A1">
                        <w:pPr>
                          <w:jc w:val="center"/>
                        </w:pPr>
                        <w:r w:rsidRPr="00A47921">
                          <w:rPr>
                            <w:sz w:val="18"/>
                            <w:szCs w:val="18"/>
                            <w:lang w:val="sr-Cyrl-CS"/>
                          </w:rPr>
                          <w:t>х</w:t>
                        </w:r>
                      </w:p>
                    </w:tc>
                    <w:tc>
                      <w:tcPr>
                        <w:tcW w:w="720" w:type="dxa"/>
                        <w:tcBorders>
                          <w:top w:val="single" w:sz="4" w:space="0" w:color="000000"/>
                          <w:left w:val="single" w:sz="4" w:space="0" w:color="000000"/>
                          <w:bottom w:val="single" w:sz="4" w:space="0" w:color="000000"/>
                          <w:right w:val="single" w:sz="4" w:space="0" w:color="000000"/>
                        </w:tcBorders>
                      </w:tcPr>
                      <w:p w:rsidR="007414A1" w:rsidRPr="00A47921" w:rsidRDefault="007414A1" w:rsidP="007414A1">
                        <w:pPr>
                          <w:tabs>
                            <w:tab w:val="left" w:pos="177"/>
                          </w:tabs>
                        </w:pPr>
                        <w:r w:rsidRPr="00A47921">
                          <w:t xml:space="preserve">    х</w:t>
                        </w:r>
                      </w:p>
                    </w:tc>
                  </w:tr>
                  <w:tr w:rsidR="007414A1" w:rsidTr="007414A1">
                    <w:trPr>
                      <w:cantSplit/>
                      <w:trHeight w:val="512"/>
                    </w:trPr>
                    <w:tc>
                      <w:tcPr>
                        <w:tcW w:w="491" w:type="dxa"/>
                        <w:tcBorders>
                          <w:top w:val="single" w:sz="4" w:space="0" w:color="000000"/>
                          <w:left w:val="single" w:sz="4" w:space="0" w:color="000000"/>
                          <w:bottom w:val="single" w:sz="4" w:space="0" w:color="000000"/>
                        </w:tcBorders>
                        <w:shd w:val="clear" w:color="auto" w:fill="F3F3F3"/>
                      </w:tcPr>
                      <w:p w:rsidR="007414A1" w:rsidRPr="00A47921" w:rsidRDefault="007414A1" w:rsidP="007414A1">
                        <w:pPr>
                          <w:rPr>
                            <w:sz w:val="18"/>
                            <w:szCs w:val="18"/>
                            <w:lang w:val="sr-Cyrl-CS"/>
                          </w:rPr>
                        </w:pPr>
                      </w:p>
                    </w:tc>
                    <w:tc>
                      <w:tcPr>
                        <w:tcW w:w="2617" w:type="dxa"/>
                        <w:tcBorders>
                          <w:top w:val="single" w:sz="4" w:space="0" w:color="000000"/>
                          <w:left w:val="single" w:sz="4" w:space="0" w:color="000000"/>
                          <w:bottom w:val="single" w:sz="4" w:space="0" w:color="000000"/>
                        </w:tcBorders>
                        <w:shd w:val="clear" w:color="auto" w:fill="FFCC99"/>
                        <w:vAlign w:val="bottom"/>
                      </w:tcPr>
                      <w:p w:rsidR="007414A1" w:rsidRPr="00A47921" w:rsidRDefault="007414A1" w:rsidP="007414A1">
                        <w:pPr>
                          <w:snapToGrid w:val="0"/>
                          <w:jc w:val="center"/>
                          <w:rPr>
                            <w:sz w:val="18"/>
                            <w:szCs w:val="18"/>
                          </w:rPr>
                        </w:pPr>
                        <w:r w:rsidRPr="00A47921">
                          <w:rPr>
                            <w:sz w:val="18"/>
                            <w:szCs w:val="18"/>
                            <w:lang w:val="sr-Cyrl-CS"/>
                          </w:rPr>
                          <w:t>Саoбраћајнице</w:t>
                        </w:r>
                        <w:r w:rsidRPr="00A47921">
                          <w:rPr>
                            <w:sz w:val="18"/>
                            <w:szCs w:val="18"/>
                          </w:rPr>
                          <w:t xml:space="preserve"> површине и терминали</w:t>
                        </w:r>
                      </w:p>
                    </w:tc>
                    <w:tc>
                      <w:tcPr>
                        <w:tcW w:w="652" w:type="dxa"/>
                        <w:gridSpan w:val="2"/>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snapToGrid w:val="0"/>
                          <w:jc w:val="center"/>
                          <w:rPr>
                            <w:sz w:val="18"/>
                            <w:szCs w:val="18"/>
                            <w:lang w:val="sr-Cyrl-CS"/>
                          </w:rPr>
                        </w:pPr>
                      </w:p>
                    </w:tc>
                    <w:tc>
                      <w:tcPr>
                        <w:tcW w:w="652"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rPr>
                          <w:t>x</w:t>
                        </w:r>
                      </w:p>
                    </w:tc>
                    <w:tc>
                      <w:tcPr>
                        <w:tcW w:w="471"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rPr>
                            <w:sz w:val="18"/>
                            <w:szCs w:val="18"/>
                            <w:lang w:val="sr-Cyrl-CS"/>
                          </w:rPr>
                        </w:pPr>
                        <w:r w:rsidRPr="00A47921">
                          <w:rPr>
                            <w:sz w:val="18"/>
                            <w:szCs w:val="18"/>
                            <w:lang w:val="sr-Cyrl-CS"/>
                          </w:rPr>
                          <w:t>х</w:t>
                        </w:r>
                        <w:r w:rsidRPr="00A47921">
                          <w:rPr>
                            <w:sz w:val="18"/>
                            <w:szCs w:val="18"/>
                            <w:vertAlign w:val="superscript"/>
                            <w:lang w:val="sr-Cyrl-CS"/>
                          </w:rPr>
                          <w:t>4</w:t>
                        </w:r>
                      </w:p>
                    </w:tc>
                    <w:tc>
                      <w:tcPr>
                        <w:tcW w:w="835"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rsidP="007414A1">
                        <w:pPr>
                          <w:jc w:val="center"/>
                        </w:pP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14A1" w:rsidRPr="00A47921" w:rsidRDefault="007414A1" w:rsidP="007414A1">
                        <w:pPr>
                          <w:snapToGrid w:val="0"/>
                        </w:pPr>
                        <w:r w:rsidRPr="00A47921">
                          <w:t xml:space="preserve">    о</w:t>
                        </w:r>
                      </w:p>
                    </w:tc>
                    <w:tc>
                      <w:tcPr>
                        <w:tcW w:w="720" w:type="dxa"/>
                        <w:tcBorders>
                          <w:top w:val="single" w:sz="4" w:space="0" w:color="000000"/>
                          <w:left w:val="single" w:sz="4" w:space="0" w:color="000000"/>
                          <w:bottom w:val="single" w:sz="4" w:space="0" w:color="000000"/>
                          <w:right w:val="single" w:sz="4" w:space="0" w:color="000000"/>
                        </w:tcBorders>
                      </w:tcPr>
                      <w:p w:rsidR="007414A1" w:rsidRPr="00A47921" w:rsidRDefault="007414A1" w:rsidP="007414A1">
                        <w:pPr>
                          <w:tabs>
                            <w:tab w:val="left" w:pos="177"/>
                          </w:tabs>
                        </w:pPr>
                        <w:r w:rsidRPr="00A47921">
                          <w:t xml:space="preserve">   х</w:t>
                        </w:r>
                      </w:p>
                      <w:p w:rsidR="007414A1" w:rsidRPr="00A47921" w:rsidRDefault="007414A1" w:rsidP="007414A1">
                        <w:pPr>
                          <w:tabs>
                            <w:tab w:val="left" w:pos="177"/>
                          </w:tabs>
                        </w:pPr>
                        <w:r w:rsidRPr="00A47921">
                          <w:t xml:space="preserve">   </w:t>
                        </w:r>
                      </w:p>
                    </w:tc>
                  </w:tr>
                  <w:tr w:rsidR="007414A1" w:rsidTr="007414A1">
                    <w:trPr>
                      <w:cantSplit/>
                      <w:trHeight w:val="458"/>
                    </w:trPr>
                    <w:tc>
                      <w:tcPr>
                        <w:tcW w:w="491" w:type="dxa"/>
                        <w:tcBorders>
                          <w:top w:val="single" w:sz="4" w:space="0" w:color="000000"/>
                          <w:left w:val="single" w:sz="4" w:space="0" w:color="000000"/>
                          <w:bottom w:val="single" w:sz="4" w:space="0" w:color="000000"/>
                        </w:tcBorders>
                        <w:shd w:val="clear" w:color="auto" w:fill="F3F3F3"/>
                      </w:tcPr>
                      <w:p w:rsidR="007414A1" w:rsidRPr="00A47921" w:rsidRDefault="007414A1" w:rsidP="007414A1">
                        <w:pPr>
                          <w:rPr>
                            <w:sz w:val="18"/>
                            <w:szCs w:val="18"/>
                            <w:lang w:val="sr-Cyrl-CS"/>
                          </w:rPr>
                        </w:pPr>
                      </w:p>
                    </w:tc>
                    <w:tc>
                      <w:tcPr>
                        <w:tcW w:w="2617" w:type="dxa"/>
                        <w:tcBorders>
                          <w:top w:val="single" w:sz="4" w:space="0" w:color="000000"/>
                          <w:left w:val="single" w:sz="4" w:space="0" w:color="000000"/>
                          <w:bottom w:val="single" w:sz="4" w:space="0" w:color="000000"/>
                        </w:tcBorders>
                        <w:shd w:val="clear" w:color="auto" w:fill="FFCC99"/>
                        <w:vAlign w:val="bottom"/>
                      </w:tcPr>
                      <w:p w:rsidR="007414A1" w:rsidRPr="00A47921" w:rsidRDefault="007414A1" w:rsidP="007414A1">
                        <w:pPr>
                          <w:snapToGrid w:val="0"/>
                          <w:jc w:val="center"/>
                          <w:rPr>
                            <w:sz w:val="18"/>
                            <w:szCs w:val="18"/>
                          </w:rPr>
                        </w:pPr>
                        <w:r w:rsidRPr="00A47921">
                          <w:rPr>
                            <w:sz w:val="18"/>
                            <w:szCs w:val="18"/>
                          </w:rPr>
                          <w:t>Мултифункционална зона</w:t>
                        </w:r>
                      </w:p>
                    </w:tc>
                    <w:tc>
                      <w:tcPr>
                        <w:tcW w:w="652" w:type="dxa"/>
                        <w:gridSpan w:val="2"/>
                        <w:tcBorders>
                          <w:top w:val="single" w:sz="4" w:space="0" w:color="000000"/>
                          <w:left w:val="single" w:sz="4" w:space="0" w:color="000000"/>
                          <w:bottom w:val="single" w:sz="4" w:space="0" w:color="000000"/>
                        </w:tcBorders>
                        <w:shd w:val="clear" w:color="auto" w:fill="auto"/>
                        <w:vAlign w:val="center"/>
                      </w:tcPr>
                      <w:p w:rsidR="007414A1" w:rsidRPr="00A47921" w:rsidRDefault="007414A1">
                        <w:pPr>
                          <w:snapToGrid w:val="0"/>
                          <w:jc w:val="center"/>
                          <w:rPr>
                            <w:sz w:val="18"/>
                            <w:szCs w:val="18"/>
                            <w:lang w:val="sr-Cyrl-CS"/>
                          </w:rPr>
                        </w:pP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pPr>
                          <w:snapToGrid w:val="0"/>
                          <w:jc w:val="center"/>
                          <w:rPr>
                            <w:sz w:val="18"/>
                            <w:szCs w:val="18"/>
                            <w:lang w:val="sr-Cyrl-CS"/>
                          </w:rPr>
                        </w:pPr>
                        <w:r w:rsidRPr="00A47921">
                          <w:rPr>
                            <w:sz w:val="18"/>
                            <w:szCs w:val="18"/>
                            <w:lang w:val="sr-Cyrl-CS"/>
                          </w:rPr>
                          <w:t>x</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pPr>
                          <w:snapToGrid w:val="0"/>
                          <w:jc w:val="center"/>
                          <w:rPr>
                            <w:sz w:val="18"/>
                            <w:szCs w:val="18"/>
                            <w:lang w:val="sr-Cyrl-CS"/>
                          </w:rPr>
                        </w:pPr>
                        <w:r w:rsidRPr="00A47921">
                          <w:rPr>
                            <w:sz w:val="18"/>
                            <w:szCs w:val="18"/>
                            <w:lang w:val="sr-Cyrl-CS"/>
                          </w:rPr>
                          <w:t>x</w:t>
                        </w:r>
                      </w:p>
                    </w:tc>
                    <w:tc>
                      <w:tcPr>
                        <w:tcW w:w="653"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pPr>
                          <w:snapToGrid w:val="0"/>
                          <w:jc w:val="center"/>
                          <w:rPr>
                            <w:sz w:val="18"/>
                            <w:szCs w:val="18"/>
                            <w:lang w:val="sr-Cyrl-CS"/>
                          </w:rPr>
                        </w:pPr>
                        <w:r w:rsidRPr="00A47921">
                          <w:rPr>
                            <w:sz w:val="18"/>
                            <w:szCs w:val="18"/>
                            <w:lang w:val="sr-Cyrl-CS"/>
                          </w:rPr>
                          <w:t>x</w:t>
                        </w:r>
                      </w:p>
                    </w:tc>
                    <w:tc>
                      <w:tcPr>
                        <w:tcW w:w="652"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pPr>
                          <w:jc w:val="center"/>
                          <w:rPr>
                            <w:sz w:val="18"/>
                            <w:szCs w:val="18"/>
                          </w:rPr>
                        </w:pPr>
                        <w:r w:rsidRPr="00A47921">
                          <w:rPr>
                            <w:sz w:val="18"/>
                            <w:szCs w:val="18"/>
                          </w:rPr>
                          <w:t>x</w:t>
                        </w:r>
                      </w:p>
                    </w:tc>
                    <w:tc>
                      <w:tcPr>
                        <w:tcW w:w="471"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pPr>
                          <w:jc w:val="center"/>
                          <w:rPr>
                            <w:sz w:val="18"/>
                            <w:szCs w:val="18"/>
                            <w:lang w:val="sr-Cyrl-CS"/>
                          </w:rPr>
                        </w:pPr>
                        <w:r w:rsidRPr="00A47921">
                          <w:rPr>
                            <w:sz w:val="18"/>
                            <w:szCs w:val="18"/>
                            <w:lang w:val="sr-Cyrl-CS"/>
                          </w:rPr>
                          <w:t>x</w:t>
                        </w:r>
                      </w:p>
                    </w:tc>
                    <w:tc>
                      <w:tcPr>
                        <w:tcW w:w="835" w:type="dxa"/>
                        <w:tcBorders>
                          <w:top w:val="single" w:sz="4" w:space="0" w:color="000000"/>
                          <w:left w:val="single" w:sz="4" w:space="0" w:color="000000"/>
                          <w:bottom w:val="single" w:sz="4" w:space="0" w:color="000000"/>
                        </w:tcBorders>
                        <w:shd w:val="clear" w:color="auto" w:fill="auto"/>
                        <w:vAlign w:val="center"/>
                      </w:tcPr>
                      <w:p w:rsidR="007414A1" w:rsidRPr="00A47921" w:rsidRDefault="007414A1">
                        <w:pPr>
                          <w:jc w:val="center"/>
                          <w:rPr>
                            <w:sz w:val="18"/>
                            <w:szCs w:val="18"/>
                            <w:lang w:val="sr-Cyrl-CS"/>
                          </w:rPr>
                        </w:pPr>
                        <w:r w:rsidRPr="00A47921">
                          <w:rPr>
                            <w:sz w:val="18"/>
                            <w:szCs w:val="18"/>
                            <w:lang w:val="sr-Cyrl-CS"/>
                          </w:rPr>
                          <w:t>x</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414A1" w:rsidRPr="00A47921" w:rsidRDefault="007414A1" w:rsidP="007414A1">
                        <w:pPr>
                          <w:snapToGrid w:val="0"/>
                        </w:pPr>
                        <w:r w:rsidRPr="00A47921">
                          <w:t xml:space="preserve">    x                                                                                                                                                                                                                          </w:t>
                        </w:r>
                      </w:p>
                    </w:tc>
                    <w:tc>
                      <w:tcPr>
                        <w:tcW w:w="720" w:type="dxa"/>
                        <w:tcBorders>
                          <w:top w:val="single" w:sz="4" w:space="0" w:color="000000"/>
                          <w:left w:val="single" w:sz="4" w:space="0" w:color="000000"/>
                          <w:bottom w:val="single" w:sz="4" w:space="0" w:color="000000"/>
                          <w:right w:val="single" w:sz="4" w:space="0" w:color="000000"/>
                        </w:tcBorders>
                      </w:tcPr>
                      <w:p w:rsidR="007414A1" w:rsidRPr="00A47921" w:rsidRDefault="007414A1">
                        <w:pPr>
                          <w:snapToGrid w:val="0"/>
                        </w:pPr>
                        <w:r w:rsidRPr="00A47921">
                          <w:t xml:space="preserve">   </w:t>
                        </w:r>
                        <w:r w:rsidRPr="00A47921">
                          <w:rPr>
                            <w:sz w:val="18"/>
                            <w:szCs w:val="18"/>
                            <w:lang w:val="sr-Cyrl-CS"/>
                          </w:rPr>
                          <w:t>о</w:t>
                        </w:r>
                      </w:p>
                    </w:tc>
                  </w:tr>
                </w:tbl>
                <w:p w:rsidR="007414A1" w:rsidRDefault="007414A1" w:rsidP="005A50A3"/>
              </w:txbxContent>
            </v:textbox>
            <w10:wrap type="square" anchorx="margin"/>
          </v:shape>
        </w:pict>
      </w:r>
      <w:r w:rsidR="005A50A3" w:rsidRPr="005A50A3">
        <w:rPr>
          <w:szCs w:val="22"/>
          <w:u w:val="single"/>
          <w:lang w:val="sr-Cyrl-CS"/>
        </w:rPr>
        <w:t>Објашњење напомена назначених у табели:</w:t>
      </w:r>
      <w:r>
        <w:rPr>
          <w:b/>
          <w:i/>
          <w:sz w:val="18"/>
          <w:szCs w:val="18"/>
        </w:rPr>
        <w:pict>
          <v:shape id="_x0000_s1033" type="#_x0000_t202" style="position:absolute;left:0;text-align:left;margin-left:553pt;margin-top:363.05pt;width:8.8pt;height:7.2pt;z-index:251662336;mso-wrap-distance-left:9.05pt;mso-wrap-distance-right:0;mso-position-horizontal-relative:page;mso-position-vertical-relative:text" stroked="f">
            <v:fill color2="black"/>
            <v:textbox style="mso-next-textbox:#_x0000_s1033" inset="0,0,0,0">
              <w:txbxContent>
                <w:p w:rsidR="007414A1" w:rsidRDefault="007414A1" w:rsidP="005A50A3">
                  <w:r>
                    <w:rPr>
                      <w:rFonts w:eastAsia="Arial"/>
                    </w:rPr>
                    <w:t xml:space="preserve"> </w:t>
                  </w:r>
                </w:p>
              </w:txbxContent>
            </v:textbox>
            <w10:wrap type="square" anchorx="page"/>
          </v:shape>
        </w:pict>
      </w:r>
    </w:p>
    <w:p w:rsidR="005A50A3" w:rsidRPr="005A50A3" w:rsidRDefault="005A50A3" w:rsidP="005A50A3">
      <w:pPr>
        <w:numPr>
          <w:ilvl w:val="0"/>
          <w:numId w:val="46"/>
        </w:numPr>
        <w:tabs>
          <w:tab w:val="clear" w:pos="130"/>
          <w:tab w:val="num" w:pos="20"/>
        </w:tabs>
        <w:suppressAutoHyphens/>
        <w:ind w:left="654"/>
      </w:pPr>
      <w:r w:rsidRPr="005A50A3">
        <w:rPr>
          <w:sz w:val="18"/>
          <w:szCs w:val="18"/>
        </w:rPr>
        <w:t>Становање је комптибилно са пословањем, како је то дато у правилима за становање</w:t>
      </w:r>
    </w:p>
    <w:p w:rsidR="005A50A3" w:rsidRPr="005A50A3" w:rsidRDefault="00017C19" w:rsidP="005A50A3">
      <w:pPr>
        <w:numPr>
          <w:ilvl w:val="0"/>
          <w:numId w:val="46"/>
        </w:numPr>
        <w:tabs>
          <w:tab w:val="clear" w:pos="130"/>
          <w:tab w:val="num" w:pos="20"/>
        </w:tabs>
        <w:suppressAutoHyphens/>
        <w:ind w:left="654"/>
        <w:rPr>
          <w:sz w:val="18"/>
          <w:szCs w:val="18"/>
        </w:rPr>
      </w:pPr>
      <w:r w:rsidRPr="00017C19">
        <w:rPr>
          <w:sz w:val="18"/>
          <w:szCs w:val="18"/>
          <w:lang w:val="sr-Cyrl-CS"/>
        </w:rPr>
        <w:pict>
          <v:shape id="_x0000_s1034" type="#_x0000_t202" style="position:absolute;left:0;text-align:left;margin-left:409.65pt;margin-top:101.65pt;width:6.25pt;height:3.05pt;z-index:251663360;mso-wrap-distance-left:9.05pt;mso-wrap-distance-right:9.05pt;mso-position-horizontal-relative:margin" stroked="f">
            <v:fill color2="black"/>
            <v:textbox style="mso-next-textbox:#_x0000_s1034" inset="0,0,0,0">
              <w:txbxContent>
                <w:p w:rsidR="007414A1" w:rsidRDefault="007414A1" w:rsidP="005A50A3">
                  <w:r>
                    <w:rPr>
                      <w:rFonts w:eastAsia="Arial"/>
                    </w:rPr>
                    <w:t xml:space="preserve"> </w:t>
                  </w:r>
                </w:p>
              </w:txbxContent>
            </v:textbox>
            <w10:wrap type="square" anchorx="margin"/>
          </v:shape>
        </w:pict>
      </w:r>
      <w:r w:rsidR="005A50A3" w:rsidRPr="005A50A3">
        <w:rPr>
          <w:sz w:val="18"/>
          <w:szCs w:val="18"/>
          <w:lang w:val="sr-Cyrl-CS"/>
        </w:rPr>
        <w:t>У оквиру спортских комплекса могу се наћи јавни/пословни/комерцијални садржаји, како је то дефинисано табелом за спортско-рекреативне и зелене површине.</w:t>
      </w:r>
      <w:r w:rsidR="005A50A3" w:rsidRPr="005A50A3">
        <w:rPr>
          <w:sz w:val="18"/>
          <w:szCs w:val="18"/>
        </w:rPr>
        <w:t xml:space="preserve"> Изузетно је дозвoљена изградња појединачних јавних објеката у зеленим површинама под условом да ти објекти не ремете основни </w:t>
      </w:r>
    </w:p>
    <w:p w:rsidR="005A50A3" w:rsidRPr="005A50A3" w:rsidRDefault="005A50A3" w:rsidP="005A50A3">
      <w:pPr>
        <w:ind w:left="654"/>
        <w:rPr>
          <w:sz w:val="18"/>
          <w:szCs w:val="18"/>
        </w:rPr>
      </w:pPr>
      <w:r w:rsidRPr="005A50A3">
        <w:rPr>
          <w:sz w:val="18"/>
          <w:szCs w:val="18"/>
        </w:rPr>
        <w:t>карактер те површине и њену еколошку равнотежу.</w:t>
      </w:r>
    </w:p>
    <w:p w:rsidR="005A50A3" w:rsidRPr="005A50A3" w:rsidRDefault="005A50A3" w:rsidP="005A50A3">
      <w:pPr>
        <w:numPr>
          <w:ilvl w:val="0"/>
          <w:numId w:val="46"/>
        </w:numPr>
        <w:tabs>
          <w:tab w:val="clear" w:pos="130"/>
          <w:tab w:val="num" w:pos="75"/>
        </w:tabs>
        <w:suppressAutoHyphens/>
        <w:ind w:left="654"/>
        <w:rPr>
          <w:sz w:val="18"/>
          <w:szCs w:val="18"/>
          <w:lang w:val="sr-Cyrl-CS"/>
        </w:rPr>
      </w:pPr>
      <w:r w:rsidRPr="005A50A3">
        <w:rPr>
          <w:sz w:val="18"/>
          <w:szCs w:val="18"/>
          <w:lang w:val="sr-Cyrl-CS"/>
        </w:rPr>
        <w:t>У оквиру зелених површина може да се организује зона пасивне рекреације, зона активног одмора</w:t>
      </w:r>
      <w:r w:rsidRPr="005A50A3">
        <w:rPr>
          <w:sz w:val="18"/>
          <w:szCs w:val="18"/>
          <w:lang w:val="sr-Latn-CS"/>
        </w:rPr>
        <w:t xml:space="preserve">, </w:t>
      </w:r>
    </w:p>
    <w:p w:rsidR="005A50A3" w:rsidRPr="005A50A3" w:rsidRDefault="005A50A3" w:rsidP="005A50A3">
      <w:pPr>
        <w:ind w:left="654"/>
        <w:rPr>
          <w:sz w:val="18"/>
          <w:szCs w:val="18"/>
          <w:lang w:val="sr-Cyrl-CS"/>
        </w:rPr>
      </w:pPr>
      <w:r w:rsidRPr="005A50A3">
        <w:rPr>
          <w:sz w:val="18"/>
          <w:szCs w:val="18"/>
          <w:lang w:val="sr-Latn-CS"/>
        </w:rPr>
        <w:t>дечја игралишта.</w:t>
      </w:r>
    </w:p>
    <w:p w:rsidR="005A50A3" w:rsidRPr="005A50A3" w:rsidRDefault="005A50A3" w:rsidP="005A50A3">
      <w:pPr>
        <w:numPr>
          <w:ilvl w:val="0"/>
          <w:numId w:val="46"/>
        </w:numPr>
        <w:tabs>
          <w:tab w:val="clear" w:pos="130"/>
          <w:tab w:val="num" w:pos="75"/>
        </w:tabs>
        <w:suppressAutoHyphens/>
        <w:ind w:left="654"/>
        <w:rPr>
          <w:lang w:val="ru-RU"/>
        </w:rPr>
      </w:pPr>
      <w:r w:rsidRPr="005A50A3">
        <w:rPr>
          <w:sz w:val="18"/>
          <w:szCs w:val="18"/>
          <w:lang w:val="sr-Cyrl-CS"/>
        </w:rPr>
        <w:t>Само за инфраструктурне објекте и линијску (градску) инфраструктуру.</w:t>
      </w:r>
    </w:p>
    <w:p w:rsidR="005A50A3" w:rsidRDefault="005A50A3" w:rsidP="006164D6">
      <w:pPr>
        <w:rPr>
          <w:rFonts w:eastAsia="Calibri" w:cs="Arial"/>
          <w:szCs w:val="22"/>
          <w:lang w:val="sr-Cyrl-CS"/>
        </w:rPr>
      </w:pPr>
    </w:p>
    <w:p w:rsidR="005A50A3" w:rsidRPr="0046759A" w:rsidRDefault="005A50A3" w:rsidP="006164D6">
      <w:pPr>
        <w:rPr>
          <w:rFonts w:eastAsia="Calibri" w:cs="Arial"/>
          <w:szCs w:val="22"/>
          <w:lang w:val="sr-Cyrl-CS"/>
        </w:rPr>
      </w:pPr>
    </w:p>
    <w:p w:rsidR="001D4FF6" w:rsidRDefault="001D4FF6">
      <w:pPr>
        <w:jc w:val="left"/>
        <w:rPr>
          <w:rFonts w:eastAsia="Calibri" w:cs="Arial"/>
          <w:szCs w:val="22"/>
          <w:lang w:val="sr-Cyrl-CS"/>
        </w:rPr>
      </w:pPr>
      <w:r>
        <w:rPr>
          <w:rFonts w:eastAsia="Calibri" w:cs="Arial"/>
          <w:szCs w:val="22"/>
          <w:lang w:val="sr-Cyrl-CS"/>
        </w:rPr>
        <w:br w:type="page"/>
      </w:r>
    </w:p>
    <w:p w:rsidR="00F4292D" w:rsidRPr="00CA0E2E" w:rsidRDefault="00F4292D" w:rsidP="00F4292D">
      <w:pPr>
        <w:rPr>
          <w:rFonts w:cs="Arial"/>
          <w:b/>
          <w:szCs w:val="22"/>
          <w:lang w:val="ru-RU"/>
        </w:rPr>
      </w:pPr>
      <w:r w:rsidRPr="0059609E">
        <w:rPr>
          <w:rFonts w:cs="Arial"/>
          <w:b/>
          <w:szCs w:val="22"/>
          <w:lang w:val="ru-RU"/>
        </w:rPr>
        <w:lastRenderedPageBreak/>
        <w:t>Б1.2.</w:t>
      </w:r>
      <w:r w:rsidR="006164D6" w:rsidRPr="00EA7C3A">
        <w:rPr>
          <w:rFonts w:cs="Arial"/>
          <w:b/>
          <w:szCs w:val="22"/>
          <w:lang w:val="sr-Cyrl-CS"/>
        </w:rPr>
        <w:t>2</w:t>
      </w:r>
      <w:r w:rsidRPr="0059609E">
        <w:rPr>
          <w:rFonts w:cs="Arial"/>
          <w:b/>
          <w:szCs w:val="22"/>
          <w:lang w:val="ru-RU"/>
        </w:rPr>
        <w:t>.</w:t>
      </w:r>
      <w:r w:rsidRPr="0059609E">
        <w:rPr>
          <w:rFonts w:cs="Arial"/>
          <w:b/>
          <w:szCs w:val="22"/>
          <w:lang w:val="ru-RU"/>
        </w:rPr>
        <w:tab/>
      </w:r>
      <w:r w:rsidR="000050C5" w:rsidRPr="0059609E">
        <w:rPr>
          <w:rFonts w:cs="Arial"/>
          <w:b/>
          <w:szCs w:val="22"/>
          <w:lang w:val="ru-RU"/>
        </w:rPr>
        <w:t>Урбанистички и други услови за уређ</w:t>
      </w:r>
      <w:r w:rsidR="00A85E04" w:rsidRPr="0059609E">
        <w:rPr>
          <w:rFonts w:cs="Arial"/>
          <w:b/>
          <w:szCs w:val="22"/>
          <w:lang w:val="ru-RU"/>
        </w:rPr>
        <w:t>е</w:t>
      </w:r>
      <w:r w:rsidR="000050C5" w:rsidRPr="0059609E">
        <w:rPr>
          <w:rFonts w:cs="Arial"/>
          <w:b/>
          <w:szCs w:val="22"/>
          <w:lang w:val="ru-RU"/>
        </w:rPr>
        <w:t>ње и изградњу провшина и објеката јавне намене</w:t>
      </w:r>
    </w:p>
    <w:p w:rsidR="00460BDA" w:rsidRPr="00CA0E2E" w:rsidRDefault="00460BDA" w:rsidP="001463F4">
      <w:pPr>
        <w:rPr>
          <w:rFonts w:cs="Arial"/>
          <w:bCs/>
          <w:szCs w:val="22"/>
          <w:lang w:val="ru-RU"/>
        </w:rPr>
      </w:pPr>
    </w:p>
    <w:p w:rsidR="00A66956" w:rsidRPr="00CA0E2E" w:rsidRDefault="00A66956" w:rsidP="00A66956">
      <w:pPr>
        <w:suppressAutoHyphens/>
        <w:rPr>
          <w:rFonts w:cs="Tahoma"/>
          <w:strike/>
          <w:szCs w:val="22"/>
          <w:lang w:val="sr-Cyrl-CS" w:eastAsia="zh-CN"/>
        </w:rPr>
      </w:pPr>
      <w:r w:rsidRPr="00CA0E2E">
        <w:rPr>
          <w:rFonts w:cs="Arial"/>
          <w:b/>
          <w:bCs/>
          <w:szCs w:val="22"/>
          <w:lang w:val="sr-Cyrl-CS" w:eastAsia="zh-CN"/>
        </w:rPr>
        <w:t>Табела: Правила за јавне намене</w:t>
      </w:r>
    </w:p>
    <w:p w:rsidR="00A66956" w:rsidRPr="00CA0E2E" w:rsidRDefault="00A66956" w:rsidP="00A66956">
      <w:pPr>
        <w:suppressAutoHyphens/>
        <w:rPr>
          <w:rFonts w:cs="Tahoma"/>
          <w:szCs w:val="22"/>
          <w:lang w:val="sr-Cyrl-CS" w:eastAsia="zh-CN"/>
        </w:rPr>
      </w:pPr>
    </w:p>
    <w:p w:rsidR="00A66956" w:rsidRDefault="00A66956" w:rsidP="00A66956">
      <w:pPr>
        <w:rPr>
          <w:rFonts w:cs="Arial"/>
          <w:bCs/>
          <w:i/>
          <w:szCs w:val="22"/>
          <w:lang w:val="sr-Cyrl-CS" w:eastAsia="zh-CN"/>
        </w:rPr>
      </w:pPr>
      <w:r w:rsidRPr="00CA0E2E">
        <w:rPr>
          <w:rFonts w:cs="Arial"/>
          <w:bCs/>
          <w:i/>
          <w:szCs w:val="22"/>
          <w:u w:val="single"/>
          <w:lang w:val="sr-Cyrl-CS" w:eastAsia="zh-CN"/>
        </w:rPr>
        <w:t>Напомена:</w:t>
      </w:r>
      <w:r w:rsidRPr="00CA0E2E">
        <w:rPr>
          <w:rFonts w:cs="Arial"/>
          <w:bCs/>
          <w:i/>
          <w:szCs w:val="22"/>
          <w:lang w:val="sr-Cyrl-CS" w:eastAsia="zh-CN"/>
        </w:rPr>
        <w:t xml:space="preserve"> За све што није наведено у овој табели, важе правила наведена у табели: </w:t>
      </w:r>
      <w:r w:rsidR="00D80FE0" w:rsidRPr="00C07472">
        <w:rPr>
          <w:rFonts w:cs="Arial"/>
          <w:bCs/>
          <w:i/>
          <w:szCs w:val="22"/>
          <w:lang w:val="sr-Cyrl-CS" w:eastAsia="zh-CN"/>
        </w:rPr>
        <w:t>Б2.</w:t>
      </w:r>
      <w:r w:rsidR="00324E9E" w:rsidRPr="00C07472">
        <w:rPr>
          <w:rFonts w:cs="Arial"/>
          <w:bCs/>
          <w:i/>
          <w:szCs w:val="22"/>
          <w:lang w:val="sr-Cyrl-CS" w:eastAsia="zh-CN"/>
        </w:rPr>
        <w:t>1</w:t>
      </w:r>
      <w:r w:rsidR="00D80FE0" w:rsidRPr="00C07472">
        <w:rPr>
          <w:rFonts w:cs="Arial"/>
          <w:bCs/>
          <w:i/>
          <w:szCs w:val="22"/>
          <w:lang w:val="sr-Cyrl-CS" w:eastAsia="zh-CN"/>
        </w:rPr>
        <w:t>.</w:t>
      </w:r>
      <w:r w:rsidRPr="00C07472">
        <w:rPr>
          <w:rFonts w:cs="Arial"/>
          <w:bCs/>
          <w:i/>
          <w:szCs w:val="22"/>
          <w:lang w:val="sr-Cyrl-CS" w:eastAsia="zh-CN"/>
        </w:rPr>
        <w:t>''Заједничка</w:t>
      </w:r>
      <w:r w:rsidRPr="00CA0E2E">
        <w:rPr>
          <w:rFonts w:cs="Arial"/>
          <w:bCs/>
          <w:i/>
          <w:szCs w:val="22"/>
          <w:lang w:val="sr-Cyrl-CS" w:eastAsia="zh-CN"/>
        </w:rPr>
        <w:t>/општа правила за све намене''</w:t>
      </w:r>
    </w:p>
    <w:p w:rsidR="00B872B8" w:rsidRPr="00CA0E2E" w:rsidRDefault="00B872B8" w:rsidP="00A66956">
      <w:pPr>
        <w:rPr>
          <w:rFonts w:cs="Arial"/>
          <w:bCs/>
          <w:i/>
          <w:szCs w:val="22"/>
          <w:lang w:val="sr-Cyrl-CS" w:eastAsia="zh-CN"/>
        </w:rPr>
      </w:pPr>
    </w:p>
    <w:tbl>
      <w:tblPr>
        <w:tblW w:w="9900" w:type="dxa"/>
        <w:tblLayout w:type="fixed"/>
        <w:tblLook w:val="0000"/>
      </w:tblPr>
      <w:tblGrid>
        <w:gridCol w:w="1818"/>
        <w:gridCol w:w="8082"/>
      </w:tblGrid>
      <w:tr w:rsidR="00A66956" w:rsidRPr="002770C8" w:rsidTr="00B872B8">
        <w:trPr>
          <w:trHeight w:val="195"/>
        </w:trPr>
        <w:tc>
          <w:tcPr>
            <w:tcW w:w="9900" w:type="dxa"/>
            <w:gridSpan w:val="2"/>
            <w:tcBorders>
              <w:top w:val="single" w:sz="4" w:space="0" w:color="000000"/>
              <w:left w:val="single" w:sz="4" w:space="0" w:color="000000"/>
              <w:bottom w:val="single" w:sz="4" w:space="0" w:color="000000"/>
              <w:right w:val="single" w:sz="4" w:space="0" w:color="000000"/>
            </w:tcBorders>
            <w:shd w:val="clear" w:color="auto" w:fill="auto"/>
          </w:tcPr>
          <w:p w:rsidR="00A66956" w:rsidRPr="00EA7C3A" w:rsidRDefault="00A66956" w:rsidP="00A66956">
            <w:pPr>
              <w:suppressAutoHyphens/>
              <w:ind w:left="-34"/>
              <w:jc w:val="left"/>
              <w:rPr>
                <w:rFonts w:cs="Arial"/>
                <w:sz w:val="20"/>
                <w:szCs w:val="20"/>
                <w:lang w:val="sr-Cyrl-CS" w:eastAsia="zh-CN"/>
              </w:rPr>
            </w:pPr>
            <w:r w:rsidRPr="00EA7C3A">
              <w:rPr>
                <w:rFonts w:cs="Arial"/>
                <w:b/>
                <w:bCs/>
                <w:sz w:val="20"/>
                <w:szCs w:val="20"/>
                <w:u w:val="single"/>
                <w:lang w:val="sr-Cyrl-CS" w:eastAsia="zh-CN"/>
              </w:rPr>
              <w:t>ВРСТА И НАМЕНА ОБЈЕКАТА У ЗОНИ</w:t>
            </w:r>
          </w:p>
          <w:p w:rsidR="00A66956" w:rsidRDefault="00A66956" w:rsidP="00A66956">
            <w:pPr>
              <w:tabs>
                <w:tab w:val="left" w:pos="0"/>
                <w:tab w:val="left" w:pos="851"/>
              </w:tabs>
              <w:suppressAutoHyphens/>
              <w:ind w:left="-34"/>
              <w:jc w:val="left"/>
              <w:rPr>
                <w:rFonts w:cs="Arial"/>
                <w:sz w:val="20"/>
                <w:szCs w:val="20"/>
                <w:lang w:val="sr-Cyrl-CS" w:eastAsia="zh-CN"/>
              </w:rPr>
            </w:pPr>
            <w:r w:rsidRPr="00EA7C3A">
              <w:rPr>
                <w:rFonts w:cs="Arial"/>
                <w:sz w:val="20"/>
                <w:szCs w:val="20"/>
                <w:lang w:val="sr-Cyrl-CS" w:eastAsia="zh-CN"/>
              </w:rPr>
              <w:t>Објекти из ове групације могу се налазити у оквиру свихзона/намена</w:t>
            </w:r>
            <w:r w:rsidRPr="00B872B8">
              <w:rPr>
                <w:rFonts w:cs="Arial"/>
                <w:sz w:val="20"/>
                <w:szCs w:val="20"/>
                <w:lang w:val="sr-Cyrl-CS" w:eastAsia="zh-CN"/>
              </w:rPr>
              <w:t>.</w:t>
            </w:r>
          </w:p>
          <w:p w:rsidR="007A5007" w:rsidRPr="00EA7C3A" w:rsidRDefault="007A5007" w:rsidP="00A66956">
            <w:pPr>
              <w:tabs>
                <w:tab w:val="left" w:pos="0"/>
                <w:tab w:val="left" w:pos="851"/>
              </w:tabs>
              <w:suppressAutoHyphens/>
              <w:ind w:left="-34"/>
              <w:jc w:val="left"/>
              <w:rPr>
                <w:rFonts w:cs="Arial"/>
                <w:b/>
                <w:i/>
                <w:sz w:val="20"/>
                <w:szCs w:val="20"/>
                <w:lang w:val="sr-Cyrl-CS" w:eastAsia="zh-CN"/>
              </w:rPr>
            </w:pPr>
          </w:p>
        </w:tc>
      </w:tr>
      <w:tr w:rsidR="00A66956" w:rsidRPr="002770C8" w:rsidTr="003620E1">
        <w:trPr>
          <w:trHeight w:val="242"/>
        </w:trPr>
        <w:tc>
          <w:tcPr>
            <w:tcW w:w="1818" w:type="dxa"/>
            <w:tcBorders>
              <w:top w:val="single" w:sz="4" w:space="0" w:color="000000"/>
              <w:left w:val="single" w:sz="4" w:space="0" w:color="000000"/>
              <w:bottom w:val="single" w:sz="4" w:space="0" w:color="000000"/>
            </w:tcBorders>
            <w:shd w:val="clear" w:color="auto" w:fill="auto"/>
          </w:tcPr>
          <w:p w:rsidR="00A66956" w:rsidRPr="00CA0E2E" w:rsidRDefault="00A66956" w:rsidP="00A66956">
            <w:pPr>
              <w:tabs>
                <w:tab w:val="left" w:pos="0"/>
              </w:tabs>
              <w:suppressAutoHyphens/>
              <w:ind w:right="-108"/>
              <w:jc w:val="left"/>
              <w:rPr>
                <w:rFonts w:cs="Arial"/>
                <w:sz w:val="20"/>
                <w:szCs w:val="20"/>
                <w:lang w:val="sr-Cyrl-CS"/>
              </w:rPr>
            </w:pPr>
            <w:r w:rsidRPr="00EA7C3A">
              <w:rPr>
                <w:rFonts w:eastAsia="Calibri" w:cs="Arial"/>
                <w:b/>
                <w:sz w:val="20"/>
                <w:szCs w:val="20"/>
                <w:lang w:val="sr-Cyrl-CS" w:eastAsia="zh-CN"/>
              </w:rPr>
              <w:t>Могућности и ограничења начина коришћења простора и објеката</w:t>
            </w:r>
          </w:p>
        </w:tc>
        <w:tc>
          <w:tcPr>
            <w:tcW w:w="8082" w:type="dxa"/>
            <w:tcBorders>
              <w:top w:val="single" w:sz="4" w:space="0" w:color="000000"/>
              <w:left w:val="single" w:sz="4" w:space="0" w:color="000000"/>
              <w:bottom w:val="single" w:sz="4" w:space="0" w:color="000000"/>
              <w:right w:val="single" w:sz="4" w:space="0" w:color="000000"/>
            </w:tcBorders>
            <w:shd w:val="clear" w:color="auto" w:fill="auto"/>
          </w:tcPr>
          <w:p w:rsidR="00A66956" w:rsidRPr="00CA0E2E" w:rsidRDefault="00A66956" w:rsidP="00B37BCC">
            <w:pPr>
              <w:tabs>
                <w:tab w:val="left" w:pos="0"/>
                <w:tab w:val="left" w:pos="851"/>
              </w:tabs>
              <w:suppressAutoHyphens/>
              <w:rPr>
                <w:rFonts w:cs="Arial"/>
                <w:sz w:val="20"/>
                <w:szCs w:val="20"/>
                <w:lang w:val="sr-Cyrl-CS"/>
              </w:rPr>
            </w:pPr>
            <w:r w:rsidRPr="00CA0E2E">
              <w:rPr>
                <w:rFonts w:cs="Arial"/>
                <w:sz w:val="20"/>
                <w:szCs w:val="20"/>
                <w:lang w:val="sr-Cyrl-CS"/>
              </w:rPr>
              <w:t>Коришћење јавних простора и објеката, мора се вршити тако да ни у ком смислу не  угрозе постојеће вредности (вредне објекте/групације зеленила, амбијенталне целине, визуре, физичку стабилност објеката и сл.).</w:t>
            </w:r>
          </w:p>
          <w:p w:rsidR="00A66956" w:rsidRPr="00EA7C3A" w:rsidRDefault="00A66956" w:rsidP="00B37BCC">
            <w:pPr>
              <w:tabs>
                <w:tab w:val="left" w:pos="0"/>
                <w:tab w:val="left" w:pos="851"/>
              </w:tabs>
              <w:suppressAutoHyphens/>
              <w:rPr>
                <w:rFonts w:cs="Arial"/>
                <w:sz w:val="20"/>
                <w:szCs w:val="20"/>
                <w:highlight w:val="yellow"/>
                <w:lang w:val="sr-Cyrl-CS" w:eastAsia="zh-CN"/>
              </w:rPr>
            </w:pPr>
            <w:r w:rsidRPr="00CA0E2E">
              <w:rPr>
                <w:rFonts w:cs="Arial"/>
                <w:sz w:val="20"/>
                <w:szCs w:val="20"/>
                <w:lang w:val="sr-Cyrl-CS"/>
              </w:rPr>
              <w:t>Јавне површине намењене озелењавању не могу се трансформисати у површин</w:t>
            </w:r>
            <w:r w:rsidR="00413510">
              <w:rPr>
                <w:rFonts w:cs="Arial"/>
                <w:sz w:val="20"/>
                <w:szCs w:val="20"/>
                <w:lang w:val="sr-Cyrl-CS"/>
              </w:rPr>
              <w:t xml:space="preserve">е друге јавне или остале </w:t>
            </w:r>
            <w:r w:rsidR="00413510" w:rsidRPr="00413510">
              <w:rPr>
                <w:rFonts w:cs="Arial"/>
                <w:sz w:val="20"/>
                <w:szCs w:val="20"/>
                <w:lang w:val="sr-Cyrl-CS"/>
              </w:rPr>
              <w:t>намене</w:t>
            </w:r>
            <w:r w:rsidRPr="00413510">
              <w:rPr>
                <w:rFonts w:cs="Arial"/>
                <w:sz w:val="20"/>
                <w:szCs w:val="20"/>
                <w:lang w:val="sr-Cyrl-CS"/>
              </w:rPr>
              <w:t>.</w:t>
            </w:r>
          </w:p>
          <w:p w:rsidR="00A66956" w:rsidRPr="00CA0E2E" w:rsidRDefault="00A66956" w:rsidP="00B37BCC">
            <w:pPr>
              <w:tabs>
                <w:tab w:val="left" w:pos="0"/>
                <w:tab w:val="left" w:pos="851"/>
              </w:tabs>
              <w:suppressAutoHyphens/>
              <w:rPr>
                <w:rFonts w:cs="Arial"/>
                <w:sz w:val="20"/>
                <w:szCs w:val="20"/>
                <w:lang w:val="sr-Cyrl-CS" w:eastAsia="zh-CN"/>
              </w:rPr>
            </w:pPr>
            <w:r w:rsidRPr="00EA7C3A">
              <w:rPr>
                <w:rFonts w:cs="Arial"/>
                <w:sz w:val="20"/>
                <w:szCs w:val="20"/>
                <w:lang w:val="sr-Cyrl-CS" w:eastAsia="zh-CN"/>
              </w:rPr>
              <w:t>Н</w:t>
            </w:r>
            <w:r w:rsidRPr="00CA0E2E">
              <w:rPr>
                <w:rFonts w:cs="Arial"/>
                <w:sz w:val="20"/>
                <w:szCs w:val="20"/>
                <w:lang w:val="pl-PL" w:eastAsia="zh-CN"/>
              </w:rPr>
              <w:t xml:space="preserve">ије дозвољена изградња сталних објеката </w:t>
            </w:r>
            <w:r w:rsidRPr="00CA0E2E">
              <w:rPr>
                <w:rFonts w:cs="Arial"/>
                <w:sz w:val="20"/>
                <w:szCs w:val="20"/>
                <w:lang w:val="sr-Cyrl-CS" w:eastAsia="zh-CN"/>
              </w:rPr>
              <w:t xml:space="preserve">остале намене </w:t>
            </w:r>
            <w:r w:rsidRPr="00CA0E2E">
              <w:rPr>
                <w:rFonts w:cs="Arial"/>
                <w:sz w:val="20"/>
                <w:szCs w:val="20"/>
                <w:lang w:val="pl-PL" w:eastAsia="zh-CN"/>
              </w:rPr>
              <w:t xml:space="preserve">на парцелама </w:t>
            </w:r>
            <w:r w:rsidRPr="00EA7C3A">
              <w:rPr>
                <w:rFonts w:cs="Arial"/>
                <w:sz w:val="20"/>
                <w:szCs w:val="20"/>
                <w:lang w:val="sr-Cyrl-CS" w:eastAsia="zh-CN"/>
              </w:rPr>
              <w:t>за површине јавне намене</w:t>
            </w:r>
            <w:r w:rsidRPr="00CA0E2E">
              <w:rPr>
                <w:rFonts w:cs="Arial"/>
                <w:sz w:val="20"/>
                <w:szCs w:val="20"/>
                <w:lang w:val="pl-PL" w:eastAsia="zh-CN"/>
              </w:rPr>
              <w:t>.</w:t>
            </w:r>
          </w:p>
          <w:p w:rsidR="00A66956" w:rsidRDefault="00A66956" w:rsidP="00B37BCC">
            <w:pPr>
              <w:tabs>
                <w:tab w:val="left" w:pos="0"/>
                <w:tab w:val="left" w:pos="851"/>
              </w:tabs>
              <w:suppressAutoHyphens/>
              <w:rPr>
                <w:rFonts w:cs="Arial"/>
                <w:sz w:val="20"/>
                <w:szCs w:val="20"/>
                <w:lang w:val="sr-Cyrl-CS" w:eastAsia="zh-CN"/>
              </w:rPr>
            </w:pPr>
            <w:r w:rsidRPr="00CA0E2E">
              <w:rPr>
                <w:rFonts w:cs="Arial"/>
                <w:sz w:val="20"/>
                <w:szCs w:val="20"/>
                <w:lang w:val="sr-Cyrl-CS" w:eastAsia="zh-CN"/>
              </w:rPr>
              <w:t>Постојећи објекти или делови објеката остале намене који се налазе на парцелама јавних површина, коридорима саобраћајница и инфраструктурних водова или на парцелама јавних објеката, морају се уклонити.</w:t>
            </w:r>
          </w:p>
          <w:p w:rsidR="001B76E1" w:rsidRDefault="001B76E1" w:rsidP="00B37BCC">
            <w:pPr>
              <w:tabs>
                <w:tab w:val="left" w:pos="0"/>
                <w:tab w:val="left" w:pos="851"/>
              </w:tabs>
              <w:suppressAutoHyphens/>
              <w:rPr>
                <w:rFonts w:cs="Arial"/>
                <w:sz w:val="20"/>
                <w:szCs w:val="20"/>
                <w:lang w:val="sr-Cyrl-CS" w:eastAsia="zh-CN"/>
              </w:rPr>
            </w:pPr>
            <w:r>
              <w:rPr>
                <w:rFonts w:cs="Arial"/>
                <w:sz w:val="20"/>
                <w:szCs w:val="20"/>
                <w:lang w:val="sr-Cyrl-CS" w:eastAsia="zh-CN"/>
              </w:rPr>
              <w:t>Забрањена је изградња објеката чија намена није у функцији намене основног објекта.</w:t>
            </w:r>
          </w:p>
          <w:p w:rsidR="001B76E1" w:rsidRPr="00EA7C3A" w:rsidRDefault="001B76E1" w:rsidP="00B37BCC">
            <w:pPr>
              <w:tabs>
                <w:tab w:val="left" w:pos="0"/>
                <w:tab w:val="left" w:pos="851"/>
              </w:tabs>
              <w:suppressAutoHyphens/>
              <w:rPr>
                <w:rFonts w:cs="Arial"/>
                <w:sz w:val="20"/>
                <w:szCs w:val="20"/>
                <w:lang w:val="sr-Cyrl-CS" w:eastAsia="zh-CN"/>
              </w:rPr>
            </w:pPr>
            <w:r w:rsidRPr="00CA0E2E">
              <w:rPr>
                <w:rFonts w:cs="Arial"/>
                <w:sz w:val="20"/>
                <w:szCs w:val="20"/>
                <w:lang w:val="sr-Cyrl-CS" w:eastAsia="zh-CN"/>
              </w:rPr>
              <w:t>Дозвољена је пренамена објеката и простора једне јавне намене у другу јавну намену.</w:t>
            </w:r>
          </w:p>
          <w:p w:rsidR="001D3335" w:rsidRPr="00EA7C3A" w:rsidRDefault="001D3335" w:rsidP="00B37BCC">
            <w:pPr>
              <w:tabs>
                <w:tab w:val="left" w:pos="0"/>
                <w:tab w:val="left" w:pos="851"/>
              </w:tabs>
              <w:suppressAutoHyphens/>
              <w:rPr>
                <w:rFonts w:cs="Arial"/>
                <w:strike/>
                <w:sz w:val="20"/>
                <w:szCs w:val="20"/>
                <w:highlight w:val="yellow"/>
                <w:lang w:val="sr-Cyrl-CS" w:eastAsia="zh-CN"/>
              </w:rPr>
            </w:pPr>
          </w:p>
        </w:tc>
      </w:tr>
      <w:tr w:rsidR="00A66956" w:rsidRPr="002770C8" w:rsidTr="003620E1">
        <w:tc>
          <w:tcPr>
            <w:tcW w:w="1818" w:type="dxa"/>
            <w:tcBorders>
              <w:top w:val="single" w:sz="4" w:space="0" w:color="000000"/>
              <w:left w:val="single" w:sz="4" w:space="0" w:color="000000"/>
              <w:bottom w:val="single" w:sz="4" w:space="0" w:color="000000"/>
            </w:tcBorders>
            <w:shd w:val="clear" w:color="auto" w:fill="auto"/>
          </w:tcPr>
          <w:p w:rsidR="00A66956" w:rsidRPr="00EA7C3A" w:rsidRDefault="00A66956" w:rsidP="00A66956">
            <w:pPr>
              <w:tabs>
                <w:tab w:val="left" w:pos="0"/>
                <w:tab w:val="left" w:pos="851"/>
              </w:tabs>
              <w:suppressAutoHyphens/>
              <w:jc w:val="left"/>
              <w:rPr>
                <w:rFonts w:cs="Arial"/>
                <w:sz w:val="20"/>
                <w:szCs w:val="20"/>
                <w:lang w:val="sr-Cyrl-CS" w:eastAsia="zh-CN"/>
              </w:rPr>
            </w:pPr>
            <w:r w:rsidRPr="00EA7C3A">
              <w:rPr>
                <w:rFonts w:eastAsia="Calibri" w:cs="Arial"/>
                <w:b/>
                <w:sz w:val="20"/>
                <w:szCs w:val="20"/>
                <w:lang w:val="sr-Cyrl-CS" w:eastAsia="zh-CN"/>
              </w:rPr>
              <w:t>Правила парцелације, препарцелације и исправке граница парцела</w:t>
            </w:r>
          </w:p>
        </w:tc>
        <w:tc>
          <w:tcPr>
            <w:tcW w:w="8082" w:type="dxa"/>
            <w:tcBorders>
              <w:top w:val="single" w:sz="4" w:space="0" w:color="000000"/>
              <w:left w:val="single" w:sz="4" w:space="0" w:color="000000"/>
              <w:bottom w:val="single" w:sz="4" w:space="0" w:color="000000"/>
              <w:right w:val="single" w:sz="4" w:space="0" w:color="000000"/>
            </w:tcBorders>
            <w:shd w:val="clear" w:color="auto" w:fill="auto"/>
          </w:tcPr>
          <w:p w:rsidR="00A66956" w:rsidRPr="00EA7C3A" w:rsidRDefault="00A66956" w:rsidP="00B37BCC">
            <w:pPr>
              <w:tabs>
                <w:tab w:val="left" w:pos="0"/>
                <w:tab w:val="left" w:pos="851"/>
              </w:tabs>
              <w:suppressAutoHyphens/>
              <w:rPr>
                <w:rFonts w:cs="Arial"/>
                <w:sz w:val="20"/>
                <w:szCs w:val="20"/>
                <w:lang w:val="sr-Cyrl-CS" w:eastAsia="zh-CN"/>
              </w:rPr>
            </w:pPr>
            <w:r w:rsidRPr="00EA7C3A">
              <w:rPr>
                <w:rFonts w:cs="Arial"/>
                <w:sz w:val="20"/>
                <w:szCs w:val="20"/>
                <w:lang w:val="sr-Cyrl-CS" w:eastAsia="zh-CN"/>
              </w:rPr>
              <w:t>У случају да за постојеће објекте није дефинисана парцела, и да неће бити одређена као парцела=објекат, треба је дефинисати према просторним могућностима и параметрима за Из, спратност, паркирање.</w:t>
            </w:r>
          </w:p>
          <w:p w:rsidR="003620E1" w:rsidRPr="00EA7C3A" w:rsidRDefault="00A66956" w:rsidP="00B37BCC">
            <w:pPr>
              <w:tabs>
                <w:tab w:val="left" w:pos="0"/>
                <w:tab w:val="left" w:pos="851"/>
              </w:tabs>
              <w:suppressAutoHyphens/>
              <w:rPr>
                <w:rFonts w:cs="Arial"/>
                <w:sz w:val="20"/>
                <w:szCs w:val="20"/>
                <w:lang w:val="sr-Cyrl-CS" w:eastAsia="zh-CN"/>
              </w:rPr>
            </w:pPr>
            <w:r w:rsidRPr="00EA7C3A">
              <w:rPr>
                <w:rFonts w:cs="Arial"/>
                <w:sz w:val="20"/>
                <w:szCs w:val="20"/>
                <w:lang w:val="sr-Cyrl-CS" w:eastAsia="zh-CN"/>
              </w:rPr>
              <w:t>Н</w:t>
            </w:r>
            <w:r w:rsidRPr="00F65E55">
              <w:rPr>
                <w:rFonts w:cs="Arial"/>
                <w:sz w:val="20"/>
                <w:szCs w:val="20"/>
                <w:lang w:val="es-CL" w:eastAsia="zh-CN"/>
              </w:rPr>
              <w:t xml:space="preserve">а парцелама које су </w:t>
            </w:r>
            <w:r w:rsidRPr="00EA7C3A">
              <w:rPr>
                <w:rFonts w:cs="Arial"/>
                <w:sz w:val="20"/>
                <w:szCs w:val="20"/>
                <w:lang w:val="sr-Cyrl-CS" w:eastAsia="zh-CN"/>
              </w:rPr>
              <w:t>планиране</w:t>
            </w:r>
            <w:r w:rsidRPr="00F65E55">
              <w:rPr>
                <w:rFonts w:cs="Arial"/>
                <w:sz w:val="20"/>
                <w:szCs w:val="20"/>
                <w:lang w:val="es-CL" w:eastAsia="zh-CN"/>
              </w:rPr>
              <w:t xml:space="preserve"> за </w:t>
            </w:r>
            <w:r w:rsidRPr="00EA7C3A">
              <w:rPr>
                <w:rFonts w:cs="Arial"/>
                <w:sz w:val="20"/>
                <w:szCs w:val="20"/>
                <w:lang w:val="sr-Cyrl-CS" w:eastAsia="zh-CN"/>
              </w:rPr>
              <w:t>изградњу</w:t>
            </w:r>
            <w:r w:rsidRPr="00F65E55">
              <w:rPr>
                <w:rFonts w:cs="Arial"/>
                <w:sz w:val="20"/>
                <w:szCs w:val="20"/>
                <w:lang w:val="es-CL" w:eastAsia="zh-CN"/>
              </w:rPr>
              <w:t xml:space="preserve"> објеката јавне намене, </w:t>
            </w:r>
            <w:r w:rsidRPr="00EA7C3A">
              <w:rPr>
                <w:rFonts w:cs="Arial"/>
                <w:sz w:val="20"/>
                <w:szCs w:val="20"/>
                <w:lang w:val="sr-Cyrl-CS" w:eastAsia="zh-CN"/>
              </w:rPr>
              <w:t>дозвољена је препарцелација у складу са наменом или функционалном организацијом планираних објеката, у складу са условима и сагла</w:t>
            </w:r>
            <w:r w:rsidR="003620E1" w:rsidRPr="00EA7C3A">
              <w:rPr>
                <w:rFonts w:cs="Arial"/>
                <w:sz w:val="20"/>
                <w:szCs w:val="20"/>
                <w:lang w:val="sr-Cyrl-CS" w:eastAsia="zh-CN"/>
              </w:rPr>
              <w:t>сностима надлежних институција.</w:t>
            </w:r>
          </w:p>
          <w:p w:rsidR="00A66956" w:rsidRPr="00F65E55" w:rsidRDefault="00A66956" w:rsidP="00B37BCC">
            <w:pPr>
              <w:tabs>
                <w:tab w:val="left" w:pos="0"/>
                <w:tab w:val="left" w:pos="851"/>
              </w:tabs>
              <w:suppressAutoHyphens/>
              <w:rPr>
                <w:rFonts w:cs="Arial"/>
                <w:sz w:val="20"/>
                <w:szCs w:val="20"/>
                <w:lang w:val="es-CL" w:eastAsia="zh-CN"/>
              </w:rPr>
            </w:pPr>
            <w:r w:rsidRPr="00EA7C3A">
              <w:rPr>
                <w:rFonts w:cs="Arial"/>
                <w:sz w:val="20"/>
                <w:szCs w:val="20"/>
                <w:lang w:val="sr-Cyrl-CS" w:eastAsia="zh-CN"/>
              </w:rPr>
              <w:t>Препарцелација/парцелација се врши одговарајућим урбанистичким документима у складу са Законом.</w:t>
            </w:r>
          </w:p>
          <w:p w:rsidR="00A66956" w:rsidRPr="00EA7C3A" w:rsidRDefault="00A66956" w:rsidP="00B37BCC">
            <w:pPr>
              <w:tabs>
                <w:tab w:val="left" w:pos="0"/>
                <w:tab w:val="left" w:pos="851"/>
              </w:tabs>
              <w:suppressAutoHyphens/>
              <w:rPr>
                <w:rFonts w:cs="Arial"/>
                <w:sz w:val="20"/>
                <w:szCs w:val="20"/>
                <w:lang w:val="es-CL" w:eastAsia="zh-CN"/>
              </w:rPr>
            </w:pPr>
            <w:r w:rsidRPr="00F65E55">
              <w:rPr>
                <w:rFonts w:cs="Arial"/>
                <w:sz w:val="20"/>
                <w:szCs w:val="20"/>
                <w:lang w:val="es-CL" w:eastAsia="zh-CN"/>
              </w:rPr>
              <w:t>Препарцелација</w:t>
            </w:r>
            <w:r w:rsidRPr="00EA7C3A">
              <w:rPr>
                <w:rFonts w:cs="Arial"/>
                <w:sz w:val="20"/>
                <w:szCs w:val="20"/>
                <w:lang w:val="es-CL" w:eastAsia="zh-CN"/>
              </w:rPr>
              <w:t>/</w:t>
            </w:r>
            <w:r w:rsidRPr="00F65E55">
              <w:rPr>
                <w:rFonts w:cs="Arial"/>
                <w:sz w:val="20"/>
                <w:szCs w:val="20"/>
                <w:lang w:eastAsia="zh-CN"/>
              </w:rPr>
              <w:t>парцелација</w:t>
            </w:r>
            <w:r w:rsidRPr="00F65E55">
              <w:rPr>
                <w:rFonts w:cs="Arial"/>
                <w:sz w:val="20"/>
                <w:szCs w:val="20"/>
                <w:lang w:val="es-CL" w:eastAsia="zh-CN"/>
              </w:rPr>
              <w:t xml:space="preserve"> није дозвољена на парцелама на којима се већ налазе споменици културе и легати или други објекти од јавног интереса, осим у случају када се предметни простор увећава</w:t>
            </w:r>
            <w:r w:rsidR="001D3335" w:rsidRPr="00EA7C3A">
              <w:rPr>
                <w:rFonts w:cs="Arial"/>
                <w:sz w:val="20"/>
                <w:szCs w:val="20"/>
                <w:lang w:val="es-CL" w:eastAsia="zh-CN"/>
              </w:rPr>
              <w:t>.</w:t>
            </w:r>
          </w:p>
          <w:p w:rsidR="001D3335" w:rsidRPr="00EA7C3A" w:rsidRDefault="001D3335" w:rsidP="00B37BCC">
            <w:pPr>
              <w:tabs>
                <w:tab w:val="left" w:pos="0"/>
                <w:tab w:val="left" w:pos="851"/>
              </w:tabs>
              <w:suppressAutoHyphens/>
              <w:rPr>
                <w:rFonts w:cs="Arial"/>
                <w:b/>
                <w:i/>
                <w:sz w:val="20"/>
                <w:szCs w:val="20"/>
                <w:lang w:val="es-CL" w:eastAsia="zh-CN"/>
              </w:rPr>
            </w:pPr>
          </w:p>
        </w:tc>
      </w:tr>
      <w:tr w:rsidR="00A66956" w:rsidRPr="002770C8" w:rsidTr="003620E1">
        <w:tc>
          <w:tcPr>
            <w:tcW w:w="1818" w:type="dxa"/>
            <w:tcBorders>
              <w:top w:val="single" w:sz="4" w:space="0" w:color="000000"/>
              <w:left w:val="single" w:sz="4" w:space="0" w:color="000000"/>
              <w:bottom w:val="single" w:sz="4" w:space="0" w:color="000000"/>
            </w:tcBorders>
            <w:shd w:val="clear" w:color="auto" w:fill="auto"/>
          </w:tcPr>
          <w:p w:rsidR="00A66956" w:rsidRPr="00F65E55" w:rsidRDefault="00A66956" w:rsidP="00A66956">
            <w:pPr>
              <w:tabs>
                <w:tab w:val="left" w:pos="0"/>
                <w:tab w:val="left" w:pos="851"/>
              </w:tabs>
              <w:suppressAutoHyphens/>
              <w:jc w:val="left"/>
              <w:rPr>
                <w:rFonts w:eastAsia="Calibri" w:cs="Arial"/>
                <w:b/>
                <w:sz w:val="20"/>
                <w:szCs w:val="20"/>
                <w:lang w:eastAsia="zh-CN"/>
              </w:rPr>
            </w:pPr>
            <w:r w:rsidRPr="00F65E55">
              <w:rPr>
                <w:rFonts w:eastAsia="Calibri" w:cs="Arial"/>
                <w:b/>
                <w:sz w:val="20"/>
                <w:szCs w:val="20"/>
                <w:lang w:eastAsia="zh-CN"/>
              </w:rPr>
              <w:t>Услови за величину парцеле</w:t>
            </w:r>
          </w:p>
          <w:p w:rsidR="00A66956" w:rsidRPr="00F65E55" w:rsidRDefault="00A66956" w:rsidP="00A66956">
            <w:pPr>
              <w:tabs>
                <w:tab w:val="left" w:pos="0"/>
                <w:tab w:val="left" w:pos="851"/>
              </w:tabs>
              <w:suppressAutoHyphens/>
              <w:jc w:val="left"/>
              <w:rPr>
                <w:rFonts w:eastAsia="Calibri" w:cs="Arial"/>
                <w:b/>
                <w:sz w:val="20"/>
                <w:szCs w:val="20"/>
                <w:lang w:eastAsia="zh-CN"/>
              </w:rPr>
            </w:pPr>
          </w:p>
        </w:tc>
        <w:tc>
          <w:tcPr>
            <w:tcW w:w="8082" w:type="dxa"/>
            <w:tcBorders>
              <w:top w:val="single" w:sz="4" w:space="0" w:color="000000"/>
              <w:left w:val="single" w:sz="4" w:space="0" w:color="000000"/>
              <w:bottom w:val="single" w:sz="4" w:space="0" w:color="000000"/>
              <w:right w:val="single" w:sz="4" w:space="0" w:color="000000"/>
            </w:tcBorders>
            <w:shd w:val="clear" w:color="auto" w:fill="auto"/>
          </w:tcPr>
          <w:p w:rsidR="00A66956" w:rsidRPr="00F65E55" w:rsidRDefault="00A66956" w:rsidP="00B37BCC">
            <w:pPr>
              <w:tabs>
                <w:tab w:val="left" w:pos="0"/>
                <w:tab w:val="left" w:pos="851"/>
              </w:tabs>
              <w:suppressAutoHyphens/>
              <w:rPr>
                <w:rFonts w:cs="Arial"/>
                <w:b/>
                <w:sz w:val="20"/>
                <w:szCs w:val="20"/>
                <w:lang w:val="sr-Cyrl-CS" w:eastAsia="zh-CN"/>
              </w:rPr>
            </w:pPr>
            <w:r w:rsidRPr="00F65E55">
              <w:rPr>
                <w:rFonts w:cs="Arial"/>
                <w:b/>
                <w:sz w:val="20"/>
                <w:szCs w:val="20"/>
                <w:lang w:eastAsia="zh-CN"/>
              </w:rPr>
              <w:t xml:space="preserve">Најмања површина грађевинске парцеле </w:t>
            </w:r>
            <w:r w:rsidRPr="00F65E55">
              <w:rPr>
                <w:rFonts w:cs="Arial"/>
                <w:b/>
                <w:sz w:val="20"/>
                <w:szCs w:val="20"/>
                <w:lang w:val="sr-Cyrl-CS" w:eastAsia="zh-CN"/>
              </w:rPr>
              <w:t>=2</w:t>
            </w:r>
            <w:r w:rsidRPr="00F65E55">
              <w:rPr>
                <w:rFonts w:cs="Arial"/>
                <w:b/>
                <w:sz w:val="20"/>
                <w:szCs w:val="20"/>
                <w:lang w:eastAsia="zh-CN"/>
              </w:rPr>
              <w:t>50м²</w:t>
            </w:r>
          </w:p>
          <w:p w:rsidR="00A66956" w:rsidRPr="00F65E55" w:rsidRDefault="00A66956" w:rsidP="00B37BCC">
            <w:pPr>
              <w:tabs>
                <w:tab w:val="left" w:pos="0"/>
                <w:tab w:val="left" w:pos="851"/>
              </w:tabs>
              <w:suppressAutoHyphens/>
              <w:rPr>
                <w:rFonts w:eastAsia="Calibri" w:cs="Arial"/>
                <w:sz w:val="20"/>
                <w:szCs w:val="20"/>
                <w:lang w:val="sr-Cyrl-CS" w:eastAsia="zh-CN"/>
              </w:rPr>
            </w:pPr>
            <w:r w:rsidRPr="00F65E55">
              <w:rPr>
                <w:rFonts w:cs="Arial"/>
                <w:b/>
                <w:sz w:val="20"/>
                <w:szCs w:val="20"/>
                <w:lang w:val="sr-Cyrl-CS" w:eastAsia="zh-CN"/>
              </w:rPr>
              <w:t>Н</w:t>
            </w:r>
            <w:r w:rsidRPr="00EA7C3A">
              <w:rPr>
                <w:rFonts w:cs="Arial"/>
                <w:b/>
                <w:sz w:val="20"/>
                <w:szCs w:val="20"/>
                <w:lang w:val="sr-Cyrl-CS" w:eastAsia="zh-CN"/>
              </w:rPr>
              <w:t xml:space="preserve">ајмања ширина грађевинске парцеле </w:t>
            </w:r>
            <w:r w:rsidRPr="00F65E55">
              <w:rPr>
                <w:rFonts w:cs="Arial"/>
                <w:b/>
                <w:sz w:val="20"/>
                <w:szCs w:val="20"/>
                <w:lang w:val="sr-Cyrl-CS" w:eastAsia="zh-CN"/>
              </w:rPr>
              <w:t xml:space="preserve">према регулацији </w:t>
            </w:r>
            <w:r w:rsidRPr="00F65E55">
              <w:rPr>
                <w:rFonts w:cs="Arial"/>
                <w:b/>
                <w:strike/>
                <w:sz w:val="20"/>
                <w:szCs w:val="20"/>
                <w:lang w:val="sr-Cyrl-CS" w:eastAsia="zh-CN"/>
              </w:rPr>
              <w:t>=</w:t>
            </w:r>
            <w:r w:rsidRPr="00F65E55">
              <w:rPr>
                <w:rFonts w:cs="Arial"/>
                <w:b/>
                <w:sz w:val="20"/>
                <w:szCs w:val="20"/>
                <w:lang w:val="sr-Cyrl-CS" w:eastAsia="zh-CN"/>
              </w:rPr>
              <w:t>9</w:t>
            </w:r>
            <w:r w:rsidRPr="00EA7C3A">
              <w:rPr>
                <w:rFonts w:cs="Arial"/>
                <w:b/>
                <w:sz w:val="20"/>
                <w:szCs w:val="20"/>
                <w:lang w:val="sr-Cyrl-CS" w:eastAsia="zh-CN"/>
              </w:rPr>
              <w:t>,0м</w:t>
            </w:r>
          </w:p>
          <w:p w:rsidR="00A66956" w:rsidRPr="00EA7C3A" w:rsidRDefault="00A66956" w:rsidP="00B37BCC">
            <w:pPr>
              <w:tabs>
                <w:tab w:val="left" w:pos="0"/>
                <w:tab w:val="left" w:pos="851"/>
              </w:tabs>
              <w:suppressAutoHyphens/>
              <w:rPr>
                <w:rFonts w:cs="Arial"/>
                <w:sz w:val="20"/>
                <w:szCs w:val="20"/>
                <w:lang w:val="sr-Cyrl-CS" w:eastAsia="zh-CN"/>
              </w:rPr>
            </w:pPr>
            <w:r w:rsidRPr="00F65E55">
              <w:rPr>
                <w:rFonts w:eastAsia="Calibri" w:cs="Arial"/>
                <w:sz w:val="20"/>
                <w:szCs w:val="20"/>
                <w:lang w:val="sr-Cyrl-CS" w:eastAsia="zh-CN"/>
              </w:rPr>
              <w:t>За постојеће парцеле јавне намене, чија је површина и ширина мања од планом дефинисане, дозвољавају се сви радови до искоришћења максималних урбанистичких параметара у складу са врстом објеката јавне намене, потребама и могућностима на локацији.</w:t>
            </w:r>
          </w:p>
          <w:p w:rsidR="00A66956" w:rsidRPr="00EA7C3A" w:rsidRDefault="00A66956" w:rsidP="00B37BCC">
            <w:pPr>
              <w:tabs>
                <w:tab w:val="left" w:pos="0"/>
                <w:tab w:val="left" w:pos="851"/>
              </w:tabs>
              <w:suppressAutoHyphens/>
              <w:rPr>
                <w:rFonts w:cs="Arial"/>
                <w:sz w:val="20"/>
                <w:szCs w:val="20"/>
                <w:lang w:val="sr-Cyrl-CS" w:eastAsia="zh-CN"/>
              </w:rPr>
            </w:pPr>
            <w:r w:rsidRPr="00EA7C3A">
              <w:rPr>
                <w:rFonts w:cs="Arial"/>
                <w:sz w:val="20"/>
                <w:szCs w:val="20"/>
                <w:lang w:val="sr-Cyrl-CS" w:eastAsia="zh-CN"/>
              </w:rPr>
              <w:t>За објекте јавне намене, цела парцела може представљати зону градње.</w:t>
            </w:r>
          </w:p>
          <w:p w:rsidR="001D3335" w:rsidRPr="00EA7C3A" w:rsidRDefault="001D3335" w:rsidP="00B37BCC">
            <w:pPr>
              <w:tabs>
                <w:tab w:val="left" w:pos="0"/>
                <w:tab w:val="left" w:pos="851"/>
              </w:tabs>
              <w:suppressAutoHyphens/>
              <w:rPr>
                <w:rFonts w:cs="Arial"/>
                <w:b/>
                <w:i/>
                <w:sz w:val="20"/>
                <w:szCs w:val="20"/>
                <w:lang w:val="sr-Cyrl-CS" w:eastAsia="zh-CN"/>
              </w:rPr>
            </w:pPr>
          </w:p>
        </w:tc>
      </w:tr>
      <w:tr w:rsidR="00A66956" w:rsidRPr="002770C8" w:rsidTr="003620E1">
        <w:tc>
          <w:tcPr>
            <w:tcW w:w="1818" w:type="dxa"/>
            <w:tcBorders>
              <w:top w:val="single" w:sz="4" w:space="0" w:color="000000"/>
              <w:left w:val="single" w:sz="4" w:space="0" w:color="000000"/>
              <w:bottom w:val="single" w:sz="4" w:space="0" w:color="000000"/>
            </w:tcBorders>
            <w:shd w:val="clear" w:color="auto" w:fill="auto"/>
          </w:tcPr>
          <w:p w:rsidR="00A66956" w:rsidRDefault="00A66956" w:rsidP="00A66956">
            <w:pPr>
              <w:tabs>
                <w:tab w:val="left" w:pos="0"/>
                <w:tab w:val="left" w:pos="851"/>
              </w:tabs>
              <w:suppressAutoHyphens/>
              <w:jc w:val="left"/>
              <w:rPr>
                <w:rFonts w:eastAsia="Calibri" w:cs="Arial"/>
                <w:b/>
                <w:sz w:val="20"/>
                <w:szCs w:val="20"/>
                <w:lang w:eastAsia="zh-CN"/>
              </w:rPr>
            </w:pPr>
            <w:r w:rsidRPr="00A86A67">
              <w:rPr>
                <w:rFonts w:eastAsia="Calibri" w:cs="Arial"/>
                <w:b/>
                <w:sz w:val="20"/>
                <w:szCs w:val="20"/>
                <w:lang w:eastAsia="zh-CN"/>
              </w:rPr>
              <w:t>Највећи дозвољен индекс заузетости- Из</w:t>
            </w:r>
          </w:p>
          <w:p w:rsidR="003620E1" w:rsidRPr="00A86A67" w:rsidRDefault="003620E1" w:rsidP="00A66956">
            <w:pPr>
              <w:tabs>
                <w:tab w:val="left" w:pos="0"/>
                <w:tab w:val="left" w:pos="851"/>
              </w:tabs>
              <w:suppressAutoHyphens/>
              <w:jc w:val="left"/>
              <w:rPr>
                <w:rFonts w:eastAsia="Calibri" w:cs="Arial"/>
                <w:sz w:val="20"/>
                <w:szCs w:val="20"/>
                <w:lang w:val="sr-Cyrl-CS" w:eastAsia="zh-CN"/>
              </w:rPr>
            </w:pPr>
          </w:p>
        </w:tc>
        <w:tc>
          <w:tcPr>
            <w:tcW w:w="8082" w:type="dxa"/>
            <w:tcBorders>
              <w:top w:val="single" w:sz="4" w:space="0" w:color="000000"/>
              <w:left w:val="single" w:sz="4" w:space="0" w:color="000000"/>
              <w:bottom w:val="single" w:sz="4" w:space="0" w:color="000000"/>
              <w:right w:val="single" w:sz="4" w:space="0" w:color="000000"/>
            </w:tcBorders>
            <w:shd w:val="clear" w:color="auto" w:fill="auto"/>
          </w:tcPr>
          <w:p w:rsidR="00A66956" w:rsidRPr="00EA7C3A" w:rsidRDefault="00A66956" w:rsidP="00B37BCC">
            <w:pPr>
              <w:tabs>
                <w:tab w:val="left" w:pos="0"/>
                <w:tab w:val="left" w:pos="851"/>
              </w:tabs>
              <w:suppressAutoHyphens/>
              <w:rPr>
                <w:rFonts w:eastAsia="Calibri" w:cs="Arial"/>
                <w:sz w:val="20"/>
                <w:szCs w:val="20"/>
                <w:lang w:val="sr-Cyrl-CS" w:eastAsia="zh-CN"/>
              </w:rPr>
            </w:pPr>
            <w:r w:rsidRPr="00A86A67">
              <w:rPr>
                <w:rFonts w:eastAsia="Calibri" w:cs="Arial"/>
                <w:sz w:val="20"/>
                <w:szCs w:val="20"/>
                <w:lang w:val="sr-Cyrl-CS" w:eastAsia="zh-CN"/>
              </w:rPr>
              <w:t xml:space="preserve">У складу са параметрима претежне намене у оквиру </w:t>
            </w:r>
            <w:r w:rsidRPr="00EA7C3A">
              <w:rPr>
                <w:rFonts w:eastAsia="Calibri" w:cs="Arial"/>
                <w:sz w:val="20"/>
                <w:szCs w:val="20"/>
                <w:lang w:val="sr-Cyrl-CS" w:eastAsia="zh-CN"/>
              </w:rPr>
              <w:t xml:space="preserve">зоне у </w:t>
            </w:r>
            <w:r w:rsidRPr="00A86A67">
              <w:rPr>
                <w:rFonts w:eastAsia="Calibri" w:cs="Arial"/>
                <w:sz w:val="20"/>
                <w:szCs w:val="20"/>
                <w:lang w:val="sr-Cyrl-CS" w:eastAsia="zh-CN"/>
              </w:rPr>
              <w:t>којој се налази предметни објекат, као и у складу са законима и правилницима који регулишу конкретну делатност.</w:t>
            </w:r>
          </w:p>
          <w:p w:rsidR="00A66956" w:rsidRPr="00EA7C3A" w:rsidRDefault="00A66956" w:rsidP="00B37BCC">
            <w:pPr>
              <w:tabs>
                <w:tab w:val="left" w:pos="0"/>
                <w:tab w:val="left" w:pos="851"/>
              </w:tabs>
              <w:suppressAutoHyphens/>
              <w:rPr>
                <w:rFonts w:eastAsia="Calibri" w:cs="Arial"/>
                <w:sz w:val="20"/>
                <w:szCs w:val="20"/>
                <w:lang w:val="sr-Cyrl-CS" w:eastAsia="zh-CN"/>
              </w:rPr>
            </w:pPr>
          </w:p>
        </w:tc>
      </w:tr>
      <w:tr w:rsidR="00A66956" w:rsidRPr="002770C8" w:rsidTr="003620E1">
        <w:tc>
          <w:tcPr>
            <w:tcW w:w="1818" w:type="dxa"/>
            <w:tcBorders>
              <w:top w:val="single" w:sz="4" w:space="0" w:color="000000"/>
              <w:left w:val="single" w:sz="4" w:space="0" w:color="000000"/>
              <w:bottom w:val="single" w:sz="4" w:space="0" w:color="000000"/>
            </w:tcBorders>
            <w:shd w:val="clear" w:color="auto" w:fill="auto"/>
          </w:tcPr>
          <w:p w:rsidR="003620E1" w:rsidRPr="00EA7C3A" w:rsidRDefault="00A66956" w:rsidP="00A66956">
            <w:pPr>
              <w:tabs>
                <w:tab w:val="left" w:pos="0"/>
                <w:tab w:val="left" w:pos="851"/>
              </w:tabs>
              <w:suppressAutoHyphens/>
              <w:jc w:val="left"/>
              <w:rPr>
                <w:rFonts w:eastAsia="Calibri" w:cs="Arial"/>
                <w:b/>
                <w:sz w:val="20"/>
                <w:szCs w:val="20"/>
                <w:lang w:val="sr-Cyrl-CS" w:eastAsia="zh-CN"/>
              </w:rPr>
            </w:pPr>
            <w:r w:rsidRPr="00EA7C3A">
              <w:rPr>
                <w:rFonts w:eastAsia="Calibri" w:cs="Arial"/>
                <w:b/>
                <w:sz w:val="20"/>
                <w:szCs w:val="20"/>
                <w:lang w:val="sr-Cyrl-CS" w:eastAsia="zh-CN"/>
              </w:rPr>
              <w:t>Највећи дозвољен индекс изграђености- Ии</w:t>
            </w:r>
          </w:p>
        </w:tc>
        <w:tc>
          <w:tcPr>
            <w:tcW w:w="8082" w:type="dxa"/>
            <w:tcBorders>
              <w:top w:val="single" w:sz="4" w:space="0" w:color="000000"/>
              <w:left w:val="single" w:sz="4" w:space="0" w:color="000000"/>
              <w:bottom w:val="single" w:sz="4" w:space="0" w:color="000000"/>
              <w:right w:val="single" w:sz="4" w:space="0" w:color="000000"/>
            </w:tcBorders>
            <w:shd w:val="clear" w:color="auto" w:fill="auto"/>
          </w:tcPr>
          <w:p w:rsidR="00A66956" w:rsidRPr="00A86A67" w:rsidRDefault="00A66956" w:rsidP="00B37BCC">
            <w:pPr>
              <w:suppressAutoHyphens/>
              <w:ind w:right="-108"/>
              <w:rPr>
                <w:rFonts w:eastAsia="Calibri" w:cs="Arial"/>
                <w:sz w:val="20"/>
                <w:szCs w:val="20"/>
                <w:lang w:val="sr-Cyrl-CS" w:eastAsia="zh-CN"/>
              </w:rPr>
            </w:pPr>
            <w:r w:rsidRPr="00A86A67">
              <w:rPr>
                <w:rFonts w:eastAsia="Calibri" w:cs="Arial"/>
                <w:sz w:val="20"/>
                <w:szCs w:val="20"/>
                <w:lang w:val="sr-Cyrl-CS" w:eastAsia="zh-CN"/>
              </w:rPr>
              <w:t>Изградња је дефинисана на основу максимално дозвољеног индекса заузетости (Из) и максимално дозвољене спратности.</w:t>
            </w:r>
          </w:p>
          <w:p w:rsidR="00A66956" w:rsidRPr="00A86A67" w:rsidRDefault="00A66956" w:rsidP="00B37BCC">
            <w:pPr>
              <w:suppressAutoHyphens/>
              <w:ind w:right="-108"/>
              <w:rPr>
                <w:rFonts w:eastAsia="Calibri" w:cs="Arial"/>
                <w:sz w:val="20"/>
                <w:szCs w:val="20"/>
                <w:lang w:val="sr-Cyrl-CS" w:eastAsia="zh-CN"/>
              </w:rPr>
            </w:pPr>
          </w:p>
        </w:tc>
      </w:tr>
      <w:tr w:rsidR="00B67018" w:rsidRPr="002770C8" w:rsidTr="003620E1">
        <w:tc>
          <w:tcPr>
            <w:tcW w:w="1818" w:type="dxa"/>
            <w:tcBorders>
              <w:top w:val="single" w:sz="4" w:space="0" w:color="000000"/>
              <w:left w:val="single" w:sz="4" w:space="0" w:color="000000"/>
              <w:bottom w:val="single" w:sz="4" w:space="0" w:color="000000"/>
            </w:tcBorders>
            <w:shd w:val="clear" w:color="auto" w:fill="auto"/>
          </w:tcPr>
          <w:p w:rsidR="00B67018" w:rsidRPr="001A3844" w:rsidRDefault="00B67018" w:rsidP="00A66956">
            <w:pPr>
              <w:tabs>
                <w:tab w:val="left" w:pos="0"/>
                <w:tab w:val="left" w:pos="851"/>
              </w:tabs>
              <w:suppressAutoHyphens/>
              <w:jc w:val="left"/>
              <w:rPr>
                <w:rFonts w:eastAsia="Calibri" w:cs="Arial"/>
                <w:b/>
                <w:sz w:val="20"/>
                <w:szCs w:val="20"/>
                <w:lang w:val="sr-Cyrl-CS" w:eastAsia="zh-CN"/>
              </w:rPr>
            </w:pPr>
            <w:r w:rsidRPr="001A3844">
              <w:rPr>
                <w:rFonts w:eastAsia="Calibri" w:cs="Arial"/>
                <w:b/>
                <w:sz w:val="20"/>
                <w:szCs w:val="20"/>
                <w:lang w:val="sr-Cyrl-CS" w:eastAsia="zh-CN"/>
              </w:rPr>
              <w:t>Регулација и нивелација са елементима за обележавање</w:t>
            </w:r>
          </w:p>
          <w:p w:rsidR="00B10CA1" w:rsidRPr="001A3844" w:rsidRDefault="00B10CA1" w:rsidP="00A66956">
            <w:pPr>
              <w:tabs>
                <w:tab w:val="left" w:pos="0"/>
                <w:tab w:val="left" w:pos="851"/>
              </w:tabs>
              <w:suppressAutoHyphens/>
              <w:jc w:val="left"/>
              <w:rPr>
                <w:rFonts w:eastAsia="Calibri" w:cs="Arial"/>
                <w:b/>
                <w:sz w:val="20"/>
                <w:szCs w:val="20"/>
                <w:lang w:val="sr-Cyrl-CS" w:eastAsia="zh-CN"/>
              </w:rPr>
            </w:pPr>
          </w:p>
        </w:tc>
        <w:tc>
          <w:tcPr>
            <w:tcW w:w="8082" w:type="dxa"/>
            <w:tcBorders>
              <w:top w:val="single" w:sz="4" w:space="0" w:color="000000"/>
              <w:left w:val="single" w:sz="4" w:space="0" w:color="000000"/>
              <w:bottom w:val="single" w:sz="4" w:space="0" w:color="000000"/>
              <w:right w:val="single" w:sz="4" w:space="0" w:color="000000"/>
            </w:tcBorders>
            <w:shd w:val="clear" w:color="auto" w:fill="auto"/>
          </w:tcPr>
          <w:p w:rsidR="00B67018" w:rsidRPr="001A3844" w:rsidRDefault="00B10CA1" w:rsidP="00B37BCC">
            <w:pPr>
              <w:suppressAutoHyphens/>
              <w:ind w:right="-108"/>
              <w:rPr>
                <w:rFonts w:cs="Arial"/>
                <w:sz w:val="20"/>
                <w:szCs w:val="20"/>
                <w:lang w:val="sr-Cyrl-CS" w:eastAsia="sr-Cyrl-CS"/>
              </w:rPr>
            </w:pPr>
            <w:r w:rsidRPr="001A3844">
              <w:rPr>
                <w:rFonts w:cs="Arial"/>
                <w:sz w:val="20"/>
                <w:szCs w:val="20"/>
                <w:lang w:val="sr-Cyrl-CS" w:eastAsia="sr-Cyrl-CS"/>
              </w:rPr>
              <w:t>М</w:t>
            </w:r>
            <w:r w:rsidR="00B67018" w:rsidRPr="001A3844">
              <w:rPr>
                <w:rFonts w:cs="Arial"/>
                <w:sz w:val="20"/>
                <w:szCs w:val="20"/>
                <w:lang w:val="sr-Cyrl-CS" w:eastAsia="sr-Cyrl-CS"/>
              </w:rPr>
              <w:t>аксимална дозвољена висина дворишног крака објекта, када се он гради на Г и П, је једна етажа ниже од уличног објекта</w:t>
            </w:r>
            <w:r w:rsidRPr="001A3844">
              <w:rPr>
                <w:rFonts w:cs="Arial"/>
                <w:sz w:val="20"/>
                <w:szCs w:val="20"/>
                <w:lang w:val="sr-Cyrl-CS" w:eastAsia="sr-Cyrl-CS"/>
              </w:rPr>
              <w:t xml:space="preserve"> у односу на главни објекат, са одговарајућим висинама слемена и венца.</w:t>
            </w:r>
          </w:p>
          <w:p w:rsidR="00B67018" w:rsidRPr="001A3844" w:rsidRDefault="00B67018" w:rsidP="00B37BCC">
            <w:pPr>
              <w:suppressAutoHyphens/>
              <w:ind w:right="-108"/>
              <w:rPr>
                <w:rFonts w:eastAsia="Calibri" w:cs="Arial"/>
                <w:sz w:val="20"/>
                <w:szCs w:val="20"/>
                <w:lang w:val="sr-Cyrl-CS" w:eastAsia="zh-CN"/>
              </w:rPr>
            </w:pPr>
          </w:p>
        </w:tc>
      </w:tr>
      <w:tr w:rsidR="003B2A86" w:rsidRPr="002770C8" w:rsidTr="003620E1">
        <w:tc>
          <w:tcPr>
            <w:tcW w:w="1818" w:type="dxa"/>
            <w:tcBorders>
              <w:top w:val="single" w:sz="4" w:space="0" w:color="000000"/>
              <w:left w:val="single" w:sz="4" w:space="0" w:color="000000"/>
              <w:bottom w:val="single" w:sz="4" w:space="0" w:color="000000"/>
            </w:tcBorders>
            <w:shd w:val="clear" w:color="auto" w:fill="auto"/>
          </w:tcPr>
          <w:p w:rsidR="003B2A86" w:rsidRPr="008D0239" w:rsidRDefault="003B2A86" w:rsidP="003B2A86">
            <w:pPr>
              <w:jc w:val="left"/>
              <w:rPr>
                <w:rFonts w:cs="Arial"/>
                <w:b/>
                <w:noProof/>
                <w:sz w:val="20"/>
                <w:szCs w:val="20"/>
              </w:rPr>
            </w:pPr>
            <w:r w:rsidRPr="008D0239">
              <w:rPr>
                <w:rFonts w:cs="Arial"/>
                <w:b/>
                <w:noProof/>
                <w:sz w:val="20"/>
                <w:szCs w:val="20"/>
              </w:rPr>
              <w:t>Паркирање на парцели</w:t>
            </w:r>
          </w:p>
          <w:p w:rsidR="003B2A86" w:rsidRPr="008D0239" w:rsidRDefault="003B2A86" w:rsidP="003B2A86">
            <w:pPr>
              <w:jc w:val="left"/>
              <w:rPr>
                <w:rFonts w:cs="Arial"/>
                <w:noProof/>
                <w:sz w:val="20"/>
                <w:szCs w:val="20"/>
                <w:lang w:val="sr-Cyrl-CS"/>
              </w:rPr>
            </w:pPr>
          </w:p>
        </w:tc>
        <w:tc>
          <w:tcPr>
            <w:tcW w:w="8082" w:type="dxa"/>
            <w:tcBorders>
              <w:top w:val="single" w:sz="4" w:space="0" w:color="000000"/>
              <w:left w:val="single" w:sz="4" w:space="0" w:color="000000"/>
              <w:bottom w:val="single" w:sz="4" w:space="0" w:color="000000"/>
              <w:right w:val="single" w:sz="4" w:space="0" w:color="000000"/>
            </w:tcBorders>
            <w:shd w:val="clear" w:color="auto" w:fill="auto"/>
          </w:tcPr>
          <w:p w:rsidR="00077648" w:rsidRPr="0037602E" w:rsidRDefault="00077648" w:rsidP="00B37BCC">
            <w:pPr>
              <w:suppressAutoHyphens/>
              <w:ind w:right="-108"/>
              <w:rPr>
                <w:rFonts w:eastAsia="Calibri" w:cs="Arial"/>
                <w:sz w:val="20"/>
                <w:szCs w:val="20"/>
                <w:lang w:val="sr-Cyrl-CS" w:eastAsia="zh-CN"/>
              </w:rPr>
            </w:pPr>
            <w:r w:rsidRPr="0037602E">
              <w:rPr>
                <w:rFonts w:eastAsia="Calibri" w:cs="Arial"/>
                <w:sz w:val="20"/>
                <w:szCs w:val="20"/>
                <w:lang w:val="sr-Cyrl-CS" w:eastAsia="zh-CN"/>
              </w:rPr>
              <w:lastRenderedPageBreak/>
              <w:t>За постојеће објекте</w:t>
            </w:r>
            <w:r w:rsidR="0060017B" w:rsidRPr="0037602E">
              <w:rPr>
                <w:rFonts w:eastAsia="Calibri" w:cs="Arial"/>
                <w:sz w:val="20"/>
                <w:szCs w:val="20"/>
                <w:lang w:val="sr-Cyrl-CS" w:eastAsia="zh-CN"/>
              </w:rPr>
              <w:t xml:space="preserve"> и </w:t>
            </w:r>
            <w:r w:rsidR="0060017B" w:rsidRPr="0022279A">
              <w:rPr>
                <w:rFonts w:eastAsia="Calibri" w:cs="Arial"/>
                <w:sz w:val="20"/>
                <w:szCs w:val="20"/>
                <w:lang w:val="sr-Cyrl-CS" w:eastAsia="zh-CN"/>
              </w:rPr>
              <w:t>доградњу на постојећим објектима,</w:t>
            </w:r>
            <w:r w:rsidR="0060017B" w:rsidRPr="0037602E">
              <w:rPr>
                <w:rFonts w:eastAsia="Calibri" w:cs="Arial"/>
                <w:sz w:val="20"/>
                <w:szCs w:val="20"/>
                <w:lang w:val="sr-Cyrl-CS" w:eastAsia="zh-CN"/>
              </w:rPr>
              <w:t xml:space="preserve"> на сопственој парцели обезбедити максимално могућ број паркинг места а остатак до потребног б</w:t>
            </w:r>
            <w:r w:rsidR="00B101EA">
              <w:rPr>
                <w:rFonts w:eastAsia="Calibri" w:cs="Arial"/>
                <w:sz w:val="20"/>
                <w:szCs w:val="20"/>
                <w:lang w:val="sr-Cyrl-CS" w:eastAsia="zh-CN"/>
              </w:rPr>
              <w:t>р</w:t>
            </w:r>
            <w:r w:rsidR="0060017B" w:rsidRPr="0037602E">
              <w:rPr>
                <w:rFonts w:eastAsia="Calibri" w:cs="Arial"/>
                <w:sz w:val="20"/>
                <w:szCs w:val="20"/>
                <w:lang w:val="sr-Cyrl-CS" w:eastAsia="zh-CN"/>
              </w:rPr>
              <w:t xml:space="preserve">оја, </w:t>
            </w:r>
            <w:r w:rsidR="0060017B" w:rsidRPr="0037602E">
              <w:rPr>
                <w:rFonts w:eastAsia="Calibri" w:cs="Arial"/>
                <w:sz w:val="20"/>
                <w:szCs w:val="20"/>
                <w:lang w:val="sr-Cyrl-CS" w:eastAsia="zh-CN"/>
              </w:rPr>
              <w:lastRenderedPageBreak/>
              <w:t>обезбедити на другој површини јавне намене.</w:t>
            </w:r>
          </w:p>
          <w:p w:rsidR="0060017B" w:rsidRPr="0037602E" w:rsidRDefault="0060017B" w:rsidP="00B37BCC">
            <w:pPr>
              <w:suppressAutoHyphens/>
              <w:ind w:right="-108"/>
              <w:rPr>
                <w:rFonts w:eastAsia="Calibri" w:cs="Arial"/>
                <w:sz w:val="20"/>
                <w:szCs w:val="20"/>
                <w:lang w:val="sr-Cyrl-CS" w:eastAsia="zh-CN"/>
              </w:rPr>
            </w:pPr>
            <w:r w:rsidRPr="0037602E">
              <w:rPr>
                <w:rFonts w:eastAsia="Calibri" w:cs="Arial"/>
                <w:sz w:val="20"/>
                <w:szCs w:val="20"/>
                <w:lang w:val="sr-Cyrl-CS" w:eastAsia="zh-CN"/>
              </w:rPr>
              <w:t>Код изградње новог објекта, сво потребно паркирање обезбедити на сопственој парцели.</w:t>
            </w:r>
          </w:p>
          <w:p w:rsidR="000852CE" w:rsidRPr="0059609E" w:rsidRDefault="000852CE" w:rsidP="00B37BCC">
            <w:pPr>
              <w:suppressAutoHyphens/>
              <w:ind w:right="-108"/>
              <w:rPr>
                <w:rFonts w:eastAsia="Calibri" w:cs="Arial"/>
                <w:sz w:val="20"/>
                <w:szCs w:val="20"/>
                <w:lang w:val="sr-Cyrl-CS" w:eastAsia="zh-CN"/>
              </w:rPr>
            </w:pPr>
          </w:p>
        </w:tc>
      </w:tr>
      <w:tr w:rsidR="003B2A86" w:rsidRPr="00A66956" w:rsidTr="003620E1">
        <w:trPr>
          <w:trHeight w:val="653"/>
        </w:trPr>
        <w:tc>
          <w:tcPr>
            <w:tcW w:w="1818" w:type="dxa"/>
            <w:tcBorders>
              <w:top w:val="single" w:sz="4" w:space="0" w:color="000000"/>
              <w:left w:val="single" w:sz="4" w:space="0" w:color="000000"/>
              <w:bottom w:val="single" w:sz="4" w:space="0" w:color="000000"/>
            </w:tcBorders>
            <w:shd w:val="clear" w:color="auto" w:fill="auto"/>
          </w:tcPr>
          <w:p w:rsidR="003B2A86" w:rsidRPr="00A86A67" w:rsidRDefault="003B2A86" w:rsidP="003B2A86">
            <w:pPr>
              <w:tabs>
                <w:tab w:val="left" w:pos="0"/>
                <w:tab w:val="left" w:pos="851"/>
              </w:tabs>
              <w:suppressAutoHyphens/>
              <w:jc w:val="left"/>
              <w:rPr>
                <w:rFonts w:eastAsia="Calibri" w:cs="Arial"/>
                <w:sz w:val="20"/>
                <w:szCs w:val="20"/>
                <w:lang w:eastAsia="zh-CN"/>
              </w:rPr>
            </w:pPr>
            <w:r w:rsidRPr="00A86A67">
              <w:rPr>
                <w:rFonts w:eastAsia="Calibri" w:cs="Arial"/>
                <w:b/>
                <w:sz w:val="20"/>
                <w:szCs w:val="20"/>
                <w:lang w:eastAsia="zh-CN"/>
              </w:rPr>
              <w:lastRenderedPageBreak/>
              <w:t>Ограђивање грађевинске парцеле</w:t>
            </w:r>
          </w:p>
        </w:tc>
        <w:tc>
          <w:tcPr>
            <w:tcW w:w="8082" w:type="dxa"/>
            <w:tcBorders>
              <w:top w:val="single" w:sz="4" w:space="0" w:color="000000"/>
              <w:left w:val="single" w:sz="4" w:space="0" w:color="000000"/>
              <w:bottom w:val="single" w:sz="4" w:space="0" w:color="000000"/>
              <w:right w:val="single" w:sz="4" w:space="0" w:color="000000"/>
            </w:tcBorders>
            <w:shd w:val="clear" w:color="auto" w:fill="auto"/>
          </w:tcPr>
          <w:p w:rsidR="003B2A86" w:rsidRPr="00A86A67" w:rsidRDefault="003B2A86" w:rsidP="00B37BCC">
            <w:pPr>
              <w:suppressAutoHyphens/>
              <w:ind w:right="61"/>
              <w:rPr>
                <w:rFonts w:eastAsia="Calibri" w:cs="Arial"/>
                <w:sz w:val="20"/>
                <w:szCs w:val="20"/>
                <w:lang w:eastAsia="zh-CN"/>
              </w:rPr>
            </w:pPr>
            <w:r w:rsidRPr="00A86A67">
              <w:rPr>
                <w:rFonts w:eastAsia="Calibri" w:cs="Arial"/>
                <w:sz w:val="20"/>
                <w:szCs w:val="20"/>
                <w:lang w:eastAsia="zh-CN"/>
              </w:rPr>
              <w:t>Објекти јавне намене могу се ограђивати у зависности од положаја у урбаној структури, потреба саме установе и прописа који регулишу одређену врсту јавне делатности.</w:t>
            </w:r>
          </w:p>
          <w:p w:rsidR="003B2A86" w:rsidRPr="00A86A67" w:rsidRDefault="003B2A86" w:rsidP="00B37BCC">
            <w:pPr>
              <w:suppressAutoHyphens/>
              <w:ind w:right="61"/>
              <w:rPr>
                <w:rFonts w:eastAsia="Calibri" w:cs="Arial"/>
                <w:sz w:val="20"/>
                <w:szCs w:val="20"/>
                <w:lang w:eastAsia="zh-CN"/>
              </w:rPr>
            </w:pPr>
            <w:r w:rsidRPr="00A86A67">
              <w:rPr>
                <w:rFonts w:eastAsia="Calibri" w:cs="Arial"/>
                <w:sz w:val="20"/>
                <w:szCs w:val="20"/>
                <w:lang w:eastAsia="zh-CN"/>
              </w:rPr>
              <w:t xml:space="preserve">Уколико се јавни објекти налазе у отвореном јавном простору (трг, пјацета, парк и сл.), и то није у супротности са прописима за ту јавну делатност, не поставља </w:t>
            </w:r>
            <w:r w:rsidRPr="00A86A67">
              <w:rPr>
                <w:rFonts w:cs="Arial"/>
                <w:sz w:val="20"/>
                <w:szCs w:val="20"/>
                <w:lang w:eastAsia="zh-CN"/>
              </w:rPr>
              <w:t>се</w:t>
            </w:r>
            <w:r w:rsidRPr="00A86A67">
              <w:rPr>
                <w:rFonts w:eastAsia="Calibri" w:cs="Arial"/>
                <w:sz w:val="20"/>
                <w:szCs w:val="20"/>
                <w:lang w:eastAsia="zh-CN"/>
              </w:rPr>
              <w:t xml:space="preserve"> ограда, како би објекат био део самог простора и приступачнији посетиоцима.</w:t>
            </w:r>
          </w:p>
          <w:p w:rsidR="003B2A86" w:rsidRDefault="003B2A86" w:rsidP="00B37BCC">
            <w:pPr>
              <w:suppressAutoHyphens/>
              <w:ind w:right="61"/>
              <w:rPr>
                <w:rFonts w:eastAsia="Calibri" w:cs="Arial"/>
                <w:sz w:val="20"/>
                <w:szCs w:val="20"/>
                <w:lang w:eastAsia="zh-CN"/>
              </w:rPr>
            </w:pPr>
            <w:r w:rsidRPr="00A86A67">
              <w:rPr>
                <w:rFonts w:eastAsia="Calibri" w:cs="Arial"/>
                <w:sz w:val="20"/>
                <w:szCs w:val="20"/>
                <w:lang w:eastAsia="zh-CN"/>
              </w:rPr>
              <w:t xml:space="preserve">Уколико је неопходно </w:t>
            </w:r>
            <w:r w:rsidRPr="00A86A67">
              <w:rPr>
                <w:rFonts w:cs="Arial"/>
                <w:sz w:val="20"/>
                <w:szCs w:val="20"/>
                <w:lang w:eastAsia="zh-CN"/>
              </w:rPr>
              <w:t>из безбедносних разлога</w:t>
            </w:r>
            <w:r w:rsidRPr="00A86A67">
              <w:rPr>
                <w:rFonts w:eastAsia="Calibri" w:cs="Arial"/>
                <w:sz w:val="20"/>
                <w:szCs w:val="20"/>
                <w:lang w:eastAsia="zh-CN"/>
              </w:rPr>
              <w:t xml:space="preserve">поставити ограду, важе правила дефинисана у табели: </w:t>
            </w:r>
            <w:r w:rsidRPr="00A86A67">
              <w:rPr>
                <w:rFonts w:eastAsia="Calibri" w:cs="Arial"/>
                <w:i/>
                <w:sz w:val="20"/>
                <w:szCs w:val="20"/>
                <w:lang w:eastAsia="zh-CN"/>
              </w:rPr>
              <w:t>Б2.2. Заједничка/општа правила за све намене</w:t>
            </w:r>
            <w:r w:rsidRPr="00A86A67">
              <w:rPr>
                <w:rFonts w:eastAsia="Calibri" w:cs="Arial"/>
                <w:sz w:val="20"/>
                <w:szCs w:val="20"/>
                <w:lang w:eastAsia="zh-CN"/>
              </w:rPr>
              <w:t>, или се примењују прописи и правила која важе за предметну делатност.</w:t>
            </w:r>
          </w:p>
          <w:p w:rsidR="003B2A86" w:rsidRPr="00A86A67" w:rsidRDefault="003B2A86" w:rsidP="00B37BCC">
            <w:pPr>
              <w:suppressAutoHyphens/>
              <w:ind w:right="61"/>
              <w:rPr>
                <w:rFonts w:cs="Arial"/>
                <w:b/>
                <w:i/>
                <w:sz w:val="20"/>
                <w:szCs w:val="20"/>
                <w:lang w:eastAsia="zh-CN"/>
              </w:rPr>
            </w:pPr>
          </w:p>
        </w:tc>
      </w:tr>
      <w:tr w:rsidR="00B975EC" w:rsidRPr="00A66956" w:rsidTr="003620E1">
        <w:trPr>
          <w:trHeight w:val="653"/>
        </w:trPr>
        <w:tc>
          <w:tcPr>
            <w:tcW w:w="1818" w:type="dxa"/>
            <w:tcBorders>
              <w:top w:val="single" w:sz="4" w:space="0" w:color="000000"/>
              <w:left w:val="single" w:sz="4" w:space="0" w:color="000000"/>
              <w:bottom w:val="single" w:sz="4" w:space="0" w:color="000000"/>
            </w:tcBorders>
            <w:shd w:val="clear" w:color="auto" w:fill="auto"/>
          </w:tcPr>
          <w:p w:rsidR="00B975EC" w:rsidRPr="00351FCC" w:rsidRDefault="00B975EC" w:rsidP="00B975EC">
            <w:pPr>
              <w:jc w:val="left"/>
              <w:rPr>
                <w:rFonts w:cs="Arial"/>
                <w:bCs/>
                <w:iCs/>
                <w:noProof/>
                <w:sz w:val="20"/>
                <w:szCs w:val="20"/>
              </w:rPr>
            </w:pPr>
            <w:r w:rsidRPr="00351FCC">
              <w:rPr>
                <w:rFonts w:cs="Arial"/>
                <w:b/>
                <w:noProof/>
                <w:sz w:val="20"/>
                <w:szCs w:val="20"/>
              </w:rPr>
              <w:t>Уређење зелених и слободних површина парцеле</w:t>
            </w:r>
          </w:p>
        </w:tc>
        <w:tc>
          <w:tcPr>
            <w:tcW w:w="8082" w:type="dxa"/>
            <w:tcBorders>
              <w:top w:val="single" w:sz="4" w:space="0" w:color="000000"/>
              <w:left w:val="single" w:sz="4" w:space="0" w:color="000000"/>
              <w:bottom w:val="single" w:sz="4" w:space="0" w:color="000000"/>
              <w:right w:val="single" w:sz="4" w:space="0" w:color="000000"/>
            </w:tcBorders>
            <w:shd w:val="clear" w:color="auto" w:fill="auto"/>
          </w:tcPr>
          <w:p w:rsidR="00B975EC" w:rsidRDefault="00B975EC" w:rsidP="00B37BCC">
            <w:pPr>
              <w:suppressAutoHyphens/>
              <w:ind w:right="61"/>
              <w:rPr>
                <w:rFonts w:cs="Arial"/>
                <w:bCs/>
                <w:iCs/>
                <w:noProof/>
                <w:sz w:val="20"/>
                <w:szCs w:val="20"/>
              </w:rPr>
            </w:pPr>
            <w:r w:rsidRPr="00AC51B0">
              <w:rPr>
                <w:rFonts w:cs="Arial"/>
                <w:bCs/>
                <w:iCs/>
                <w:noProof/>
                <w:sz w:val="20"/>
                <w:szCs w:val="20"/>
              </w:rPr>
              <w:t>У оквиру објеката школства</w:t>
            </w:r>
            <w:r>
              <w:rPr>
                <w:rFonts w:cs="Arial"/>
                <w:bCs/>
                <w:iCs/>
                <w:noProof/>
                <w:sz w:val="20"/>
                <w:szCs w:val="20"/>
              </w:rPr>
              <w:t>,</w:t>
            </w:r>
            <w:r w:rsidRPr="00AC51B0">
              <w:rPr>
                <w:rFonts w:cs="Arial"/>
                <w:bCs/>
                <w:iCs/>
                <w:noProof/>
                <w:sz w:val="20"/>
                <w:szCs w:val="20"/>
              </w:rPr>
              <w:t xml:space="preserve"> за озелењавање се користе врсте изузетне декоративности, али без отровних или трновитих делова хабитуса. Ово је зеленило специјалне намене и неопходно је да током читавог вегетативног периода коришћени садни материјал има декоративне делове (цвет, лист, плод или делове стабла). Ова врста зелених површина захте</w:t>
            </w:r>
            <w:r>
              <w:rPr>
                <w:rFonts w:cs="Arial"/>
                <w:bCs/>
                <w:iCs/>
                <w:noProof/>
                <w:sz w:val="20"/>
                <w:szCs w:val="20"/>
              </w:rPr>
              <w:t>в</w:t>
            </w:r>
            <w:r w:rsidRPr="00AC51B0">
              <w:rPr>
                <w:rFonts w:cs="Arial"/>
                <w:bCs/>
                <w:iCs/>
                <w:noProof/>
                <w:sz w:val="20"/>
                <w:szCs w:val="20"/>
              </w:rPr>
              <w:t>а употребу већег процента четинараког растиња, као и полегле форме за покривање тла.</w:t>
            </w:r>
          </w:p>
          <w:p w:rsidR="00B975EC" w:rsidRPr="00A86A67" w:rsidRDefault="00B975EC" w:rsidP="00B37BCC">
            <w:pPr>
              <w:suppressAutoHyphens/>
              <w:ind w:right="61"/>
              <w:rPr>
                <w:rFonts w:eastAsia="Calibri" w:cs="Arial"/>
                <w:sz w:val="20"/>
                <w:szCs w:val="20"/>
                <w:lang w:eastAsia="zh-CN"/>
              </w:rPr>
            </w:pPr>
          </w:p>
        </w:tc>
      </w:tr>
    </w:tbl>
    <w:p w:rsidR="00A66956" w:rsidRDefault="00A66956" w:rsidP="001463F4">
      <w:pPr>
        <w:rPr>
          <w:rFonts w:cs="Arial"/>
          <w:bCs/>
          <w:szCs w:val="22"/>
          <w:lang w:val="ru-RU"/>
        </w:rPr>
      </w:pPr>
    </w:p>
    <w:p w:rsidR="00E31941" w:rsidRPr="001D0CC1" w:rsidRDefault="00E31941" w:rsidP="001463F4">
      <w:pPr>
        <w:rPr>
          <w:rFonts w:cs="Arial"/>
          <w:bCs/>
          <w:szCs w:val="22"/>
          <w:lang w:val="ru-RU"/>
        </w:rPr>
      </w:pPr>
    </w:p>
    <w:p w:rsidR="00140269" w:rsidRPr="00523960" w:rsidRDefault="00224C34" w:rsidP="00140269">
      <w:pPr>
        <w:rPr>
          <w:rFonts w:cs="Arial"/>
          <w:b/>
          <w:szCs w:val="22"/>
          <w:lang w:val="ru-RU"/>
        </w:rPr>
      </w:pPr>
      <w:r w:rsidRPr="00523960">
        <w:rPr>
          <w:rFonts w:cs="Arial"/>
          <w:b/>
          <w:szCs w:val="22"/>
          <w:lang w:val="ru-RU"/>
        </w:rPr>
        <w:t>Б1.2.</w:t>
      </w:r>
      <w:r w:rsidR="006164D6" w:rsidRPr="00EA7C3A">
        <w:rPr>
          <w:rFonts w:cs="Arial"/>
          <w:b/>
          <w:szCs w:val="22"/>
          <w:lang w:val="ru-RU"/>
        </w:rPr>
        <w:t>3</w:t>
      </w:r>
      <w:r w:rsidRPr="00523960">
        <w:rPr>
          <w:rFonts w:cs="Arial"/>
          <w:b/>
          <w:szCs w:val="22"/>
          <w:lang w:val="ru-RU"/>
        </w:rPr>
        <w:t>.</w:t>
      </w:r>
      <w:r w:rsidRPr="00523960">
        <w:rPr>
          <w:rFonts w:cs="Arial"/>
          <w:b/>
          <w:szCs w:val="22"/>
          <w:lang w:val="ru-RU"/>
        </w:rPr>
        <w:tab/>
        <w:t>Урбанистички и други услови за уређење и изградњу мреже саобраћајне</w:t>
      </w:r>
      <w:r w:rsidR="00140269" w:rsidRPr="00523960">
        <w:rPr>
          <w:rFonts w:cs="Arial"/>
          <w:b/>
          <w:szCs w:val="22"/>
          <w:lang w:val="ru-RU"/>
        </w:rPr>
        <w:t xml:space="preserve"> и друге</w:t>
      </w:r>
    </w:p>
    <w:p w:rsidR="00224C34" w:rsidRPr="00523960" w:rsidRDefault="00140269" w:rsidP="00140269">
      <w:pPr>
        <w:rPr>
          <w:rFonts w:cs="Arial"/>
          <w:b/>
          <w:szCs w:val="22"/>
          <w:lang w:val="ru-RU"/>
        </w:rPr>
      </w:pPr>
      <w:r w:rsidRPr="00523960">
        <w:rPr>
          <w:rFonts w:cs="Arial"/>
          <w:b/>
          <w:szCs w:val="22"/>
          <w:lang w:val="ru-RU"/>
        </w:rPr>
        <w:tab/>
      </w:r>
      <w:r w:rsidR="00224C34" w:rsidRPr="00523960">
        <w:rPr>
          <w:rFonts w:cs="Arial"/>
          <w:b/>
          <w:szCs w:val="22"/>
          <w:lang w:val="ru-RU"/>
        </w:rPr>
        <w:t>инфраструктуре у површинама јавне намене</w:t>
      </w:r>
    </w:p>
    <w:p w:rsidR="00224C34" w:rsidRPr="007A5007" w:rsidRDefault="00224C34" w:rsidP="001463F4">
      <w:pPr>
        <w:rPr>
          <w:rFonts w:cs="Arial"/>
          <w:szCs w:val="22"/>
          <w:lang w:val="ru-RU"/>
        </w:rPr>
      </w:pPr>
    </w:p>
    <w:p w:rsidR="00224C34" w:rsidRPr="007A5007" w:rsidRDefault="00224C34" w:rsidP="001463F4">
      <w:pPr>
        <w:tabs>
          <w:tab w:val="left" w:pos="2410"/>
        </w:tabs>
        <w:rPr>
          <w:rFonts w:cs="Arial"/>
          <w:b/>
          <w:szCs w:val="22"/>
          <w:lang w:val="ru-RU"/>
        </w:rPr>
      </w:pPr>
      <w:r w:rsidRPr="007A5007">
        <w:rPr>
          <w:rFonts w:cs="Arial"/>
          <w:b/>
          <w:szCs w:val="22"/>
          <w:lang w:val="ru-RU"/>
        </w:rPr>
        <w:t>Б1.2.</w:t>
      </w:r>
      <w:r w:rsidR="006164D6" w:rsidRPr="007A5007">
        <w:rPr>
          <w:rFonts w:cs="Arial"/>
          <w:b/>
          <w:szCs w:val="22"/>
          <w:lang w:val="ru-RU"/>
        </w:rPr>
        <w:t>3</w:t>
      </w:r>
      <w:r w:rsidRPr="007A5007">
        <w:rPr>
          <w:rFonts w:cs="Arial"/>
          <w:b/>
          <w:szCs w:val="22"/>
          <w:lang w:val="ru-RU"/>
        </w:rPr>
        <w:t>.1.</w:t>
      </w:r>
      <w:r w:rsidR="007030AD" w:rsidRPr="007A5007">
        <w:rPr>
          <w:rFonts w:cs="Arial"/>
          <w:b/>
          <w:szCs w:val="22"/>
          <w:lang w:val="ru-RU"/>
        </w:rPr>
        <w:t>С</w:t>
      </w:r>
      <w:r w:rsidRPr="007A5007">
        <w:rPr>
          <w:rFonts w:cs="Arial"/>
          <w:b/>
          <w:szCs w:val="22"/>
          <w:lang w:val="ru-RU"/>
        </w:rPr>
        <w:t>аобраћајн</w:t>
      </w:r>
      <w:r w:rsidR="007030AD" w:rsidRPr="007A5007">
        <w:rPr>
          <w:rFonts w:cs="Arial"/>
          <w:b/>
          <w:szCs w:val="22"/>
          <w:lang w:val="ru-RU"/>
        </w:rPr>
        <w:t>а</w:t>
      </w:r>
      <w:r w:rsidR="0018460E">
        <w:rPr>
          <w:rFonts w:cs="Arial"/>
          <w:b/>
          <w:szCs w:val="22"/>
          <w:lang w:val="ru-RU"/>
        </w:rPr>
        <w:t xml:space="preserve"> </w:t>
      </w:r>
      <w:r w:rsidR="007030AD" w:rsidRPr="007A5007">
        <w:rPr>
          <w:rFonts w:cs="Arial"/>
          <w:b/>
          <w:szCs w:val="22"/>
          <w:lang w:val="ru-RU"/>
        </w:rPr>
        <w:t>инфраструктура</w:t>
      </w:r>
    </w:p>
    <w:p w:rsidR="00140269" w:rsidRPr="007A5007" w:rsidRDefault="00140269" w:rsidP="001463F4">
      <w:pPr>
        <w:tabs>
          <w:tab w:val="left" w:pos="2410"/>
        </w:tabs>
        <w:rPr>
          <w:rFonts w:cs="Arial"/>
          <w:szCs w:val="22"/>
          <w:lang w:val="ru-RU"/>
        </w:rPr>
      </w:pPr>
    </w:p>
    <w:p w:rsidR="00224C34" w:rsidRPr="007A5007" w:rsidRDefault="00224C34" w:rsidP="00863ABA">
      <w:pPr>
        <w:tabs>
          <w:tab w:val="left" w:pos="1080"/>
        </w:tabs>
        <w:jc w:val="left"/>
        <w:rPr>
          <w:rFonts w:cs="Arial"/>
          <w:szCs w:val="22"/>
          <w:u w:val="single"/>
          <w:lang w:val="ru-RU"/>
        </w:rPr>
      </w:pPr>
      <w:r w:rsidRPr="007A5007">
        <w:rPr>
          <w:rFonts w:cs="Arial"/>
          <w:szCs w:val="22"/>
          <w:u w:val="single"/>
          <w:lang w:val="ru-RU"/>
        </w:rPr>
        <w:t>Улична мрежа/ранг саобраћајница</w:t>
      </w:r>
    </w:p>
    <w:p w:rsidR="00654157" w:rsidRPr="007A5007" w:rsidRDefault="00654157" w:rsidP="00140269">
      <w:pPr>
        <w:tabs>
          <w:tab w:val="left" w:pos="1080"/>
        </w:tabs>
        <w:jc w:val="left"/>
        <w:rPr>
          <w:rFonts w:cs="Arial"/>
          <w:szCs w:val="22"/>
          <w:lang w:val="ru-RU"/>
        </w:rPr>
      </w:pPr>
    </w:p>
    <w:p w:rsidR="00AB2B59" w:rsidRPr="007A5007" w:rsidRDefault="00AB2B59" w:rsidP="00AB2B59">
      <w:pPr>
        <w:tabs>
          <w:tab w:val="left" w:pos="201"/>
        </w:tabs>
        <w:ind w:right="-1"/>
        <w:rPr>
          <w:rFonts w:cs="Arial"/>
          <w:szCs w:val="22"/>
          <w:lang w:val="ru-RU"/>
        </w:rPr>
      </w:pPr>
      <w:r w:rsidRPr="007A5007">
        <w:rPr>
          <w:rFonts w:cs="Arial"/>
          <w:szCs w:val="22"/>
          <w:lang w:val="ru-RU"/>
        </w:rPr>
        <w:t>Саобраћајна мрежа у оквиру ПДР-а „Градски стадион“ у Панчеву прилагођена је просторним, теренским и геоморфолошким условима.</w:t>
      </w:r>
    </w:p>
    <w:p w:rsidR="00AB2B59" w:rsidRPr="007A5007" w:rsidRDefault="00AB2B59" w:rsidP="00AB2B59">
      <w:pPr>
        <w:tabs>
          <w:tab w:val="left" w:pos="201"/>
          <w:tab w:val="left" w:pos="800"/>
        </w:tabs>
        <w:ind w:right="-1"/>
        <w:rPr>
          <w:rFonts w:cs="Arial"/>
          <w:szCs w:val="22"/>
          <w:lang w:val="ru-RU"/>
        </w:rPr>
      </w:pPr>
      <w:r w:rsidRPr="007A5007">
        <w:rPr>
          <w:rFonts w:cs="Arial"/>
          <w:szCs w:val="22"/>
          <w:lang w:val="ru-RU"/>
        </w:rPr>
        <w:t xml:space="preserve">За задовољење саобраћајних потреба </w:t>
      </w:r>
      <w:r w:rsidRPr="007A5007">
        <w:rPr>
          <w:rFonts w:cs="Arial"/>
          <w:szCs w:val="22"/>
          <w:lang w:val="sr-Cyrl-CS"/>
        </w:rPr>
        <w:t>овог дела града,</w:t>
      </w:r>
      <w:r w:rsidRPr="007A5007">
        <w:rPr>
          <w:rFonts w:cs="Arial"/>
          <w:szCs w:val="22"/>
          <w:lang w:val="ru-RU"/>
        </w:rPr>
        <w:t xml:space="preserve"> планирана је саобраћајна мрежа са одговарајућим капацитетима која ће обезбедити безбедно, ефикасно и рационално функционисање саобраћајног система </w:t>
      </w:r>
      <w:r w:rsidRPr="007A5007">
        <w:rPr>
          <w:rFonts w:cs="Arial"/>
          <w:szCs w:val="22"/>
          <w:lang w:val="sr-Cyrl-CS"/>
        </w:rPr>
        <w:t>овог дела града</w:t>
      </w:r>
      <w:r w:rsidRPr="007A5007">
        <w:rPr>
          <w:rFonts w:cs="Arial"/>
          <w:szCs w:val="22"/>
          <w:lang w:val="ru-RU"/>
        </w:rPr>
        <w:t>. Уједно планирана саобраћајна мрежа обезбеђује</w:t>
      </w:r>
      <w:r w:rsidR="009B23DB" w:rsidRPr="007A5007">
        <w:rPr>
          <w:rFonts w:cs="Arial"/>
          <w:szCs w:val="22"/>
          <w:lang w:val="ru-RU"/>
        </w:rPr>
        <w:t>,</w:t>
      </w:r>
      <w:r w:rsidRPr="007A5007">
        <w:rPr>
          <w:rFonts w:cs="Arial"/>
          <w:szCs w:val="22"/>
          <w:lang w:val="ru-RU"/>
        </w:rPr>
        <w:t xml:space="preserve"> уз оптималне трајекторије и времена </w:t>
      </w:r>
      <w:r w:rsidRPr="007A5007">
        <w:rPr>
          <w:rFonts w:cs="Arial"/>
          <w:szCs w:val="22"/>
          <w:lang w:val="sr-Cyrl-CS"/>
        </w:rPr>
        <w:t>путовања</w:t>
      </w:r>
      <w:r w:rsidR="009B23DB" w:rsidRPr="007A5007">
        <w:rPr>
          <w:rFonts w:cs="Arial"/>
          <w:szCs w:val="22"/>
          <w:lang w:val="ru-RU"/>
        </w:rPr>
        <w:t>,</w:t>
      </w:r>
      <w:r w:rsidRPr="007A5007">
        <w:rPr>
          <w:rFonts w:cs="Arial"/>
          <w:szCs w:val="22"/>
          <w:lang w:val="ru-RU"/>
        </w:rPr>
        <w:t>остварењ</w:t>
      </w:r>
      <w:r w:rsidR="00E4283A" w:rsidRPr="007A5007">
        <w:rPr>
          <w:rFonts w:cs="Arial"/>
          <w:szCs w:val="22"/>
        </w:rPr>
        <w:t>e</w:t>
      </w:r>
      <w:r w:rsidRPr="007A5007">
        <w:rPr>
          <w:rFonts w:cs="Arial"/>
          <w:szCs w:val="22"/>
          <w:lang w:val="ru-RU"/>
        </w:rPr>
        <w:t xml:space="preserve"> веза у насељу и насеља са микро и макро простором.</w:t>
      </w:r>
    </w:p>
    <w:p w:rsidR="00AB2B59" w:rsidRPr="007A5007" w:rsidRDefault="00AB2B59" w:rsidP="00AB2B59">
      <w:pPr>
        <w:tabs>
          <w:tab w:val="left" w:pos="201"/>
        </w:tabs>
        <w:ind w:right="-1"/>
        <w:rPr>
          <w:rFonts w:cs="Arial"/>
          <w:szCs w:val="22"/>
          <w:lang w:val="ru-RU"/>
        </w:rPr>
      </w:pPr>
      <w:r w:rsidRPr="007A5007">
        <w:rPr>
          <w:rFonts w:cs="Arial"/>
          <w:szCs w:val="22"/>
          <w:lang w:val="ru-RU"/>
        </w:rPr>
        <w:t xml:space="preserve">На основу значаја и улоге у саобраћајном систему извршена је категоризација планиране саобраћајне мреже и то, на примарне (главне и сабирне) и стамбене саобраћајнице. У категоризацију тј. ранг стамбених саобраћајница сврстане су и интегрисане саобраћајнице тј. пешачко – колске саобраћајнице. </w:t>
      </w:r>
    </w:p>
    <w:p w:rsidR="00AB2B59" w:rsidRPr="007A5007" w:rsidRDefault="00AB2B59" w:rsidP="00AB2B59">
      <w:pPr>
        <w:ind w:right="-1"/>
        <w:rPr>
          <w:rFonts w:cs="Arial"/>
          <w:szCs w:val="22"/>
          <w:lang w:val="ru-RU"/>
        </w:rPr>
      </w:pPr>
      <w:r w:rsidRPr="007A5007">
        <w:rPr>
          <w:rFonts w:cs="Arial"/>
          <w:szCs w:val="22"/>
          <w:lang w:val="ru-RU"/>
        </w:rPr>
        <w:t xml:space="preserve">У зависности од значаја тј. ранга саобраћајница –одређене су одговарајуће регулационе ширине и саобраћајни капацитети и сл. За саобраћајни систем најважнију улогу и значај имају главне </w:t>
      </w:r>
      <w:r w:rsidRPr="007A5007">
        <w:rPr>
          <w:rFonts w:cs="Arial"/>
          <w:szCs w:val="22"/>
          <w:lang w:val="sr-Cyrl-CS"/>
        </w:rPr>
        <w:t>градске</w:t>
      </w:r>
      <w:r w:rsidRPr="007A5007">
        <w:rPr>
          <w:rFonts w:cs="Arial"/>
          <w:szCs w:val="22"/>
          <w:lang w:val="ru-RU"/>
        </w:rPr>
        <w:t xml:space="preserve"> саобраћајнице (Милоша Обреновића, де</w:t>
      </w:r>
      <w:r w:rsidRPr="007A5007">
        <w:rPr>
          <w:rFonts w:cs="Arial"/>
          <w:szCs w:val="22"/>
          <w:lang w:val="sr-Cyrl-CS"/>
        </w:rPr>
        <w:t>о</w:t>
      </w:r>
      <w:r w:rsidRPr="007A5007">
        <w:rPr>
          <w:rFonts w:cs="Arial"/>
          <w:szCs w:val="22"/>
          <w:lang w:val="ru-RU"/>
        </w:rPr>
        <w:t xml:space="preserve"> ул. Милоша Требињца, Ослобођења) којима се одвија највећи обим саобраћаја. Трасе и правци пружања главних насељских саобраћајница тангирају </w:t>
      </w:r>
      <w:r w:rsidRPr="007A5007">
        <w:rPr>
          <w:rFonts w:cs="Arial"/>
          <w:szCs w:val="22"/>
          <w:lang w:val="sr-Cyrl-CS"/>
        </w:rPr>
        <w:t>простор обухвата Плана</w:t>
      </w:r>
      <w:r w:rsidRPr="007A5007">
        <w:rPr>
          <w:rFonts w:cs="Arial"/>
          <w:szCs w:val="22"/>
          <w:lang w:val="ru-RU"/>
        </w:rPr>
        <w:t xml:space="preserve"> и пружају се према уводно – изводним правцима који воде према центру града и  суседним насељима.</w:t>
      </w:r>
    </w:p>
    <w:p w:rsidR="00FE0841" w:rsidRPr="007A5007" w:rsidRDefault="00AB2B59" w:rsidP="00AB2B59">
      <w:pPr>
        <w:tabs>
          <w:tab w:val="left" w:pos="1080"/>
        </w:tabs>
        <w:jc w:val="left"/>
        <w:rPr>
          <w:rFonts w:cs="Arial"/>
          <w:szCs w:val="22"/>
          <w:lang w:val="ru-RU"/>
        </w:rPr>
      </w:pPr>
      <w:r w:rsidRPr="007A5007">
        <w:rPr>
          <w:rFonts w:cs="Arial"/>
          <w:szCs w:val="22"/>
          <w:lang w:val="ru-RU"/>
        </w:rPr>
        <w:t xml:space="preserve">У главним </w:t>
      </w:r>
      <w:r w:rsidRPr="007A5007">
        <w:rPr>
          <w:rFonts w:cs="Arial"/>
          <w:szCs w:val="22"/>
          <w:lang w:val="sr-Cyrl-CS"/>
        </w:rPr>
        <w:t>градским</w:t>
      </w:r>
      <w:r w:rsidRPr="007A5007">
        <w:rPr>
          <w:rFonts w:cs="Arial"/>
          <w:szCs w:val="22"/>
          <w:lang w:val="ru-RU"/>
        </w:rPr>
        <w:t xml:space="preserve"> саобраћајницама (Милоша Обреновића, Милоша Требињца, Ослобођења и Лава Толстоја) планирани су посебни саобраћајни капацитети (стазе) за пешачки и бициклистички саобраћај и паркинг простори, док су у стамбеним саобраћајницама планиране (поред коловоза) и пешачке стазе, паркинг површине, а за потребе бициклистичког саобраћаја користиће се коловози.</w:t>
      </w:r>
    </w:p>
    <w:p w:rsidR="00FE0841" w:rsidRPr="007A5007" w:rsidRDefault="00FE0841" w:rsidP="00140269">
      <w:pPr>
        <w:tabs>
          <w:tab w:val="left" w:pos="1080"/>
        </w:tabs>
        <w:jc w:val="left"/>
        <w:rPr>
          <w:rFonts w:cs="Arial"/>
          <w:szCs w:val="22"/>
          <w:lang w:val="ru-RU"/>
        </w:rPr>
      </w:pPr>
    </w:p>
    <w:p w:rsidR="00224C34" w:rsidRPr="007A5007" w:rsidRDefault="00224C34" w:rsidP="00863ABA">
      <w:pPr>
        <w:tabs>
          <w:tab w:val="left" w:pos="1080"/>
        </w:tabs>
        <w:jc w:val="left"/>
        <w:rPr>
          <w:rFonts w:cs="Arial"/>
          <w:szCs w:val="22"/>
          <w:u w:val="single"/>
          <w:lang w:val="ru-RU"/>
        </w:rPr>
      </w:pPr>
      <w:r w:rsidRPr="007A5007">
        <w:rPr>
          <w:rFonts w:cs="Arial"/>
          <w:szCs w:val="22"/>
          <w:u w:val="single"/>
          <w:lang w:val="ru-RU"/>
        </w:rPr>
        <w:t>Јавни градски саобраћај</w:t>
      </w:r>
    </w:p>
    <w:p w:rsidR="00654157" w:rsidRPr="007A5007" w:rsidRDefault="00654157" w:rsidP="00140269">
      <w:pPr>
        <w:tabs>
          <w:tab w:val="left" w:pos="1080"/>
        </w:tabs>
        <w:jc w:val="left"/>
        <w:rPr>
          <w:rFonts w:cs="Arial"/>
          <w:szCs w:val="22"/>
          <w:lang w:val="ru-RU"/>
        </w:rPr>
      </w:pPr>
    </w:p>
    <w:p w:rsidR="00AB2B59" w:rsidRPr="007A5007" w:rsidRDefault="00AB2B59" w:rsidP="00AB2B59">
      <w:pPr>
        <w:ind w:right="-1"/>
        <w:rPr>
          <w:rFonts w:cs="Arial"/>
          <w:strike/>
          <w:szCs w:val="22"/>
          <w:lang w:val="ru-RU"/>
        </w:rPr>
      </w:pPr>
      <w:r w:rsidRPr="007A5007">
        <w:rPr>
          <w:rFonts w:cs="Arial"/>
          <w:szCs w:val="22"/>
          <w:lang w:val="ru-RU"/>
        </w:rPr>
        <w:t xml:space="preserve">Јавни превоз </w:t>
      </w:r>
      <w:r w:rsidRPr="007A5007">
        <w:rPr>
          <w:rFonts w:cs="Arial"/>
          <w:szCs w:val="22"/>
          <w:lang w:val="sr-Cyrl-CS"/>
        </w:rPr>
        <w:t>пу</w:t>
      </w:r>
      <w:r w:rsidRPr="007A5007">
        <w:rPr>
          <w:rFonts w:cs="Arial"/>
          <w:szCs w:val="22"/>
          <w:lang w:val="ru-RU"/>
        </w:rPr>
        <w:t>тника у наредном периоду планиран је да се врши средствима друмског</w:t>
      </w:r>
      <w:r w:rsidR="00C75298" w:rsidRPr="007A5007">
        <w:rPr>
          <w:rFonts w:cs="Arial"/>
          <w:szCs w:val="22"/>
          <w:lang w:val="ru-RU"/>
        </w:rPr>
        <w:t xml:space="preserve"> тј. аутобуског саобраћаја.</w:t>
      </w:r>
    </w:p>
    <w:p w:rsidR="00AB2B59" w:rsidRPr="007A5007" w:rsidRDefault="00AB2B59" w:rsidP="00AB2B59">
      <w:pPr>
        <w:ind w:right="-1"/>
        <w:rPr>
          <w:rFonts w:cs="Arial"/>
          <w:szCs w:val="22"/>
          <w:lang w:val="ru-RU"/>
        </w:rPr>
      </w:pPr>
      <w:r w:rsidRPr="007A5007">
        <w:rPr>
          <w:rFonts w:cs="Arial"/>
          <w:szCs w:val="22"/>
          <w:lang w:val="ru-RU"/>
        </w:rPr>
        <w:t xml:space="preserve">Основни правци </w:t>
      </w:r>
      <w:r w:rsidRPr="007A5007">
        <w:rPr>
          <w:rFonts w:cs="Arial"/>
          <w:szCs w:val="22"/>
          <w:lang w:val="sr-Cyrl-CS"/>
        </w:rPr>
        <w:t>пу</w:t>
      </w:r>
      <w:r w:rsidRPr="007A5007">
        <w:rPr>
          <w:rFonts w:cs="Arial"/>
          <w:szCs w:val="22"/>
          <w:lang w:val="ru-RU"/>
        </w:rPr>
        <w:t>товања становника овог дела насеља усмерени су према центру града али и околни</w:t>
      </w:r>
      <w:r w:rsidR="00A05744" w:rsidRPr="007A5007">
        <w:rPr>
          <w:rFonts w:cs="Arial"/>
          <w:szCs w:val="22"/>
          <w:lang w:val="ru-RU"/>
        </w:rPr>
        <w:t>м насељима и насељеним местима.</w:t>
      </w:r>
    </w:p>
    <w:p w:rsidR="00AB2B59" w:rsidRPr="007A5007" w:rsidRDefault="00AB2B59" w:rsidP="00AB2B59">
      <w:pPr>
        <w:ind w:right="-1"/>
        <w:rPr>
          <w:rFonts w:cs="Arial"/>
          <w:szCs w:val="22"/>
          <w:lang w:val="ru-RU"/>
        </w:rPr>
      </w:pPr>
      <w:r w:rsidRPr="007A5007">
        <w:rPr>
          <w:rFonts w:cs="Arial"/>
          <w:szCs w:val="22"/>
          <w:lang w:val="ru-RU"/>
        </w:rPr>
        <w:t xml:space="preserve">У циљу повећања безбедности саобраћаја и вишег нивоа услуга постојећа (и планирана) аутобуска стајалишта треба да буду изграђена (ван коловоза са просторним нишама) и </w:t>
      </w:r>
      <w:r w:rsidRPr="007A5007">
        <w:rPr>
          <w:rFonts w:cs="Arial"/>
          <w:szCs w:val="22"/>
          <w:lang w:val="ru-RU"/>
        </w:rPr>
        <w:lastRenderedPageBreak/>
        <w:t>уређена у складу са важећим правилником који се односи на изградњу и уређење а</w:t>
      </w:r>
      <w:r w:rsidR="00A05744" w:rsidRPr="007A5007">
        <w:rPr>
          <w:rFonts w:cs="Arial"/>
          <w:szCs w:val="22"/>
          <w:lang w:val="ru-RU"/>
        </w:rPr>
        <w:t>утобуских станица и стајалишта.</w:t>
      </w:r>
    </w:p>
    <w:p w:rsidR="00FE0841" w:rsidRPr="007A5007" w:rsidRDefault="00AB2B59" w:rsidP="00AB2B59">
      <w:pPr>
        <w:tabs>
          <w:tab w:val="left" w:pos="1080"/>
        </w:tabs>
        <w:jc w:val="left"/>
        <w:rPr>
          <w:rFonts w:cs="Arial"/>
          <w:szCs w:val="22"/>
          <w:lang w:val="ru-RU"/>
        </w:rPr>
      </w:pPr>
      <w:r w:rsidRPr="007A5007">
        <w:rPr>
          <w:rFonts w:cs="Arial"/>
          <w:szCs w:val="22"/>
          <w:lang w:val="ru-RU"/>
        </w:rPr>
        <w:t>Постојећа аутобуска стајалишта у улици Лава Толстоја и Милоша Обреновића изведена су са просторним нишама и приступним стазама. У случају потребе увести нова и/или дислоцирати постојећа стајалишта у складу са свим важећим Правилницима за ову врсту објеката.</w:t>
      </w:r>
    </w:p>
    <w:p w:rsidR="00FE0841" w:rsidRPr="007A5007" w:rsidRDefault="00FE0841" w:rsidP="00140269">
      <w:pPr>
        <w:tabs>
          <w:tab w:val="left" w:pos="1080"/>
        </w:tabs>
        <w:jc w:val="left"/>
        <w:rPr>
          <w:rFonts w:cs="Arial"/>
          <w:szCs w:val="22"/>
          <w:lang w:val="ru-RU"/>
        </w:rPr>
      </w:pPr>
    </w:p>
    <w:p w:rsidR="00224C34" w:rsidRPr="007A5007" w:rsidRDefault="00224C34" w:rsidP="00863ABA">
      <w:pPr>
        <w:tabs>
          <w:tab w:val="left" w:pos="1080"/>
        </w:tabs>
        <w:jc w:val="left"/>
        <w:rPr>
          <w:rFonts w:cs="Arial"/>
          <w:szCs w:val="22"/>
          <w:u w:val="single"/>
          <w:lang w:val="ru-RU"/>
        </w:rPr>
      </w:pPr>
      <w:r w:rsidRPr="007A5007">
        <w:rPr>
          <w:rFonts w:cs="Arial"/>
          <w:szCs w:val="22"/>
          <w:u w:val="single"/>
          <w:lang w:val="ru-RU"/>
        </w:rPr>
        <w:t>Елементи ситуационог, регулационог и нивелационог планасаобраћајних површина</w:t>
      </w:r>
    </w:p>
    <w:p w:rsidR="00863ABA" w:rsidRPr="007A5007" w:rsidRDefault="00863ABA" w:rsidP="00863ABA">
      <w:pPr>
        <w:tabs>
          <w:tab w:val="left" w:pos="1080"/>
        </w:tabs>
        <w:jc w:val="left"/>
        <w:rPr>
          <w:szCs w:val="22"/>
          <w:lang w:val="ru-RU"/>
        </w:rPr>
      </w:pPr>
    </w:p>
    <w:p w:rsidR="003C4DA6" w:rsidRPr="007A5007" w:rsidRDefault="00AB2B59" w:rsidP="00AB2B59">
      <w:pPr>
        <w:ind w:right="-1"/>
        <w:rPr>
          <w:rFonts w:cs="Arial"/>
          <w:szCs w:val="22"/>
          <w:lang w:val="ru-RU"/>
        </w:rPr>
      </w:pPr>
      <w:r w:rsidRPr="007A5007">
        <w:rPr>
          <w:rFonts w:cs="Arial"/>
          <w:szCs w:val="22"/>
          <w:lang w:val="ru-RU"/>
        </w:rPr>
        <w:t>У складу са датим саобраћајним решењем и категоризацијом уличне мреже</w:t>
      </w:r>
      <w:r w:rsidR="008D0239" w:rsidRPr="007A5007">
        <w:rPr>
          <w:rFonts w:cs="Arial"/>
          <w:szCs w:val="22"/>
          <w:lang w:val="ru-RU"/>
        </w:rPr>
        <w:t>,</w:t>
      </w:r>
      <w:r w:rsidRPr="007A5007">
        <w:rPr>
          <w:rFonts w:cs="Arial"/>
          <w:szCs w:val="22"/>
          <w:lang w:val="ru-RU"/>
        </w:rPr>
        <w:t xml:space="preserve"> за постојеће саобраћајнице потребно је обезбедити планиране регулационе ширине и извршити доградњу тј. реконструкцију и изградњу планираних саобраћајних капацитета тј. површина. Постојеће трасе саобраћајница се максимално задржавају и уклапају тј. усаглашавају са планираним ситуационим решењем саобраћаја.</w:t>
      </w:r>
    </w:p>
    <w:p w:rsidR="00AB2B59" w:rsidRPr="007A5007" w:rsidRDefault="00AB2B59" w:rsidP="00AB2B59">
      <w:pPr>
        <w:tabs>
          <w:tab w:val="left" w:pos="-201"/>
        </w:tabs>
        <w:ind w:right="-1"/>
        <w:rPr>
          <w:rFonts w:cs="Arial"/>
          <w:szCs w:val="22"/>
          <w:lang w:val="ru-RU"/>
        </w:rPr>
      </w:pPr>
      <w:r w:rsidRPr="007A5007">
        <w:rPr>
          <w:rFonts w:cs="Arial"/>
          <w:szCs w:val="22"/>
          <w:lang w:val="ru-RU"/>
        </w:rPr>
        <w:t>Постојећи коловози у саобраћајницама</w:t>
      </w:r>
      <w:r w:rsidR="00683251" w:rsidRPr="007A5007">
        <w:rPr>
          <w:rFonts w:cs="Arial"/>
          <w:szCs w:val="22"/>
          <w:lang w:val="ru-RU"/>
        </w:rPr>
        <w:t>,</w:t>
      </w:r>
      <w:r w:rsidRPr="007A5007">
        <w:rPr>
          <w:rFonts w:cs="Arial"/>
          <w:szCs w:val="22"/>
          <w:lang w:val="ru-RU"/>
        </w:rPr>
        <w:t xml:space="preserve"> који у погледу планиране ширине и носивости коловозне конструкције не ис</w:t>
      </w:r>
      <w:r w:rsidRPr="007A5007">
        <w:rPr>
          <w:rFonts w:cs="Arial"/>
          <w:szCs w:val="22"/>
          <w:lang w:val="sr-Cyrl-CS"/>
        </w:rPr>
        <w:t>пу</w:t>
      </w:r>
      <w:r w:rsidRPr="007A5007">
        <w:rPr>
          <w:rFonts w:cs="Arial"/>
          <w:szCs w:val="22"/>
          <w:lang w:val="ru-RU"/>
        </w:rPr>
        <w:t>њавају услове</w:t>
      </w:r>
      <w:r w:rsidR="00683251" w:rsidRPr="007A5007">
        <w:rPr>
          <w:rFonts w:cs="Arial"/>
          <w:szCs w:val="22"/>
          <w:lang w:val="ru-RU"/>
        </w:rPr>
        <w:t>,</w:t>
      </w:r>
      <w:r w:rsidRPr="007A5007">
        <w:rPr>
          <w:rFonts w:cs="Arial"/>
          <w:szCs w:val="22"/>
          <w:lang w:val="ru-RU"/>
        </w:rPr>
        <w:t xml:space="preserve"> ће се реконструисати и доградити. Коловози су за главне насељске саобраћајнице ширине 6,5 (6,0)м</w:t>
      </w:r>
      <w:r w:rsidRPr="007A5007">
        <w:rPr>
          <w:rFonts w:cs="Arial"/>
          <w:szCs w:val="22"/>
          <w:lang w:val="sr-Cyrl-CS"/>
        </w:rPr>
        <w:t>,</w:t>
      </w:r>
      <w:r w:rsidRPr="007A5007">
        <w:rPr>
          <w:rFonts w:cs="Arial"/>
          <w:szCs w:val="22"/>
          <w:lang w:val="ru-RU"/>
        </w:rPr>
        <w:t xml:space="preserve"> а за саобраћајнице нижег реда су 5,0 (3,5)м ширине при чему се за исте планирају димензије: за главне насељске саобраћајнице 7,0м, сабирне 6,0м а за стамбене </w:t>
      </w:r>
      <w:r w:rsidR="00976402" w:rsidRPr="007A5007">
        <w:rPr>
          <w:rFonts w:cs="Arial"/>
          <w:szCs w:val="22"/>
          <w:lang w:val="ru-RU"/>
        </w:rPr>
        <w:t>мин.</w:t>
      </w:r>
      <w:r w:rsidRPr="007A5007">
        <w:rPr>
          <w:rFonts w:cs="Arial"/>
          <w:szCs w:val="22"/>
          <w:lang w:val="ru-RU"/>
        </w:rPr>
        <w:t>5,0м. Изузетак су интегрисане саобраћајнице код којих је ширина коловоза 3,5-5,0м а намењен</w:t>
      </w:r>
      <w:r w:rsidRPr="007A5007">
        <w:rPr>
          <w:rFonts w:cs="Arial"/>
          <w:szCs w:val="22"/>
          <w:lang w:val="sr-Cyrl-CS"/>
        </w:rPr>
        <w:t>е</w:t>
      </w:r>
      <w:r w:rsidRPr="007A5007">
        <w:rPr>
          <w:rFonts w:cs="Arial"/>
          <w:szCs w:val="22"/>
          <w:lang w:val="ru-RU"/>
        </w:rPr>
        <w:t xml:space="preserve"> су за доминантна пешачка кретања са могућношћу колског приступа. Димензионисање носивости коловозних конструкција врши се према рангу саобраћајница и планираним саобраћајним оптерећењима. Коловозни застори за све саобраћајнице биће савремени – асфалтни.</w:t>
      </w:r>
    </w:p>
    <w:p w:rsidR="00AB2B59" w:rsidRPr="007A5007" w:rsidRDefault="00AB2B59" w:rsidP="00AB2B59">
      <w:pPr>
        <w:tabs>
          <w:tab w:val="left" w:pos="-201"/>
        </w:tabs>
        <w:ind w:right="-1"/>
        <w:rPr>
          <w:rFonts w:cs="Arial"/>
          <w:szCs w:val="22"/>
          <w:lang w:val="ru-RU"/>
        </w:rPr>
      </w:pPr>
      <w:r w:rsidRPr="007A5007">
        <w:rPr>
          <w:rFonts w:cs="Arial"/>
          <w:szCs w:val="22"/>
          <w:lang w:val="ru-RU"/>
        </w:rPr>
        <w:t>У главни</w:t>
      </w:r>
      <w:r w:rsidR="009F5407" w:rsidRPr="007A5007">
        <w:rPr>
          <w:rFonts w:cs="Arial"/>
          <w:szCs w:val="22"/>
          <w:lang w:val="ru-RU"/>
        </w:rPr>
        <w:t>м</w:t>
      </w:r>
      <w:r w:rsidRPr="007A5007">
        <w:rPr>
          <w:rFonts w:cs="Arial"/>
          <w:szCs w:val="22"/>
          <w:lang w:val="ru-RU"/>
        </w:rPr>
        <w:t xml:space="preserve"> насељским саобраћајницама осим коловоза</w:t>
      </w:r>
      <w:r w:rsidR="009F5407" w:rsidRPr="007A5007">
        <w:rPr>
          <w:rFonts w:cs="Arial"/>
          <w:szCs w:val="22"/>
          <w:lang w:val="ru-RU"/>
        </w:rPr>
        <w:t>,</w:t>
      </w:r>
      <w:r w:rsidRPr="007A5007">
        <w:rPr>
          <w:rFonts w:cs="Arial"/>
          <w:szCs w:val="22"/>
          <w:lang w:val="ru-RU"/>
        </w:rPr>
        <w:t xml:space="preserve"> од других саобраћајних капацитета тј. </w:t>
      </w:r>
      <w:r w:rsidR="009B23DB" w:rsidRPr="007A5007">
        <w:rPr>
          <w:rFonts w:cs="Arial"/>
          <w:szCs w:val="22"/>
          <w:lang w:val="ru-RU"/>
        </w:rPr>
        <w:t>п</w:t>
      </w:r>
      <w:r w:rsidRPr="007A5007">
        <w:rPr>
          <w:rFonts w:cs="Arial"/>
          <w:szCs w:val="22"/>
          <w:lang w:val="ru-RU"/>
        </w:rPr>
        <w:t>овршина</w:t>
      </w:r>
      <w:r w:rsidR="009F5407" w:rsidRPr="007A5007">
        <w:rPr>
          <w:rFonts w:cs="Arial"/>
          <w:szCs w:val="22"/>
          <w:lang w:val="ru-RU"/>
        </w:rPr>
        <w:t>,</w:t>
      </w:r>
      <w:r w:rsidRPr="007A5007">
        <w:rPr>
          <w:rFonts w:cs="Arial"/>
          <w:szCs w:val="22"/>
          <w:lang w:val="ru-RU"/>
        </w:rPr>
        <w:t xml:space="preserve"> обезбеђују се пешачке и бициклистичке стазе (пешачко–бициклистичке стазе), аутобуска стајалишта и паркинг простори за </w:t>
      </w:r>
      <w:r w:rsidRPr="007A5007">
        <w:rPr>
          <w:rFonts w:cs="Arial"/>
          <w:szCs w:val="22"/>
          <w:lang w:val="sr-Cyrl-CS"/>
        </w:rPr>
        <w:t>пу</w:t>
      </w:r>
      <w:r w:rsidRPr="007A5007">
        <w:rPr>
          <w:rFonts w:cs="Arial"/>
          <w:szCs w:val="22"/>
          <w:lang w:val="ru-RU"/>
        </w:rPr>
        <w:t>тничке аутомобиле.</w:t>
      </w:r>
    </w:p>
    <w:p w:rsidR="00AB2B59" w:rsidRPr="007A5007" w:rsidRDefault="00AB2B59" w:rsidP="00AB2B59">
      <w:pPr>
        <w:tabs>
          <w:tab w:val="left" w:pos="-201"/>
        </w:tabs>
        <w:ind w:right="-1"/>
        <w:rPr>
          <w:rFonts w:cs="Arial"/>
          <w:szCs w:val="22"/>
          <w:lang w:val="ru-RU"/>
        </w:rPr>
      </w:pPr>
      <w:r w:rsidRPr="007A5007">
        <w:rPr>
          <w:rFonts w:cs="Arial"/>
          <w:szCs w:val="22"/>
          <w:lang w:val="ru-RU"/>
        </w:rPr>
        <w:t>У саобраћајницама нижег реда поред коловоза потребно је обезбедити двостране – минимум једностране пешачке стазе (изузетак су колско – пешачке улице и колски приступи).</w:t>
      </w:r>
    </w:p>
    <w:p w:rsidR="00AB2B59" w:rsidRPr="007A5007" w:rsidRDefault="00AB2B59" w:rsidP="00AB2B59">
      <w:pPr>
        <w:tabs>
          <w:tab w:val="left" w:pos="-201"/>
        </w:tabs>
        <w:ind w:right="-1"/>
        <w:rPr>
          <w:rFonts w:cs="Arial"/>
          <w:szCs w:val="22"/>
          <w:lang w:val="ru-RU"/>
        </w:rPr>
      </w:pPr>
      <w:r w:rsidRPr="007A5007">
        <w:rPr>
          <w:rFonts w:cs="Arial"/>
          <w:szCs w:val="22"/>
          <w:lang w:val="ru-RU"/>
        </w:rPr>
        <w:t>Пешачке стазе у саобраћајницама ниже</w:t>
      </w:r>
      <w:r w:rsidRPr="007A5007">
        <w:rPr>
          <w:rFonts w:cs="Arial"/>
          <w:szCs w:val="22"/>
          <w:lang w:val="sr-Cyrl-CS"/>
        </w:rPr>
        <w:t>г</w:t>
      </w:r>
      <w:r w:rsidRPr="007A5007">
        <w:rPr>
          <w:rFonts w:cs="Arial"/>
          <w:szCs w:val="22"/>
          <w:lang w:val="ru-RU"/>
        </w:rPr>
        <w:t xml:space="preserve"> реда су ширине </w:t>
      </w:r>
      <w:r w:rsidR="00976402" w:rsidRPr="007A5007">
        <w:rPr>
          <w:rFonts w:cs="Arial"/>
          <w:szCs w:val="22"/>
          <w:lang w:val="ru-RU"/>
        </w:rPr>
        <w:t xml:space="preserve">од </w:t>
      </w:r>
      <w:r w:rsidRPr="007A5007">
        <w:rPr>
          <w:rFonts w:cs="Arial"/>
          <w:szCs w:val="22"/>
          <w:lang w:val="ru-RU"/>
        </w:rPr>
        <w:t>1,5м и трасе истих су у принци</w:t>
      </w:r>
      <w:r w:rsidRPr="007A5007">
        <w:rPr>
          <w:rFonts w:cs="Arial"/>
          <w:szCs w:val="22"/>
          <w:lang w:val="sr-Cyrl-CS"/>
        </w:rPr>
        <w:t>пу</w:t>
      </w:r>
      <w:r w:rsidRPr="007A5007">
        <w:rPr>
          <w:rFonts w:cs="Arial"/>
          <w:szCs w:val="22"/>
          <w:lang w:val="ru-RU"/>
        </w:rPr>
        <w:t xml:space="preserve"> паралелне са уличним коловозима, уз регулационе линије. У зависности од просторних могућности – услова, трасе су на граници регулационих и грађевинских линија или уз уличне коловозе. Ако се стазе морају градити уз ивицу коловоза тада су исте за висину стандардног колског ивичњака уздигнуте у односу на коловоз. </w:t>
      </w:r>
    </w:p>
    <w:p w:rsidR="00AB2B59" w:rsidRPr="007A5007" w:rsidRDefault="00AB2B59" w:rsidP="00AB2B59">
      <w:pPr>
        <w:ind w:right="-1"/>
        <w:rPr>
          <w:rFonts w:cs="Arial"/>
          <w:szCs w:val="22"/>
          <w:lang w:val="ru-RU"/>
        </w:rPr>
      </w:pPr>
      <w:r w:rsidRPr="007A5007">
        <w:rPr>
          <w:rFonts w:cs="Arial"/>
          <w:szCs w:val="22"/>
          <w:lang w:val="ru-RU"/>
        </w:rPr>
        <w:t xml:space="preserve">Паркинг простори су у главним насељским саобраћајницама углавном изграђени, док се у појединим стамбеним саобраћајницама у оквиру расположивих просторних могућности могу градити паркинг простори за стационарни саобраћај </w:t>
      </w:r>
      <w:r w:rsidRPr="007A5007">
        <w:rPr>
          <w:rFonts w:cs="Arial"/>
          <w:szCs w:val="22"/>
          <w:lang w:val="sr-Cyrl-CS"/>
        </w:rPr>
        <w:t>пу</w:t>
      </w:r>
      <w:r w:rsidRPr="007A5007">
        <w:rPr>
          <w:rFonts w:cs="Arial"/>
          <w:szCs w:val="22"/>
          <w:lang w:val="ru-RU"/>
        </w:rPr>
        <w:t xml:space="preserve">тничких аутомобила. </w:t>
      </w:r>
      <w:r w:rsidRPr="007A5007">
        <w:rPr>
          <w:rFonts w:cs="Arial"/>
          <w:szCs w:val="22"/>
          <w:lang w:val="sr-Cyrl-CS"/>
        </w:rPr>
        <w:t>У</w:t>
      </w:r>
      <w:r w:rsidRPr="007A5007">
        <w:rPr>
          <w:rFonts w:cs="Arial"/>
          <w:szCs w:val="22"/>
          <w:lang w:val="ru-RU"/>
        </w:rPr>
        <w:t xml:space="preserve"> зависности од расположивих просторних могућности предвиђени су паркинг простори за управно или ивично (подужно) паркирање. Улични паркинзи су габарита 2,5</w:t>
      </w:r>
      <w:r w:rsidR="00976402" w:rsidRPr="007A5007">
        <w:rPr>
          <w:rFonts w:cs="Arial"/>
          <w:szCs w:val="22"/>
          <w:lang w:val="ru-RU"/>
        </w:rPr>
        <w:t>(2,3)</w:t>
      </w:r>
      <w:r w:rsidRPr="007A5007">
        <w:rPr>
          <w:rFonts w:cs="Arial"/>
          <w:szCs w:val="22"/>
          <w:lang w:val="ru-RU"/>
        </w:rPr>
        <w:t>х5,0</w:t>
      </w:r>
      <w:r w:rsidR="00976402" w:rsidRPr="007A5007">
        <w:rPr>
          <w:rFonts w:cs="Arial"/>
          <w:szCs w:val="22"/>
          <w:lang w:val="ru-RU"/>
        </w:rPr>
        <w:t>(4,8)</w:t>
      </w:r>
      <w:r w:rsidRPr="007A5007">
        <w:rPr>
          <w:rFonts w:cs="Arial"/>
          <w:szCs w:val="22"/>
          <w:lang w:val="ru-RU"/>
        </w:rPr>
        <w:t>м за управно паркирање и исти се непосредно ослањају тј. повезују са уличним коловозима.</w:t>
      </w:r>
      <w:r w:rsidR="00976402" w:rsidRPr="007A5007">
        <w:rPr>
          <w:rFonts w:cs="Arial"/>
          <w:szCs w:val="22"/>
          <w:lang w:val="ru-RU"/>
        </w:rPr>
        <w:t xml:space="preserve"> Препорука је да паркинг места буду димензија 2,5</w:t>
      </w:r>
      <w:r w:rsidR="00976402" w:rsidRPr="007A5007">
        <w:rPr>
          <w:rFonts w:cs="Arial"/>
          <w:szCs w:val="22"/>
        </w:rPr>
        <w:t>m</w:t>
      </w:r>
      <w:r w:rsidR="00976402" w:rsidRPr="007A5007">
        <w:rPr>
          <w:rFonts w:cs="Arial"/>
          <w:szCs w:val="22"/>
          <w:lang w:val="ru-RU"/>
        </w:rPr>
        <w:t>х5,0</w:t>
      </w:r>
      <w:r w:rsidR="00976402" w:rsidRPr="007A5007">
        <w:rPr>
          <w:rFonts w:cs="Arial"/>
          <w:szCs w:val="22"/>
        </w:rPr>
        <w:t>m</w:t>
      </w:r>
      <w:r w:rsidR="00976402" w:rsidRPr="007A5007">
        <w:rPr>
          <w:rFonts w:cs="Arial"/>
          <w:szCs w:val="22"/>
          <w:lang w:val="ru-RU"/>
        </w:rPr>
        <w:t xml:space="preserve"> због лакшег маневра, уласка/узласка из возила, а све у складу са овдашњим димензијама возила.</w:t>
      </w:r>
    </w:p>
    <w:p w:rsidR="00AB2B59" w:rsidRPr="007A5007" w:rsidRDefault="00AB2B59" w:rsidP="00AB2B59">
      <w:pPr>
        <w:ind w:right="-1"/>
        <w:rPr>
          <w:rFonts w:cs="Arial"/>
          <w:szCs w:val="22"/>
          <w:lang w:val="ru-RU"/>
        </w:rPr>
      </w:pPr>
      <w:r w:rsidRPr="007A5007">
        <w:rPr>
          <w:rFonts w:cs="Arial"/>
          <w:szCs w:val="22"/>
          <w:lang w:val="ru-RU"/>
        </w:rPr>
        <w:t>Зелене површине у саобраћајницама и дрвореде подизати и формирати на слободним површинама између коловоза и других саобраћајних површина или између паркинг места. Живе ограде и дрвореди се морају уредно одржавати и не смеју неповољно утицати на прегледност и безбедност саобраћаја (нарочито у непрегледним кривинама, раскрсницама и сл.).</w:t>
      </w:r>
      <w:r w:rsidR="00BF2423" w:rsidRPr="007A5007">
        <w:rPr>
          <w:rFonts w:cs="Arial"/>
          <w:szCs w:val="22"/>
          <w:lang w:val="ru-RU"/>
        </w:rPr>
        <w:t xml:space="preserve"> У уличним коридорима, </w:t>
      </w:r>
      <w:r w:rsidR="009F25C1" w:rsidRPr="007A5007">
        <w:rPr>
          <w:rFonts w:cs="Arial"/>
          <w:szCs w:val="22"/>
          <w:lang w:val="ru-RU"/>
        </w:rPr>
        <w:t xml:space="preserve">за управно паркирање </w:t>
      </w:r>
      <w:r w:rsidR="00BF2423" w:rsidRPr="007A5007">
        <w:rPr>
          <w:rFonts w:cs="Arial"/>
          <w:szCs w:val="22"/>
          <w:lang w:val="ru-RU"/>
        </w:rPr>
        <w:t>на свако треће паркинг место посадити једно дрво</w:t>
      </w:r>
      <w:r w:rsidR="009F25C1" w:rsidRPr="007A5007">
        <w:rPr>
          <w:rFonts w:cs="Arial"/>
          <w:szCs w:val="22"/>
          <w:lang w:val="ru-RU"/>
        </w:rPr>
        <w:t xml:space="preserve"> а за подужно паркирање на свако друго паркинг место</w:t>
      </w:r>
      <w:r w:rsidR="00BF2423" w:rsidRPr="007A5007">
        <w:rPr>
          <w:rFonts w:cs="Arial"/>
          <w:szCs w:val="22"/>
          <w:lang w:val="ru-RU"/>
        </w:rPr>
        <w:t>.</w:t>
      </w:r>
    </w:p>
    <w:p w:rsidR="00AB2B59" w:rsidRPr="007A5007" w:rsidRDefault="00AB2B59" w:rsidP="00AB2B59">
      <w:pPr>
        <w:ind w:right="-1"/>
        <w:rPr>
          <w:rFonts w:cs="Arial"/>
          <w:szCs w:val="22"/>
          <w:lang w:val="ru-RU"/>
        </w:rPr>
      </w:pPr>
      <w:r w:rsidRPr="007A5007">
        <w:rPr>
          <w:rFonts w:cs="Arial"/>
          <w:szCs w:val="22"/>
          <w:lang w:val="ru-RU"/>
        </w:rPr>
        <w:t>У оквиру регулација постојећих саобраћајница могуће је постављати контејнере на пре</w:t>
      </w:r>
      <w:r w:rsidR="009F25C1" w:rsidRPr="007A5007">
        <w:rPr>
          <w:rFonts w:cs="Arial"/>
          <w:szCs w:val="22"/>
          <w:lang w:val="ru-RU"/>
        </w:rPr>
        <w:t>т</w:t>
      </w:r>
      <w:r w:rsidRPr="007A5007">
        <w:rPr>
          <w:rFonts w:cs="Arial"/>
          <w:szCs w:val="22"/>
          <w:lang w:val="ru-RU"/>
        </w:rPr>
        <w:t>ходно уређеним површинама. Контејнери у односу на коловозе и уличне стазе су удаљени мин. 1,0м и до истих је обезбеђен колски приступ. Положаји и места за постављање контејнера н</w:t>
      </w:r>
      <w:r w:rsidR="00FA43CF" w:rsidRPr="007A5007">
        <w:rPr>
          <w:rFonts w:cs="Arial"/>
          <w:szCs w:val="22"/>
          <w:lang w:val="ru-RU"/>
        </w:rPr>
        <w:t>е</w:t>
      </w:r>
      <w:r w:rsidRPr="007A5007">
        <w:rPr>
          <w:rFonts w:cs="Arial"/>
          <w:szCs w:val="22"/>
          <w:lang w:val="ru-RU"/>
        </w:rPr>
        <w:t xml:space="preserve"> смеју ометати прегледност саобраћаја и утицати на </w:t>
      </w:r>
      <w:r w:rsidR="00064B40" w:rsidRPr="007A5007">
        <w:rPr>
          <w:rFonts w:cs="Arial"/>
          <w:szCs w:val="22"/>
          <w:lang w:val="ru-RU"/>
        </w:rPr>
        <w:t>његову безбедност</w:t>
      </w:r>
      <w:r w:rsidRPr="007A5007">
        <w:rPr>
          <w:rFonts w:cs="Arial"/>
          <w:szCs w:val="22"/>
          <w:lang w:val="ru-RU"/>
        </w:rPr>
        <w:t>.</w:t>
      </w:r>
    </w:p>
    <w:p w:rsidR="00AB2B59" w:rsidRPr="007A5007" w:rsidRDefault="00AB2B59" w:rsidP="00AB2B59">
      <w:pPr>
        <w:ind w:right="-1"/>
        <w:rPr>
          <w:rFonts w:cs="Arial"/>
          <w:szCs w:val="22"/>
          <w:lang w:val="ru-RU"/>
        </w:rPr>
      </w:pPr>
      <w:r w:rsidRPr="007A5007">
        <w:rPr>
          <w:rFonts w:cs="Arial"/>
          <w:szCs w:val="22"/>
          <w:lang w:val="ru-RU"/>
        </w:rPr>
        <w:t xml:space="preserve">Планиране саобраћајне површине (унутар блокова) за део насеља третираног </w:t>
      </w:r>
      <w:r w:rsidRPr="007A5007">
        <w:rPr>
          <w:rFonts w:cs="Arial"/>
          <w:szCs w:val="22"/>
          <w:lang w:val="sr-Cyrl-CS"/>
        </w:rPr>
        <w:t>П</w:t>
      </w:r>
      <w:r w:rsidRPr="007A5007">
        <w:rPr>
          <w:rFonts w:cs="Arial"/>
          <w:szCs w:val="22"/>
          <w:lang w:val="ru-RU"/>
        </w:rPr>
        <w:t>ланом према предложеној категоризацији саобраћајне мреже имаће ранг стамбених улица. Регулационе ширине планираних стамбених саобраћајница су од 12,5(9,5)м – 19,0м ширине осим саобраћајнице из ул. Стеријине (делом изведени крак од 60м) чија је регулациона ширина 7,0м</w:t>
      </w:r>
      <w:r w:rsidR="0022279A">
        <w:rPr>
          <w:rFonts w:cs="Arial"/>
          <w:szCs w:val="22"/>
          <w:lang w:val="ru-RU"/>
        </w:rPr>
        <w:t xml:space="preserve">. </w:t>
      </w:r>
      <w:r w:rsidRPr="007A5007">
        <w:rPr>
          <w:rFonts w:cs="Arial"/>
          <w:szCs w:val="22"/>
          <w:lang w:val="ru-RU"/>
        </w:rPr>
        <w:t>Од саобраћајних капацитета у овим саобраћајницама план</w:t>
      </w:r>
      <w:r w:rsidR="00B101EA">
        <w:rPr>
          <w:rFonts w:cs="Arial"/>
          <w:szCs w:val="22"/>
          <w:lang w:val="ru-RU"/>
        </w:rPr>
        <w:t>ирани су коловози ширине 5,0</w:t>
      </w:r>
      <w:r w:rsidR="00B101EA" w:rsidRPr="0022279A">
        <w:rPr>
          <w:rFonts w:cs="Arial"/>
          <w:szCs w:val="22"/>
          <w:lang w:val="ru-RU"/>
        </w:rPr>
        <w:t>-6,0</w:t>
      </w:r>
      <w:r w:rsidRPr="0022279A">
        <w:rPr>
          <w:rFonts w:cs="Arial"/>
          <w:szCs w:val="22"/>
          <w:lang w:val="ru-RU"/>
        </w:rPr>
        <w:t>м</w:t>
      </w:r>
      <w:r w:rsidR="0022279A">
        <w:rPr>
          <w:rFonts w:cs="Arial"/>
          <w:szCs w:val="22"/>
          <w:lang w:val="ru-RU"/>
        </w:rPr>
        <w:t xml:space="preserve"> и пешачке стазе ширине1,5-2,0м.</w:t>
      </w:r>
    </w:p>
    <w:p w:rsidR="00AB2B59" w:rsidRPr="007A5007" w:rsidRDefault="00AB2B59" w:rsidP="00AB2B59">
      <w:pPr>
        <w:ind w:right="-1"/>
        <w:rPr>
          <w:rFonts w:cs="Arial"/>
          <w:szCs w:val="22"/>
          <w:lang w:val="ru-RU"/>
        </w:rPr>
      </w:pPr>
      <w:r w:rsidRPr="007A5007">
        <w:rPr>
          <w:rFonts w:cs="Arial"/>
          <w:szCs w:val="22"/>
          <w:lang w:val="ru-RU"/>
        </w:rPr>
        <w:t>Паркинг простори за задовољење потреба стационарног саобраћаја градиће се непосредно уз ивицу коловоза за управно 2,5х5,0м</w:t>
      </w:r>
      <w:r w:rsidR="008B7C9D" w:rsidRPr="007A5007">
        <w:rPr>
          <w:rFonts w:cs="Arial"/>
          <w:szCs w:val="22"/>
          <w:lang w:val="ru-RU"/>
        </w:rPr>
        <w:t xml:space="preserve">(мин.2,3х4,8) </w:t>
      </w:r>
      <w:r w:rsidRPr="007A5007">
        <w:rPr>
          <w:rFonts w:cs="Arial"/>
          <w:szCs w:val="22"/>
          <w:lang w:val="ru-RU"/>
        </w:rPr>
        <w:t>или паралелно (подужно) паркирање са паркинзимадимензија 2,5(2,</w:t>
      </w:r>
      <w:r w:rsidR="008B7C9D" w:rsidRPr="007A5007">
        <w:rPr>
          <w:rFonts w:cs="Arial"/>
          <w:szCs w:val="22"/>
          <w:lang w:val="ru-RU"/>
        </w:rPr>
        <w:t>0</w:t>
      </w:r>
      <w:r w:rsidRPr="007A5007">
        <w:rPr>
          <w:rFonts w:cs="Arial"/>
          <w:szCs w:val="22"/>
          <w:lang w:val="ru-RU"/>
        </w:rPr>
        <w:t xml:space="preserve">)х5,5м. </w:t>
      </w:r>
    </w:p>
    <w:p w:rsidR="00AB2B59" w:rsidRPr="007A5007" w:rsidRDefault="00AB2B59" w:rsidP="00AB2B59">
      <w:pPr>
        <w:ind w:right="-1"/>
        <w:rPr>
          <w:rFonts w:cs="Arial"/>
          <w:szCs w:val="22"/>
          <w:lang w:val="ru-RU"/>
        </w:rPr>
      </w:pPr>
      <w:r w:rsidRPr="007A5007">
        <w:rPr>
          <w:rFonts w:cs="Arial"/>
          <w:szCs w:val="22"/>
          <w:lang w:val="ru-RU"/>
        </w:rPr>
        <w:lastRenderedPageBreak/>
        <w:t>Подужне и поп</w:t>
      </w:r>
      <w:r w:rsidRPr="007A5007">
        <w:rPr>
          <w:rFonts w:cs="Arial"/>
          <w:szCs w:val="22"/>
          <w:lang w:val="sr-Cyrl-CS"/>
        </w:rPr>
        <w:t>р</w:t>
      </w:r>
      <w:r w:rsidRPr="007A5007">
        <w:rPr>
          <w:rFonts w:cs="Arial"/>
          <w:szCs w:val="22"/>
          <w:lang w:val="ru-RU"/>
        </w:rPr>
        <w:t xml:space="preserve">ечне падове тј. нивелационо решење усклађено је са постојећим и планираним објектима, конфигурацијом терена и решењем одвода атмосферских вода водећи рачуна о архитектонском обликовању терена. </w:t>
      </w:r>
    </w:p>
    <w:p w:rsidR="00AB2B59" w:rsidRPr="007A5007" w:rsidRDefault="00AB2B59" w:rsidP="00FA43CF">
      <w:pPr>
        <w:tabs>
          <w:tab w:val="left" w:pos="1080"/>
        </w:tabs>
        <w:rPr>
          <w:szCs w:val="22"/>
          <w:lang w:val="ru-RU"/>
        </w:rPr>
      </w:pPr>
      <w:r w:rsidRPr="007A5007">
        <w:rPr>
          <w:rFonts w:cs="Arial"/>
          <w:szCs w:val="22"/>
          <w:lang w:val="ru-RU"/>
        </w:rPr>
        <w:t xml:space="preserve">Трасе планираних стамбених саобраћајница, где су постојали услови, пратиле су трасе парцела, при чему се водило рачуна да се обезбеде оптималне величине грађевинских парцела и приступ на јавни </w:t>
      </w:r>
      <w:r w:rsidRPr="007A5007">
        <w:rPr>
          <w:rFonts w:cs="Arial"/>
          <w:szCs w:val="22"/>
          <w:lang w:val="sr-Cyrl-CS"/>
        </w:rPr>
        <w:t>пу</w:t>
      </w:r>
      <w:r w:rsidRPr="007A5007">
        <w:rPr>
          <w:rFonts w:cs="Arial"/>
          <w:szCs w:val="22"/>
          <w:lang w:val="ru-RU"/>
        </w:rPr>
        <w:t>т (саобраћајнице). Трасе саобраћајница дефинисане су осовински, координатама осовинских тачака и темена.</w:t>
      </w:r>
    </w:p>
    <w:p w:rsidR="00AB2B59" w:rsidRPr="007A5007" w:rsidRDefault="00AB2B59" w:rsidP="00863ABA">
      <w:pPr>
        <w:tabs>
          <w:tab w:val="left" w:pos="1080"/>
        </w:tabs>
        <w:jc w:val="left"/>
        <w:rPr>
          <w:szCs w:val="22"/>
          <w:lang w:val="ru-RU"/>
        </w:rPr>
      </w:pPr>
    </w:p>
    <w:p w:rsidR="008A1E73" w:rsidRPr="007A5007" w:rsidRDefault="008A1E73" w:rsidP="00863ABA">
      <w:pPr>
        <w:tabs>
          <w:tab w:val="left" w:pos="1080"/>
        </w:tabs>
        <w:jc w:val="left"/>
        <w:rPr>
          <w:rFonts w:cs="Arial"/>
          <w:i/>
          <w:szCs w:val="22"/>
          <w:lang w:val="ru-RU"/>
        </w:rPr>
      </w:pPr>
      <w:r w:rsidRPr="007A5007">
        <w:rPr>
          <w:i/>
          <w:szCs w:val="22"/>
          <w:lang w:val="ru-RU"/>
        </w:rPr>
        <w:t>Услови за постојеће саобраћајне површине</w:t>
      </w:r>
    </w:p>
    <w:p w:rsidR="00AB2B59" w:rsidRPr="007A5007" w:rsidRDefault="00AB2B59" w:rsidP="00AB2B59">
      <w:pPr>
        <w:tabs>
          <w:tab w:val="left" w:pos="-201"/>
        </w:tabs>
        <w:ind w:right="-1"/>
        <w:rPr>
          <w:rFonts w:cs="Arial"/>
          <w:szCs w:val="22"/>
          <w:lang w:val="sr-Cyrl-CS"/>
        </w:rPr>
      </w:pPr>
      <w:r w:rsidRPr="007A5007">
        <w:rPr>
          <w:rFonts w:cs="Arial"/>
          <w:szCs w:val="22"/>
          <w:lang w:val="sr-Cyrl-CS"/>
        </w:rPr>
        <w:t>Р</w:t>
      </w:r>
      <w:r w:rsidRPr="007A5007">
        <w:rPr>
          <w:rFonts w:cs="Arial"/>
          <w:szCs w:val="22"/>
          <w:lang w:val="ru-RU"/>
        </w:rPr>
        <w:t>еконстру</w:t>
      </w:r>
      <w:r w:rsidRPr="007A5007">
        <w:rPr>
          <w:rFonts w:cs="Arial"/>
          <w:szCs w:val="22"/>
          <w:lang w:val="sr-Cyrl-CS"/>
        </w:rPr>
        <w:t>кција</w:t>
      </w:r>
      <w:r w:rsidRPr="007A5007">
        <w:rPr>
          <w:rFonts w:cs="Arial"/>
          <w:szCs w:val="22"/>
          <w:lang w:val="ru-RU"/>
        </w:rPr>
        <w:t xml:space="preserve"> и доград</w:t>
      </w:r>
      <w:r w:rsidRPr="007A5007">
        <w:rPr>
          <w:rFonts w:cs="Arial"/>
          <w:szCs w:val="22"/>
          <w:lang w:val="sr-Cyrl-CS"/>
        </w:rPr>
        <w:t>ња п</w:t>
      </w:r>
      <w:r w:rsidRPr="007A5007">
        <w:rPr>
          <w:rFonts w:cs="Arial"/>
          <w:szCs w:val="22"/>
          <w:lang w:val="ru-RU"/>
        </w:rPr>
        <w:t>остојећи</w:t>
      </w:r>
      <w:r w:rsidRPr="007A5007">
        <w:rPr>
          <w:rFonts w:cs="Arial"/>
          <w:szCs w:val="22"/>
          <w:lang w:val="sr-Cyrl-CS"/>
        </w:rPr>
        <w:t>х</w:t>
      </w:r>
      <w:r w:rsidRPr="007A5007">
        <w:rPr>
          <w:rFonts w:cs="Arial"/>
          <w:szCs w:val="22"/>
          <w:lang w:val="ru-RU"/>
        </w:rPr>
        <w:t xml:space="preserve"> коловоз</w:t>
      </w:r>
      <w:r w:rsidRPr="007A5007">
        <w:rPr>
          <w:rFonts w:cs="Arial"/>
          <w:szCs w:val="22"/>
          <w:lang w:val="sr-Cyrl-CS"/>
        </w:rPr>
        <w:t>а</w:t>
      </w:r>
      <w:r w:rsidRPr="007A5007">
        <w:rPr>
          <w:rFonts w:cs="Arial"/>
          <w:szCs w:val="22"/>
          <w:lang w:val="ru-RU"/>
        </w:rPr>
        <w:t xml:space="preserve"> у саобраћајницама који у погледу планиране ширине и носивости коловозне конструкције не испуњавају услове </w:t>
      </w:r>
      <w:r w:rsidRPr="007A5007">
        <w:rPr>
          <w:rFonts w:cs="Arial"/>
          <w:szCs w:val="22"/>
          <w:lang w:val="sr-Cyrl-CS"/>
        </w:rPr>
        <w:t xml:space="preserve">прошириће се и то: </w:t>
      </w:r>
      <w:r w:rsidRPr="007A5007">
        <w:rPr>
          <w:rFonts w:cs="Arial"/>
          <w:szCs w:val="22"/>
          <w:lang w:val="ru-RU"/>
        </w:rPr>
        <w:t xml:space="preserve">за главне насељске саобраћајнице ширине </w:t>
      </w:r>
      <w:r w:rsidRPr="007A5007">
        <w:rPr>
          <w:rFonts w:cs="Arial"/>
          <w:szCs w:val="22"/>
          <w:lang w:val="sr-Cyrl-CS"/>
        </w:rPr>
        <w:t xml:space="preserve">на 7,0м, за </w:t>
      </w:r>
      <w:r w:rsidRPr="007A5007">
        <w:rPr>
          <w:rFonts w:cs="Arial"/>
          <w:szCs w:val="22"/>
          <w:lang w:val="ru-RU"/>
        </w:rPr>
        <w:t xml:space="preserve">сабирне 6,0м а за стамбене </w:t>
      </w:r>
      <w:r w:rsidRPr="007A5007">
        <w:rPr>
          <w:rFonts w:cs="Arial"/>
          <w:szCs w:val="22"/>
          <w:lang w:val="sr-Cyrl-CS"/>
        </w:rPr>
        <w:t>на мин.</w:t>
      </w:r>
      <w:r w:rsidRPr="007A5007">
        <w:rPr>
          <w:rFonts w:cs="Arial"/>
          <w:szCs w:val="22"/>
          <w:lang w:val="ru-RU"/>
        </w:rPr>
        <w:t>5,0м</w:t>
      </w:r>
      <w:r w:rsidR="008B7C9D" w:rsidRPr="007A5007">
        <w:rPr>
          <w:rFonts w:cs="Arial"/>
          <w:szCs w:val="22"/>
          <w:lang w:val="ru-RU"/>
        </w:rPr>
        <w:t xml:space="preserve"> (на деоницама са управним паркирањем стамбене улице имаће ширину коловоза од мин.5,4м)</w:t>
      </w:r>
      <w:r w:rsidRPr="007A5007">
        <w:rPr>
          <w:rFonts w:cs="Arial"/>
          <w:szCs w:val="22"/>
          <w:lang w:val="ru-RU"/>
        </w:rPr>
        <w:t>. Димензионисање носивости коловозних конструкција врши се према рангу саобраћајница и планираним саобраћајним оптерећењима. Коловозни застори за све саобраћајнице биће савремени – асфалтни.</w:t>
      </w:r>
    </w:p>
    <w:p w:rsidR="00AB2B59" w:rsidRPr="007A5007" w:rsidRDefault="00AB2B59" w:rsidP="00AB2B59">
      <w:pPr>
        <w:tabs>
          <w:tab w:val="left" w:pos="-201"/>
        </w:tabs>
        <w:ind w:right="-1"/>
        <w:rPr>
          <w:rFonts w:cs="Arial"/>
          <w:szCs w:val="22"/>
          <w:lang w:val="sr-Cyrl-CS"/>
        </w:rPr>
      </w:pPr>
      <w:r w:rsidRPr="007A5007">
        <w:rPr>
          <w:rFonts w:cs="Arial"/>
          <w:szCs w:val="22"/>
          <w:lang w:val="sr-Cyrl-CS"/>
        </w:rPr>
        <w:t>Реконструкцијом постојећих</w:t>
      </w:r>
      <w:r w:rsidRPr="007A5007">
        <w:rPr>
          <w:rFonts w:cs="Arial"/>
          <w:szCs w:val="22"/>
          <w:lang w:val="ru-RU"/>
        </w:rPr>
        <w:t xml:space="preserve"> саобраћајница поред коловоза потребно је обезбедити двостране пешачке стазе (изузетак су колско – пешачке улице и колски приступи)</w:t>
      </w:r>
      <w:r w:rsidRPr="007A5007">
        <w:rPr>
          <w:rFonts w:cs="Arial"/>
          <w:szCs w:val="22"/>
          <w:lang w:val="sr-Cyrl-CS"/>
        </w:rPr>
        <w:t xml:space="preserve"> минималне ширине 1,5м. </w:t>
      </w:r>
    </w:p>
    <w:p w:rsidR="00AB2B59" w:rsidRPr="007A5007" w:rsidRDefault="00AB2B59" w:rsidP="00AB2B59">
      <w:pPr>
        <w:tabs>
          <w:tab w:val="left" w:pos="-201"/>
        </w:tabs>
        <w:ind w:right="-1"/>
        <w:rPr>
          <w:rFonts w:cs="Arial"/>
          <w:szCs w:val="22"/>
          <w:lang w:val="sr-Cyrl-CS"/>
        </w:rPr>
      </w:pPr>
      <w:r w:rsidRPr="007A5007">
        <w:rPr>
          <w:rFonts w:cs="Arial"/>
          <w:szCs w:val="22"/>
          <w:lang w:val="sr-Cyrl-CS"/>
        </w:rPr>
        <w:t>Постојеће бициклистичке стазе је могуће реконструисати (на деоници ул. Милоша Требињца и Ослобођења - од ул. Милоша Обреновића до ул. Лава Толстоја), извести је континуирано и повезати са постојећим бициклистичким стазама.</w:t>
      </w:r>
    </w:p>
    <w:p w:rsidR="00AB2B59" w:rsidRPr="007A5007" w:rsidRDefault="00AB2B59" w:rsidP="00AB2B59">
      <w:pPr>
        <w:tabs>
          <w:tab w:val="left" w:pos="-201"/>
        </w:tabs>
        <w:ind w:right="-1"/>
        <w:rPr>
          <w:rFonts w:cs="Arial"/>
          <w:szCs w:val="22"/>
          <w:lang w:val="sr-Cyrl-CS"/>
        </w:rPr>
      </w:pPr>
      <w:r w:rsidRPr="007A5007">
        <w:rPr>
          <w:rFonts w:cs="Arial"/>
          <w:szCs w:val="22"/>
          <w:lang w:val="sr-Cyrl-CS"/>
        </w:rPr>
        <w:t xml:space="preserve">Постојећа аутобуска стајалишта је могуће дислоцирати али и увести нова у складу са потребама корисника и у складу са важећом законском регулативом. </w:t>
      </w:r>
    </w:p>
    <w:p w:rsidR="00AB2B59" w:rsidRPr="007A5007" w:rsidRDefault="00AB2B59" w:rsidP="00AB2B59">
      <w:pPr>
        <w:ind w:right="-1"/>
        <w:rPr>
          <w:rFonts w:cs="Arial"/>
          <w:szCs w:val="22"/>
          <w:lang w:val="sr-Cyrl-CS"/>
        </w:rPr>
      </w:pPr>
      <w:r w:rsidRPr="007A5007">
        <w:rPr>
          <w:rFonts w:cs="Arial"/>
          <w:szCs w:val="22"/>
          <w:lang w:val="sr-Cyrl-CS"/>
        </w:rPr>
        <w:t>Паркинг простори су у главним насељским саобраћајницама, за третиране блокове, углавном изграђени. При реконструкцији и доградњи истих препоручена димезија паркинг места је 2,5х5,0м за управно паркирање и они ће се непосредно ослањати тј. повезати на уличне коловозе. У зависности од расположивих просторних могућности,остале паркинг површине реконструисати или доградити као паркинг просторе за управно, косо или ивично (подужно) паркирање стандардних габарита за паркинг места.</w:t>
      </w:r>
    </w:p>
    <w:p w:rsidR="00AB2B59" w:rsidRPr="007A5007" w:rsidRDefault="00AB2B59" w:rsidP="00AB2B59">
      <w:pPr>
        <w:ind w:right="-1"/>
        <w:rPr>
          <w:rFonts w:cs="Arial"/>
          <w:szCs w:val="22"/>
          <w:lang w:val="sr-Cyrl-CS"/>
        </w:rPr>
      </w:pPr>
      <w:r w:rsidRPr="007A5007">
        <w:rPr>
          <w:rFonts w:cs="Arial"/>
          <w:szCs w:val="22"/>
          <w:lang w:val="sr-Cyrl-CS"/>
        </w:rPr>
        <w:t>Постојеће саобраћајне површине које се реконструишу</w:t>
      </w:r>
      <w:r w:rsidR="005726FA" w:rsidRPr="007A5007">
        <w:rPr>
          <w:rFonts w:cs="Arial"/>
          <w:szCs w:val="22"/>
          <w:lang w:val="sr-Cyrl-CS"/>
        </w:rPr>
        <w:t>,</w:t>
      </w:r>
      <w:r w:rsidRPr="007A5007">
        <w:rPr>
          <w:rFonts w:cs="Arial"/>
          <w:szCs w:val="22"/>
          <w:lang w:val="sr-Cyrl-CS"/>
        </w:rPr>
        <w:t xml:space="preserve"> нивелационо се усклађују са постојећим и планираним објектима, конфигурацијом терена и решењем одвођења атмосфеских вода.  Постојеће нивелете коловоза у принципу се надвисују максимално за 5-7цм и усклађују са пројектованим подужним и попречним падовима. </w:t>
      </w:r>
    </w:p>
    <w:p w:rsidR="000704D8" w:rsidRPr="007A5007" w:rsidRDefault="00AB2B59" w:rsidP="005726FA">
      <w:pPr>
        <w:tabs>
          <w:tab w:val="left" w:pos="1080"/>
        </w:tabs>
        <w:rPr>
          <w:rFonts w:cs="Arial"/>
          <w:szCs w:val="22"/>
          <w:lang w:val="ru-RU"/>
        </w:rPr>
      </w:pPr>
      <w:r w:rsidRPr="007A5007">
        <w:rPr>
          <w:rFonts w:cs="Arial"/>
          <w:szCs w:val="22"/>
          <w:lang w:val="sr-Cyrl-CS"/>
        </w:rPr>
        <w:t>За неометано кретање деце, старих, инвалидних и хендикепираних лица на местима пешачких прелаза и сл. реконструкцијом извршити упуштање – оборање ивичњака, а за јавне и друге објекте за масовно окупљање грађана и сл. обавезно се изводе косе рампе мин. 1,0м ширине.</w:t>
      </w:r>
    </w:p>
    <w:p w:rsidR="00FE0841" w:rsidRPr="007A5007" w:rsidRDefault="00FE0841" w:rsidP="00140269">
      <w:pPr>
        <w:tabs>
          <w:tab w:val="left" w:pos="1080"/>
        </w:tabs>
        <w:jc w:val="left"/>
        <w:rPr>
          <w:rFonts w:cs="Arial"/>
          <w:szCs w:val="22"/>
          <w:lang w:val="ru-RU"/>
        </w:rPr>
      </w:pPr>
    </w:p>
    <w:p w:rsidR="00D6130D" w:rsidRPr="007A5007" w:rsidRDefault="00D6130D" w:rsidP="00863ABA">
      <w:pPr>
        <w:tabs>
          <w:tab w:val="left" w:pos="1080"/>
        </w:tabs>
        <w:jc w:val="left"/>
        <w:rPr>
          <w:rFonts w:cs="Arial"/>
          <w:i/>
          <w:szCs w:val="22"/>
          <w:lang w:val="ru-RU"/>
        </w:rPr>
      </w:pPr>
      <w:r w:rsidRPr="007A5007">
        <w:rPr>
          <w:i/>
          <w:szCs w:val="22"/>
          <w:lang w:val="ru-RU"/>
        </w:rPr>
        <w:t>Услови за планиране саобраћајне површине</w:t>
      </w:r>
    </w:p>
    <w:p w:rsidR="00AB2B59" w:rsidRPr="007A5007" w:rsidRDefault="00AB2B59" w:rsidP="00AB2B59">
      <w:pPr>
        <w:tabs>
          <w:tab w:val="left" w:pos="-201"/>
        </w:tabs>
        <w:ind w:right="-1"/>
        <w:rPr>
          <w:rFonts w:cs="Arial"/>
          <w:szCs w:val="22"/>
          <w:lang w:val="ru-RU"/>
        </w:rPr>
      </w:pPr>
      <w:r w:rsidRPr="007A5007">
        <w:rPr>
          <w:rFonts w:cs="Arial"/>
          <w:szCs w:val="22"/>
          <w:lang w:val="sr-Cyrl-CS"/>
        </w:rPr>
        <w:t>К</w:t>
      </w:r>
      <w:r w:rsidRPr="007A5007">
        <w:rPr>
          <w:rFonts w:cs="Arial"/>
          <w:szCs w:val="22"/>
          <w:lang w:val="ru-RU"/>
        </w:rPr>
        <w:t xml:space="preserve">оловози </w:t>
      </w:r>
      <w:r w:rsidRPr="007A5007">
        <w:rPr>
          <w:rFonts w:cs="Arial"/>
          <w:szCs w:val="22"/>
          <w:lang w:val="sr-Cyrl-CS"/>
        </w:rPr>
        <w:t xml:space="preserve">планираних </w:t>
      </w:r>
      <w:r w:rsidRPr="007A5007">
        <w:rPr>
          <w:rFonts w:cs="Arial"/>
          <w:szCs w:val="22"/>
          <w:lang w:val="ru-RU"/>
        </w:rPr>
        <w:t>саобраћајница</w:t>
      </w:r>
      <w:r w:rsidRPr="007A5007">
        <w:rPr>
          <w:rFonts w:cs="Arial"/>
          <w:szCs w:val="22"/>
          <w:lang w:val="sr-Cyrl-CS"/>
        </w:rPr>
        <w:t xml:space="preserve"> које су углавном стамбене биће ширине 5,0-6,0м</w:t>
      </w:r>
      <w:r w:rsidRPr="007A5007">
        <w:rPr>
          <w:rFonts w:cs="Arial"/>
          <w:szCs w:val="22"/>
          <w:lang w:val="ru-RU"/>
        </w:rPr>
        <w:t>. Димензионисање носивости коловозних конструкција врши</w:t>
      </w:r>
      <w:r w:rsidRPr="007A5007">
        <w:rPr>
          <w:rFonts w:cs="Arial"/>
          <w:szCs w:val="22"/>
          <w:lang w:val="sr-Cyrl-CS"/>
        </w:rPr>
        <w:t>ће</w:t>
      </w:r>
      <w:r w:rsidRPr="007A5007">
        <w:rPr>
          <w:rFonts w:cs="Arial"/>
          <w:szCs w:val="22"/>
          <w:lang w:val="ru-RU"/>
        </w:rPr>
        <w:t xml:space="preserve"> се према рангу саобраћајница и планираним саобраћајним оптерећењима. Коловозни застори за све саобраћајнице биће савремени – асфалтни.</w:t>
      </w:r>
    </w:p>
    <w:p w:rsidR="00AB2B59" w:rsidRPr="007A5007" w:rsidRDefault="00AB2B59" w:rsidP="00AB2B59">
      <w:pPr>
        <w:tabs>
          <w:tab w:val="left" w:pos="-201"/>
        </w:tabs>
        <w:ind w:right="-1"/>
        <w:rPr>
          <w:rFonts w:cs="Arial"/>
          <w:szCs w:val="22"/>
          <w:lang w:val="ru-RU"/>
        </w:rPr>
      </w:pPr>
      <w:r w:rsidRPr="007A5007">
        <w:rPr>
          <w:rFonts w:cs="Arial"/>
          <w:szCs w:val="22"/>
          <w:lang w:val="ru-RU"/>
        </w:rPr>
        <w:t xml:space="preserve">У </w:t>
      </w:r>
      <w:r w:rsidRPr="007A5007">
        <w:rPr>
          <w:rFonts w:cs="Arial"/>
          <w:szCs w:val="22"/>
          <w:lang w:val="sr-Cyrl-CS"/>
        </w:rPr>
        <w:t xml:space="preserve">стамбеним </w:t>
      </w:r>
      <w:r w:rsidRPr="007A5007">
        <w:rPr>
          <w:rFonts w:cs="Arial"/>
          <w:szCs w:val="22"/>
          <w:lang w:val="ru-RU"/>
        </w:rPr>
        <w:t xml:space="preserve">саобраћајницама поред коловоза потребно је обезбедити двостране – минимум једностране пешачке стазе (изузетак је колско – пешачка деоница из улице Стеријинегде је тротоар постављен једнострано у ширини од 1,2м, док је са друге стране коловоза само банкина од 0,8м). </w:t>
      </w:r>
      <w:r w:rsidRPr="007A5007">
        <w:rPr>
          <w:rFonts w:cs="Arial"/>
          <w:szCs w:val="22"/>
          <w:lang w:val="sr-Cyrl-CS"/>
        </w:rPr>
        <w:t>Т</w:t>
      </w:r>
      <w:r w:rsidRPr="007A5007">
        <w:rPr>
          <w:rFonts w:cs="Arial"/>
          <w:szCs w:val="22"/>
          <w:lang w:val="ru-RU"/>
        </w:rPr>
        <w:t>расе</w:t>
      </w:r>
      <w:r w:rsidRPr="007A5007">
        <w:rPr>
          <w:rFonts w:cs="Arial"/>
          <w:szCs w:val="22"/>
          <w:lang w:val="sr-Cyrl-CS"/>
        </w:rPr>
        <w:t xml:space="preserve"> п</w:t>
      </w:r>
      <w:r w:rsidRPr="007A5007">
        <w:rPr>
          <w:rFonts w:cs="Arial"/>
          <w:szCs w:val="22"/>
          <w:lang w:val="ru-RU"/>
        </w:rPr>
        <w:t>ешачк</w:t>
      </w:r>
      <w:r w:rsidRPr="007A5007">
        <w:rPr>
          <w:rFonts w:cs="Arial"/>
          <w:szCs w:val="22"/>
          <w:lang w:val="sr-Cyrl-CS"/>
        </w:rPr>
        <w:t>их</w:t>
      </w:r>
      <w:r w:rsidRPr="007A5007">
        <w:rPr>
          <w:rFonts w:cs="Arial"/>
          <w:szCs w:val="22"/>
          <w:lang w:val="ru-RU"/>
        </w:rPr>
        <w:t xml:space="preserve"> стаз</w:t>
      </w:r>
      <w:r w:rsidRPr="007A5007">
        <w:rPr>
          <w:rFonts w:cs="Arial"/>
          <w:szCs w:val="22"/>
          <w:lang w:val="sr-Cyrl-CS"/>
        </w:rPr>
        <w:t>а</w:t>
      </w:r>
      <w:r w:rsidRPr="007A5007">
        <w:rPr>
          <w:rFonts w:cs="Arial"/>
          <w:szCs w:val="22"/>
          <w:lang w:val="ru-RU"/>
        </w:rPr>
        <w:t xml:space="preserve"> у саобраћајницама су у принципу паралелне са уличним коловозима</w:t>
      </w:r>
      <w:r w:rsidRPr="007A5007">
        <w:rPr>
          <w:rFonts w:cs="Arial"/>
          <w:szCs w:val="22"/>
          <w:lang w:val="sr-Cyrl-CS"/>
        </w:rPr>
        <w:t xml:space="preserve"> и изводиће се у ширини од мин. 1,5м</w:t>
      </w:r>
      <w:r w:rsidRPr="007A5007">
        <w:rPr>
          <w:rFonts w:cs="Arial"/>
          <w:szCs w:val="22"/>
          <w:lang w:val="ru-RU"/>
        </w:rPr>
        <w:t xml:space="preserve">. Ако се стазе морају градити уз ивицу коловоза тада су исте за висину стандардног колског ивичњака уздигнуте у односу на коловоз. </w:t>
      </w:r>
    </w:p>
    <w:p w:rsidR="00AB2B59" w:rsidRPr="007A5007" w:rsidRDefault="00AB2B59" w:rsidP="00AB2B59">
      <w:pPr>
        <w:tabs>
          <w:tab w:val="left" w:pos="-201"/>
        </w:tabs>
        <w:ind w:right="-1"/>
        <w:rPr>
          <w:rFonts w:cs="Arial"/>
          <w:szCs w:val="22"/>
          <w:lang w:val="ru-RU"/>
        </w:rPr>
      </w:pPr>
      <w:r w:rsidRPr="007A5007">
        <w:rPr>
          <w:rFonts w:cs="Arial"/>
          <w:szCs w:val="22"/>
          <w:lang w:val="ru-RU"/>
        </w:rPr>
        <w:t xml:space="preserve">Уз пешачко-бициклистичку стазу у улици Ослобођења – испред кружног тока код пијаце, планиран је коловоз у ширини од 3,5м као колски приступ до стамбено-пословних објеката који се налазе на том потезу, уз напомену да је приступ обезбеђен само путничким возилима и комбијима – становницима тог дела улице и због допреме робе до пословних објеката. Коловозни застор ове површине биће за лако саобраћајно оптерећење, те прилаз камионима и теретним возилима </w:t>
      </w:r>
      <w:r w:rsidRPr="007A5007">
        <w:rPr>
          <w:rFonts w:cs="Arial"/>
          <w:i/>
          <w:szCs w:val="22"/>
          <w:lang w:val="ru-RU"/>
        </w:rPr>
        <w:t>није дозвољен</w:t>
      </w:r>
      <w:r w:rsidRPr="007A5007">
        <w:rPr>
          <w:rFonts w:cs="Arial"/>
          <w:szCs w:val="22"/>
          <w:lang w:val="ru-RU"/>
        </w:rPr>
        <w:t xml:space="preserve">. У складу са тим треба и планирати намену овог простора тј. водити рачуна да пословање које се дозволи на овом потезу не изускује прилаз тежих теретних возила. </w:t>
      </w:r>
    </w:p>
    <w:p w:rsidR="00AB2B59" w:rsidRPr="007A5007" w:rsidRDefault="00AB2B59" w:rsidP="00AB2B59">
      <w:pPr>
        <w:ind w:right="-1"/>
        <w:rPr>
          <w:rFonts w:cs="Arial"/>
          <w:szCs w:val="22"/>
          <w:lang w:val="ru-RU"/>
        </w:rPr>
      </w:pPr>
      <w:r w:rsidRPr="007A5007">
        <w:rPr>
          <w:rFonts w:cs="Arial"/>
          <w:szCs w:val="22"/>
          <w:lang w:val="ru-RU"/>
        </w:rPr>
        <w:lastRenderedPageBreak/>
        <w:t>П</w:t>
      </w:r>
      <w:r w:rsidRPr="007A5007">
        <w:rPr>
          <w:rFonts w:cs="Arial"/>
          <w:szCs w:val="22"/>
          <w:lang w:val="sr-Cyrl-CS"/>
        </w:rPr>
        <w:t xml:space="preserve">ланирана </w:t>
      </w:r>
      <w:r w:rsidRPr="007A5007">
        <w:rPr>
          <w:rFonts w:cs="Arial"/>
          <w:szCs w:val="22"/>
          <w:lang w:val="ru-RU"/>
        </w:rPr>
        <w:t>аутобуска стајалишта (уколико се укаже потреба) ће се градити и опремити са просторним нишама у складу са важећим правилником.</w:t>
      </w:r>
    </w:p>
    <w:p w:rsidR="00AB2B59" w:rsidRPr="007A5007" w:rsidRDefault="00AB2B59" w:rsidP="00AB2B59">
      <w:pPr>
        <w:ind w:right="-1"/>
        <w:rPr>
          <w:rFonts w:cs="Arial"/>
          <w:szCs w:val="22"/>
          <w:lang w:val="ru-RU"/>
        </w:rPr>
      </w:pPr>
      <w:r w:rsidRPr="007A5007">
        <w:rPr>
          <w:rFonts w:cs="Arial"/>
          <w:szCs w:val="22"/>
          <w:lang w:val="sr-Cyrl-CS"/>
        </w:rPr>
        <w:t>У</w:t>
      </w:r>
      <w:r w:rsidRPr="007A5007">
        <w:rPr>
          <w:rFonts w:cs="Arial"/>
          <w:szCs w:val="22"/>
          <w:lang w:val="ru-RU"/>
        </w:rPr>
        <w:t xml:space="preserve"> зависности од расположивих просторних могућности </w:t>
      </w:r>
      <w:r w:rsidRPr="007A5007">
        <w:rPr>
          <w:rFonts w:cs="Arial"/>
          <w:szCs w:val="22"/>
          <w:lang w:val="sr-Cyrl-CS"/>
        </w:rPr>
        <w:t xml:space="preserve">у планираним стамбеним саобраћајницама </w:t>
      </w:r>
      <w:r w:rsidRPr="007A5007">
        <w:rPr>
          <w:rFonts w:cs="Arial"/>
          <w:szCs w:val="22"/>
          <w:lang w:val="ru-RU"/>
        </w:rPr>
        <w:t xml:space="preserve">предвиђени су паркинг простори за управно или ивично (подужно) </w:t>
      </w:r>
      <w:r w:rsidR="00360F94" w:rsidRPr="007A5007">
        <w:rPr>
          <w:rFonts w:cs="Arial"/>
          <w:szCs w:val="22"/>
          <w:lang w:val="ru-RU"/>
        </w:rPr>
        <w:t>паркирање.</w:t>
      </w:r>
    </w:p>
    <w:p w:rsidR="00E6023B" w:rsidRPr="00697D3C" w:rsidRDefault="00AB2B59" w:rsidP="00AB2B59">
      <w:pPr>
        <w:ind w:right="-1"/>
        <w:rPr>
          <w:rFonts w:cs="Arial"/>
          <w:szCs w:val="22"/>
        </w:rPr>
      </w:pPr>
      <w:r w:rsidRPr="00E6023B">
        <w:rPr>
          <w:rFonts w:cs="Arial"/>
          <w:szCs w:val="22"/>
          <w:lang w:val="ru-RU"/>
        </w:rPr>
        <w:t xml:space="preserve">Унутар блока, а уз стадион ФК „Динамо“ планирана је површина за паркинг простор или </w:t>
      </w:r>
      <w:r w:rsidR="00E6023B" w:rsidRPr="00E6023B">
        <w:rPr>
          <w:rFonts w:cs="Arial"/>
          <w:szCs w:val="22"/>
          <w:lang w:val="ru-RU"/>
        </w:rPr>
        <w:t>монтажни вишеспратни систем за паркирање</w:t>
      </w:r>
      <w:r w:rsidRPr="00E6023B">
        <w:rPr>
          <w:rFonts w:cs="Arial"/>
          <w:szCs w:val="22"/>
          <w:lang w:val="ru-RU"/>
        </w:rPr>
        <w:t xml:space="preserve">, спратности П+1 ради задовољења потреба </w:t>
      </w:r>
      <w:r w:rsidR="00B7312F" w:rsidRPr="00E6023B">
        <w:rPr>
          <w:rFonts w:cs="Arial"/>
          <w:szCs w:val="22"/>
          <w:lang w:val="ru-RU"/>
        </w:rPr>
        <w:t xml:space="preserve">посетилаца </w:t>
      </w:r>
      <w:r w:rsidRPr="00E6023B">
        <w:rPr>
          <w:rFonts w:cs="Arial"/>
          <w:szCs w:val="22"/>
          <w:lang w:val="ru-RU"/>
        </w:rPr>
        <w:t>спортск</w:t>
      </w:r>
      <w:r w:rsidR="00B7312F" w:rsidRPr="00E6023B">
        <w:rPr>
          <w:rFonts w:cs="Arial"/>
          <w:szCs w:val="22"/>
          <w:lang w:val="ru-RU"/>
        </w:rPr>
        <w:t>их</w:t>
      </w:r>
      <w:r w:rsidR="00064B40" w:rsidRPr="00E6023B">
        <w:rPr>
          <w:rFonts w:cs="Arial"/>
          <w:szCs w:val="22"/>
          <w:lang w:val="ru-RU"/>
        </w:rPr>
        <w:t>и</w:t>
      </w:r>
      <w:r w:rsidRPr="00E6023B">
        <w:rPr>
          <w:rFonts w:cs="Arial"/>
          <w:szCs w:val="22"/>
          <w:lang w:val="ru-RU"/>
        </w:rPr>
        <w:t xml:space="preserve"> централних садржаја овог простора</w:t>
      </w:r>
      <w:r w:rsidR="00E6023B" w:rsidRPr="00E6023B">
        <w:rPr>
          <w:rFonts w:cs="Arial"/>
          <w:szCs w:val="22"/>
          <w:lang w:val="ru-RU"/>
        </w:rPr>
        <w:t xml:space="preserve"> као и за остале кориснике</w:t>
      </w:r>
      <w:r w:rsidRPr="00E6023B">
        <w:rPr>
          <w:rFonts w:cs="Arial"/>
          <w:szCs w:val="22"/>
          <w:lang w:val="ru-RU"/>
        </w:rPr>
        <w:t xml:space="preserve">. Орјентациони број места по етажи биће око </w:t>
      </w:r>
      <w:r w:rsidR="00E6023B" w:rsidRPr="00E6023B">
        <w:rPr>
          <w:rFonts w:cs="Arial"/>
          <w:szCs w:val="22"/>
          <w:lang w:val="ru-RU"/>
        </w:rPr>
        <w:t>55-60</w:t>
      </w:r>
      <w:r w:rsidRPr="00E6023B">
        <w:rPr>
          <w:rFonts w:cs="Arial"/>
          <w:szCs w:val="22"/>
          <w:lang w:val="ru-RU"/>
        </w:rPr>
        <w:t xml:space="preserve"> ПМ.</w:t>
      </w:r>
    </w:p>
    <w:p w:rsidR="00AB2B59" w:rsidRPr="007A5007" w:rsidRDefault="00AB2B59" w:rsidP="00AB2B59">
      <w:pPr>
        <w:ind w:right="-1"/>
        <w:rPr>
          <w:rFonts w:cs="Arial"/>
          <w:szCs w:val="22"/>
          <w:lang w:val="ru-RU"/>
        </w:rPr>
      </w:pPr>
      <w:r w:rsidRPr="00340BDC">
        <w:rPr>
          <w:rFonts w:cs="Arial"/>
          <w:szCs w:val="22"/>
          <w:lang w:val="ru-RU"/>
        </w:rPr>
        <w:t xml:space="preserve">Дрвореди и живе ограде </w:t>
      </w:r>
      <w:r w:rsidR="00924405" w:rsidRPr="00340BDC">
        <w:rPr>
          <w:rFonts w:cs="Arial"/>
          <w:szCs w:val="22"/>
          <w:lang w:val="ru-RU"/>
        </w:rPr>
        <w:t xml:space="preserve">у регулацији улица </w:t>
      </w:r>
      <w:r w:rsidRPr="00340BDC">
        <w:rPr>
          <w:rFonts w:cs="Arial"/>
          <w:szCs w:val="22"/>
          <w:lang w:val="ru-RU"/>
        </w:rPr>
        <w:t>се морају уредно одржавати и не смеју</w:t>
      </w:r>
      <w:r w:rsidRPr="007A5007">
        <w:rPr>
          <w:rFonts w:cs="Arial"/>
          <w:szCs w:val="22"/>
          <w:lang w:val="ru-RU"/>
        </w:rPr>
        <w:t xml:space="preserve"> неповољно утицати на прегледност и безбедност саобраћаја (нарочито у непрегледним кривинама, раскрсницама и сл.).</w:t>
      </w:r>
    </w:p>
    <w:p w:rsidR="00AB2B59" w:rsidRPr="007A5007" w:rsidRDefault="00AB2B59" w:rsidP="00AB2B59">
      <w:pPr>
        <w:ind w:right="-1"/>
        <w:rPr>
          <w:rFonts w:cs="Arial"/>
          <w:szCs w:val="22"/>
          <w:lang w:val="ru-RU"/>
        </w:rPr>
      </w:pPr>
      <w:r w:rsidRPr="007A5007">
        <w:rPr>
          <w:rFonts w:cs="Arial"/>
          <w:szCs w:val="22"/>
          <w:lang w:val="ru-RU"/>
        </w:rPr>
        <w:t>У оквиру регулација п</w:t>
      </w:r>
      <w:r w:rsidRPr="007A5007">
        <w:rPr>
          <w:rFonts w:cs="Arial"/>
          <w:szCs w:val="22"/>
          <w:lang w:val="sr-Cyrl-CS"/>
        </w:rPr>
        <w:t xml:space="preserve">ланираних </w:t>
      </w:r>
      <w:r w:rsidRPr="007A5007">
        <w:rPr>
          <w:rFonts w:cs="Arial"/>
          <w:szCs w:val="22"/>
          <w:lang w:val="ru-RU"/>
        </w:rPr>
        <w:t>саобраћајница могуће је постављати контејнере на предходно уређеним површинама. Контејнери у односу на коловозе и уличне стазе су удаљени мин. 1,0м. Положаји и места за постављање контејнера н</w:t>
      </w:r>
      <w:r w:rsidRPr="007A5007">
        <w:rPr>
          <w:rFonts w:cs="Arial"/>
          <w:szCs w:val="22"/>
          <w:lang w:val="sr-Cyrl-CS"/>
        </w:rPr>
        <w:t>е</w:t>
      </w:r>
      <w:r w:rsidRPr="007A5007">
        <w:rPr>
          <w:rFonts w:cs="Arial"/>
          <w:szCs w:val="22"/>
          <w:lang w:val="ru-RU"/>
        </w:rPr>
        <w:t xml:space="preserve"> смеју ометати прегледност саобраћај</w:t>
      </w:r>
      <w:r w:rsidR="00924405" w:rsidRPr="007A5007">
        <w:rPr>
          <w:rFonts w:cs="Arial"/>
          <w:szCs w:val="22"/>
          <w:lang w:val="ru-RU"/>
        </w:rPr>
        <w:t>ница</w:t>
      </w:r>
      <w:r w:rsidRPr="007A5007">
        <w:rPr>
          <w:rFonts w:cs="Arial"/>
          <w:szCs w:val="22"/>
          <w:lang w:val="ru-RU"/>
        </w:rPr>
        <w:t xml:space="preserve"> и утицати на безбедност саобраћаја.</w:t>
      </w:r>
    </w:p>
    <w:p w:rsidR="00195B60" w:rsidRPr="007A5007" w:rsidRDefault="00AB2B59" w:rsidP="00AB2B59">
      <w:pPr>
        <w:tabs>
          <w:tab w:val="left" w:pos="1080"/>
        </w:tabs>
        <w:rPr>
          <w:rFonts w:cs="Arial"/>
          <w:szCs w:val="22"/>
          <w:lang w:val="ru-RU"/>
        </w:rPr>
      </w:pPr>
      <w:r w:rsidRPr="007A5007">
        <w:rPr>
          <w:rFonts w:cs="Arial"/>
          <w:szCs w:val="22"/>
          <w:lang w:val="ru-RU"/>
        </w:rPr>
        <w:t>За неометано кретање деце, старих, инвалидних и хендикепираних лица на местима пешачких прелаза и сл. извршити упуштене – оборене ивичњаке, а за јавне и друге објекте за масовно окупљање грађана и сл. обавезно се изводе косе рампе.</w:t>
      </w:r>
    </w:p>
    <w:p w:rsidR="00F27EFE" w:rsidRPr="007A5007" w:rsidRDefault="00F27EFE" w:rsidP="00140269">
      <w:pPr>
        <w:tabs>
          <w:tab w:val="left" w:pos="1080"/>
        </w:tabs>
        <w:jc w:val="left"/>
        <w:rPr>
          <w:rFonts w:cs="Arial"/>
          <w:szCs w:val="22"/>
          <w:lang w:val="ru-RU"/>
        </w:rPr>
      </w:pPr>
    </w:p>
    <w:p w:rsidR="00845DCC" w:rsidRPr="007A5007" w:rsidRDefault="00845DCC" w:rsidP="00863ABA">
      <w:pPr>
        <w:tabs>
          <w:tab w:val="left" w:pos="1080"/>
        </w:tabs>
        <w:jc w:val="left"/>
        <w:rPr>
          <w:rFonts w:cs="Arial"/>
          <w:i/>
          <w:szCs w:val="22"/>
          <w:lang w:val="ru-RU"/>
        </w:rPr>
      </w:pPr>
      <w:r w:rsidRPr="007A5007">
        <w:rPr>
          <w:i/>
          <w:szCs w:val="22"/>
          <w:lang w:val="ru-RU"/>
        </w:rPr>
        <w:t>Услови за прикључење саобраћајних површина</w:t>
      </w:r>
    </w:p>
    <w:p w:rsidR="00AB2B59" w:rsidRPr="007A5007" w:rsidRDefault="00AB2B59" w:rsidP="00B54114">
      <w:pPr>
        <w:tabs>
          <w:tab w:val="left" w:pos="1080"/>
        </w:tabs>
        <w:rPr>
          <w:rFonts w:cs="Arial"/>
          <w:szCs w:val="22"/>
          <w:lang w:val="ru-RU"/>
        </w:rPr>
      </w:pPr>
      <w:r w:rsidRPr="007A5007">
        <w:rPr>
          <w:rFonts w:cs="Arial"/>
          <w:szCs w:val="22"/>
          <w:lang w:val="ru-RU"/>
        </w:rPr>
        <w:t xml:space="preserve">При реконструкцији и изградњи новопланираних коловозних површина прикључење извести у ширинама за конкретну врсту објеката (и очекиваног најзахтевнијег возила) и од коловозног застора који је истоветни или приближан као и површина на коју се прикључује. </w:t>
      </w:r>
    </w:p>
    <w:p w:rsidR="000704D8" w:rsidRPr="007A5007" w:rsidRDefault="00AB2B59" w:rsidP="00B54114">
      <w:pPr>
        <w:tabs>
          <w:tab w:val="left" w:pos="1080"/>
        </w:tabs>
        <w:rPr>
          <w:rFonts w:cs="Arial"/>
          <w:szCs w:val="22"/>
          <w:lang w:val="ru-RU"/>
        </w:rPr>
      </w:pPr>
      <w:r w:rsidRPr="007A5007">
        <w:rPr>
          <w:rFonts w:cs="Arial"/>
          <w:szCs w:val="22"/>
          <w:lang w:val="ru-RU"/>
        </w:rPr>
        <w:t>На месту прикључења пешачких (бициклистичких) стаза, паркинга на јавну површину, извршити упуштање ивичњака и саобраћајну површину извести од истоветних материјала као и површина на коју се прикључује.</w:t>
      </w:r>
    </w:p>
    <w:p w:rsidR="00F27EFE" w:rsidRPr="007A5007" w:rsidRDefault="00F27EFE" w:rsidP="00140269">
      <w:pPr>
        <w:tabs>
          <w:tab w:val="left" w:pos="1080"/>
        </w:tabs>
        <w:jc w:val="left"/>
        <w:rPr>
          <w:rFonts w:cs="Arial"/>
          <w:szCs w:val="22"/>
          <w:lang w:val="ru-RU"/>
        </w:rPr>
      </w:pPr>
    </w:p>
    <w:p w:rsidR="00845DCC" w:rsidRPr="007A5007" w:rsidRDefault="00845DCC" w:rsidP="00863ABA">
      <w:pPr>
        <w:tabs>
          <w:tab w:val="left" w:pos="1080"/>
        </w:tabs>
        <w:jc w:val="left"/>
        <w:rPr>
          <w:rFonts w:cs="Arial"/>
          <w:szCs w:val="22"/>
          <w:u w:val="single"/>
          <w:lang w:val="ru-RU"/>
        </w:rPr>
      </w:pPr>
      <w:r w:rsidRPr="007A5007">
        <w:rPr>
          <w:rFonts w:cs="Arial"/>
          <w:szCs w:val="22"/>
          <w:u w:val="single"/>
          <w:lang w:val="ru-RU"/>
        </w:rPr>
        <w:t>Услови за изградњу/реконструкцију саобраћајних површина и објеката</w:t>
      </w:r>
    </w:p>
    <w:p w:rsidR="00845DCC" w:rsidRPr="007A5007" w:rsidRDefault="00845DCC" w:rsidP="00F27EFE">
      <w:pPr>
        <w:tabs>
          <w:tab w:val="left" w:pos="1080"/>
        </w:tabs>
        <w:rPr>
          <w:rFonts w:cs="Arial"/>
          <w:szCs w:val="22"/>
          <w:lang w:val="ru-RU"/>
        </w:rPr>
      </w:pPr>
    </w:p>
    <w:p w:rsidR="00AB2B59" w:rsidRPr="007A5007" w:rsidRDefault="00AB2B59" w:rsidP="00AB2B59">
      <w:pPr>
        <w:tabs>
          <w:tab w:val="left" w:pos="700"/>
          <w:tab w:val="left" w:pos="1206"/>
        </w:tabs>
        <w:ind w:right="-1"/>
        <w:rPr>
          <w:rFonts w:cs="Arial"/>
          <w:szCs w:val="22"/>
          <w:lang w:val="ru-RU"/>
        </w:rPr>
      </w:pPr>
      <w:r w:rsidRPr="007A5007">
        <w:rPr>
          <w:rFonts w:cs="Arial"/>
          <w:szCs w:val="22"/>
          <w:lang w:val="ru-RU"/>
        </w:rPr>
        <w:t>Реконструкција постојећих саобраћајница огледа се у проширењу коловоза и то: за главне насељске саобраћајнице са 6,5 (6,0)м на 7,0м, за сабирне саобраћајнице на 6,0м а за саобраћајнице нижег реда са 4,0 (3,5)м ширине на мин. 5,0м ширине.</w:t>
      </w:r>
    </w:p>
    <w:p w:rsidR="00AB2B59" w:rsidRPr="007A5007" w:rsidRDefault="00AB2B59" w:rsidP="00AB2B59">
      <w:pPr>
        <w:tabs>
          <w:tab w:val="left" w:pos="201"/>
        </w:tabs>
        <w:ind w:right="-1"/>
        <w:rPr>
          <w:rFonts w:cs="Arial"/>
          <w:szCs w:val="22"/>
          <w:lang w:val="ru-RU"/>
        </w:rPr>
      </w:pPr>
      <w:r w:rsidRPr="007A5007">
        <w:rPr>
          <w:rFonts w:cs="Arial"/>
          <w:szCs w:val="22"/>
          <w:lang w:val="ru-RU"/>
        </w:rPr>
        <w:t>Димензионисање носивости коловозних конструкција врши се према рангу саобраћајница и планираним саобраћајним оптерећењима. Коловозни застори за све саобраћајнице биће савремени – асфалтни.</w:t>
      </w:r>
      <w:r w:rsidR="006D2923" w:rsidRPr="007A5007">
        <w:rPr>
          <w:rFonts w:cs="Arial"/>
          <w:szCs w:val="22"/>
          <w:lang w:val="ru-RU"/>
        </w:rPr>
        <w:t xml:space="preserve"> Постојеће раскрснице у улицама већих регулационих ширина могуће је предвидети са кружним током, пример раскрнице улица Војводе Радомира Путника са Милоша </w:t>
      </w:r>
      <w:r w:rsidR="006D2923" w:rsidRPr="00340BDC">
        <w:rPr>
          <w:rFonts w:cs="Arial"/>
          <w:szCs w:val="22"/>
          <w:lang w:val="ru-RU"/>
        </w:rPr>
        <w:t>Требињца</w:t>
      </w:r>
      <w:r w:rsidR="00040287" w:rsidRPr="00340BDC">
        <w:rPr>
          <w:rFonts w:cs="Arial"/>
          <w:szCs w:val="22"/>
          <w:lang w:val="ru-RU"/>
        </w:rPr>
        <w:t xml:space="preserve"> и раскрница код «Плинаре».</w:t>
      </w:r>
      <w:r w:rsidR="006D2923" w:rsidRPr="00340BDC">
        <w:rPr>
          <w:rFonts w:cs="Arial"/>
          <w:szCs w:val="22"/>
          <w:lang w:val="ru-RU"/>
        </w:rPr>
        <w:t xml:space="preserve"> Кружни ток</w:t>
      </w:r>
      <w:r w:rsidR="006D2923" w:rsidRPr="007A5007">
        <w:rPr>
          <w:rFonts w:cs="Arial"/>
          <w:szCs w:val="22"/>
          <w:lang w:val="ru-RU"/>
        </w:rPr>
        <w:t xml:space="preserve"> је просторно могуће извести и у раскрници улица Милоша Обреновића и Милоша Требињца – испред СУП-а. Ове кружне раскрнице је потребно просторно проверити и разрадити пројектно-техничком документацијом. </w:t>
      </w:r>
    </w:p>
    <w:p w:rsidR="00AB2B59" w:rsidRPr="001631F1" w:rsidRDefault="00AB2B59" w:rsidP="00AB2B59">
      <w:pPr>
        <w:tabs>
          <w:tab w:val="left" w:pos="700"/>
        </w:tabs>
        <w:ind w:right="-1"/>
        <w:rPr>
          <w:rFonts w:cs="Arial"/>
          <w:szCs w:val="22"/>
          <w:lang w:val="ru-RU"/>
        </w:rPr>
      </w:pPr>
      <w:r w:rsidRPr="007A5007">
        <w:rPr>
          <w:rFonts w:cs="Arial"/>
          <w:szCs w:val="22"/>
          <w:lang w:val="ru-RU"/>
        </w:rPr>
        <w:t>У главним насељским саобраћајницама поред коловоза постоје и пешачке и бициклистичке стазе и паркинг простори које је реконструкцијом неопходно извести у свему према стандардима и прописима за ту врсту објеката тј. ширине пешачких стаза су 1,5м - 5,0м (приступи до јавних објеката и сл.), бициклистичке стазе су мин. 1,6м за двосмерно кретање, паркинг места су препоручених димензија 2,5х5,0м за управно паркирање.</w:t>
      </w:r>
    </w:p>
    <w:p w:rsidR="00AB2B59" w:rsidRPr="007A5007" w:rsidRDefault="00AB2B59" w:rsidP="00AB2B59">
      <w:pPr>
        <w:tabs>
          <w:tab w:val="left" w:pos="700"/>
          <w:tab w:val="left" w:pos="1206"/>
        </w:tabs>
        <w:ind w:right="-1"/>
        <w:rPr>
          <w:rFonts w:cs="Arial"/>
          <w:szCs w:val="22"/>
          <w:lang w:val="ru-RU"/>
        </w:rPr>
      </w:pPr>
      <w:r w:rsidRPr="007A5007">
        <w:rPr>
          <w:rFonts w:cs="Arial"/>
          <w:szCs w:val="22"/>
          <w:lang w:val="ru-RU"/>
        </w:rPr>
        <w:t>Пешачке стазе у саобраћајницама нижег реда су ширине 1,5м и трасе истих су у принци</w:t>
      </w:r>
      <w:r w:rsidR="00852F22" w:rsidRPr="007A5007">
        <w:rPr>
          <w:rFonts w:cs="Arial"/>
          <w:szCs w:val="22"/>
          <w:lang w:val="ru-RU"/>
        </w:rPr>
        <w:t>пу</w:t>
      </w:r>
      <w:r w:rsidRPr="007A5007">
        <w:rPr>
          <w:rFonts w:cs="Arial"/>
          <w:szCs w:val="22"/>
          <w:lang w:val="ru-RU"/>
        </w:rPr>
        <w:t xml:space="preserve"> паралелне са уличним коловозима, уз регулационе линије. У зависности од просторних могућности – услова, трасе су на граници регулационих линија или уз уличне коловозе. Ако се стазе морају градити уз ивицу коловоза тада су исте за висину стандардног колског ивичњака уздигнуте у односу на коловоз</w:t>
      </w:r>
      <w:r w:rsidR="00893DF6" w:rsidRPr="007A5007">
        <w:rPr>
          <w:rFonts w:cs="Arial"/>
          <w:szCs w:val="22"/>
          <w:lang w:val="ru-RU"/>
        </w:rPr>
        <w:t>.</w:t>
      </w:r>
    </w:p>
    <w:p w:rsidR="00AB2B59" w:rsidRPr="007A5007" w:rsidRDefault="00AB2B59" w:rsidP="00AB2B59">
      <w:pPr>
        <w:tabs>
          <w:tab w:val="left" w:pos="700"/>
          <w:tab w:val="left" w:pos="1206"/>
        </w:tabs>
        <w:ind w:right="-1"/>
        <w:rPr>
          <w:rFonts w:cs="Arial"/>
          <w:szCs w:val="22"/>
          <w:lang w:val="ru-RU"/>
        </w:rPr>
      </w:pPr>
      <w:r w:rsidRPr="007A5007">
        <w:rPr>
          <w:rFonts w:cs="Arial"/>
          <w:szCs w:val="22"/>
          <w:lang w:val="ru-RU"/>
        </w:rPr>
        <w:t xml:space="preserve">Постојећа аутобуска стајалишта ће се изградити – реконструисати и/или дислоцирати и опремити просторним нишама и свом пратећом опремом (стајалишни плато, приступна стаза до платоа, саобраћајна сигнализација, носивост коловозне конструкције и сл.) у складу са важећим правилником и Одлуком о уређењу саобраћаја на територији града Панчева или ће се по </w:t>
      </w:r>
      <w:r w:rsidR="00893DF6" w:rsidRPr="007A5007">
        <w:rPr>
          <w:rFonts w:cs="Arial"/>
          <w:szCs w:val="22"/>
          <w:lang w:val="ru-RU"/>
        </w:rPr>
        <w:t>потреби увести нова стајалишта.</w:t>
      </w:r>
    </w:p>
    <w:p w:rsidR="000704D8" w:rsidRPr="007A5007" w:rsidRDefault="00AB2B59" w:rsidP="00AB2B59">
      <w:pPr>
        <w:tabs>
          <w:tab w:val="left" w:pos="1080"/>
        </w:tabs>
        <w:rPr>
          <w:rFonts w:cs="Arial"/>
          <w:szCs w:val="22"/>
          <w:lang w:val="ru-RU"/>
        </w:rPr>
      </w:pPr>
      <w:r w:rsidRPr="007A5007">
        <w:rPr>
          <w:rFonts w:cs="Arial"/>
          <w:szCs w:val="22"/>
          <w:lang w:val="ru-RU"/>
        </w:rPr>
        <w:t xml:space="preserve">Реконструкцијом/изградњом паркинг простора/гаража предвидети паркинг места димензија 2,5х5,0м </w:t>
      </w:r>
      <w:r w:rsidR="006D2923" w:rsidRPr="007A5007">
        <w:rPr>
          <w:rFonts w:cs="Arial"/>
          <w:szCs w:val="22"/>
          <w:lang w:val="ru-RU"/>
        </w:rPr>
        <w:t xml:space="preserve">(2,3х4,8) </w:t>
      </w:r>
      <w:r w:rsidRPr="007A5007">
        <w:rPr>
          <w:rFonts w:cs="Arial"/>
          <w:szCs w:val="22"/>
          <w:lang w:val="ru-RU"/>
        </w:rPr>
        <w:t>за управни систем паркирања тј. 5,5х2,5м(мин.2,0м) за подужно паркирање осим паркинг места за инвалидна лица која су димензија 3,7х5,0м.</w:t>
      </w:r>
    </w:p>
    <w:p w:rsidR="00FE0841" w:rsidRPr="007A5007" w:rsidRDefault="00FE0841" w:rsidP="00140269">
      <w:pPr>
        <w:tabs>
          <w:tab w:val="left" w:pos="1080"/>
        </w:tabs>
        <w:jc w:val="left"/>
        <w:rPr>
          <w:rFonts w:cs="Arial"/>
          <w:szCs w:val="22"/>
          <w:lang w:val="ru-RU"/>
        </w:rPr>
      </w:pPr>
    </w:p>
    <w:p w:rsidR="00224C34" w:rsidRPr="007A5007" w:rsidRDefault="00224C34" w:rsidP="00863ABA">
      <w:pPr>
        <w:tabs>
          <w:tab w:val="left" w:pos="1080"/>
        </w:tabs>
        <w:jc w:val="left"/>
        <w:rPr>
          <w:rFonts w:cs="Arial"/>
          <w:szCs w:val="22"/>
          <w:u w:val="single"/>
          <w:lang w:val="ru-RU"/>
        </w:rPr>
      </w:pPr>
      <w:r w:rsidRPr="007A5007">
        <w:rPr>
          <w:rFonts w:cs="Arial"/>
          <w:szCs w:val="22"/>
          <w:u w:val="single"/>
          <w:lang w:val="ru-RU"/>
        </w:rPr>
        <w:t>Услови за употребу завршних материјала и пратећих елемената</w:t>
      </w:r>
    </w:p>
    <w:p w:rsidR="00140269" w:rsidRPr="007A5007" w:rsidRDefault="00140269" w:rsidP="00140269">
      <w:pPr>
        <w:tabs>
          <w:tab w:val="left" w:pos="1080"/>
        </w:tabs>
        <w:jc w:val="left"/>
        <w:rPr>
          <w:rFonts w:cs="Arial"/>
          <w:szCs w:val="22"/>
          <w:lang w:val="ru-RU"/>
        </w:rPr>
      </w:pPr>
    </w:p>
    <w:p w:rsidR="00AB2B59" w:rsidRPr="007A5007" w:rsidRDefault="00AB2B59" w:rsidP="00AB2B59">
      <w:pPr>
        <w:tabs>
          <w:tab w:val="left" w:pos="0"/>
        </w:tabs>
        <w:ind w:right="-1"/>
        <w:rPr>
          <w:rFonts w:cs="Arial"/>
          <w:szCs w:val="22"/>
          <w:lang w:val="ru-RU"/>
        </w:rPr>
      </w:pPr>
      <w:r w:rsidRPr="007A5007">
        <w:rPr>
          <w:rFonts w:cs="Arial"/>
          <w:szCs w:val="22"/>
          <w:lang w:val="ru-RU"/>
        </w:rPr>
        <w:t xml:space="preserve">Пројектовање и изградња (доградња и реконструкција постојећих и планираних саобраћајних површина) врши се по предходно утврђеним трасама. </w:t>
      </w:r>
    </w:p>
    <w:p w:rsidR="00AB2B59" w:rsidRPr="007A5007" w:rsidRDefault="00AB2B59" w:rsidP="00AB2B59">
      <w:pPr>
        <w:tabs>
          <w:tab w:val="left" w:pos="0"/>
        </w:tabs>
        <w:ind w:right="-1"/>
        <w:rPr>
          <w:rFonts w:cs="Arial"/>
          <w:szCs w:val="22"/>
          <w:lang w:val="ru-RU"/>
        </w:rPr>
      </w:pPr>
      <w:r w:rsidRPr="007A5007">
        <w:rPr>
          <w:rFonts w:cs="Arial"/>
          <w:szCs w:val="22"/>
          <w:lang w:val="ru-RU"/>
        </w:rPr>
        <w:t xml:space="preserve">Трасе саобраћајних површина дефинишу се осовински, координатама осовинских тачака и темена. </w:t>
      </w:r>
    </w:p>
    <w:p w:rsidR="00AB2B59" w:rsidRPr="007A5007" w:rsidRDefault="00AB2B59" w:rsidP="00AB2B59">
      <w:pPr>
        <w:ind w:right="-1"/>
        <w:rPr>
          <w:rFonts w:cs="Arial"/>
          <w:szCs w:val="22"/>
          <w:lang w:val="ru-RU"/>
        </w:rPr>
      </w:pPr>
      <w:r w:rsidRPr="007A5007">
        <w:rPr>
          <w:rFonts w:cs="Arial"/>
          <w:szCs w:val="22"/>
          <w:lang w:val="ru-RU"/>
        </w:rPr>
        <w:t>Саобраћајни капацитети у саобраћајницама пројектују се и изводе у датим габаритима тј. ширинама.</w:t>
      </w:r>
    </w:p>
    <w:p w:rsidR="00AB2B59" w:rsidRPr="007A5007" w:rsidRDefault="00AB2B59" w:rsidP="00AB2B59">
      <w:pPr>
        <w:ind w:right="-1"/>
        <w:rPr>
          <w:rFonts w:cs="Arial"/>
          <w:szCs w:val="22"/>
          <w:lang w:val="ru-RU"/>
        </w:rPr>
      </w:pPr>
      <w:r w:rsidRPr="007A5007">
        <w:rPr>
          <w:rFonts w:cs="Arial"/>
          <w:szCs w:val="22"/>
          <w:lang w:val="ru-RU"/>
        </w:rPr>
        <w:t>Димензионисање носивости коловозних конструкција врши се према рангу и намени површине, планираним саобраћајним оптерећењима и у складу са Законом о путевима („Сл. гласник РС“ број 41/2018</w:t>
      </w:r>
      <w:r w:rsidR="004928C4" w:rsidRPr="007A5007">
        <w:rPr>
          <w:rFonts w:cs="Arial"/>
          <w:szCs w:val="22"/>
          <w:lang w:val="ru-RU"/>
        </w:rPr>
        <w:t xml:space="preserve"> и 95/2018-др.закон</w:t>
      </w:r>
      <w:r w:rsidRPr="007A5007">
        <w:rPr>
          <w:rFonts w:cs="Arial"/>
          <w:szCs w:val="22"/>
          <w:lang w:val="ru-RU"/>
        </w:rPr>
        <w:t>).</w:t>
      </w:r>
    </w:p>
    <w:p w:rsidR="00AB2B59" w:rsidRPr="007A5007" w:rsidRDefault="00AB2B59" w:rsidP="00AB2B59">
      <w:pPr>
        <w:tabs>
          <w:tab w:val="left" w:pos="700"/>
          <w:tab w:val="left" w:pos="1206"/>
        </w:tabs>
        <w:ind w:right="-1"/>
        <w:rPr>
          <w:rFonts w:cs="Arial"/>
          <w:szCs w:val="22"/>
          <w:lang w:val="ru-RU"/>
        </w:rPr>
      </w:pPr>
      <w:r w:rsidRPr="007A5007">
        <w:rPr>
          <w:rFonts w:cs="Arial"/>
          <w:szCs w:val="22"/>
          <w:lang w:val="ru-RU"/>
        </w:rPr>
        <w:t xml:space="preserve">Хоризонтални и вертикални преломи обрађују се (према рангу – категорији пута– саобраћајнице и дозвољеним тј. рачунским брзинама) одговарајућим радијусима кривина и прелазницама. За хоризонталне и вертикалне преломе траса потребно је обезбедити потребну прегледност, проширења коловоза и сл. </w:t>
      </w:r>
    </w:p>
    <w:p w:rsidR="00AB2B59" w:rsidRPr="007A5007" w:rsidRDefault="00AB2B59" w:rsidP="00AB2B59">
      <w:pPr>
        <w:ind w:right="-1"/>
        <w:rPr>
          <w:rFonts w:cs="Arial"/>
          <w:szCs w:val="22"/>
          <w:lang w:val="ru-RU"/>
        </w:rPr>
      </w:pPr>
      <w:r w:rsidRPr="007A5007">
        <w:rPr>
          <w:rFonts w:cs="Arial"/>
          <w:szCs w:val="22"/>
          <w:lang w:val="ru-RU"/>
        </w:rPr>
        <w:t xml:space="preserve">Подужни и попречни падови тј. нивелациона решења се морају ускладити са постојећим и планираним објектима, конфигурацијом терена и решењем одвода атмосферских вода. За све коловозе предвиђено је да се изведу са асфалтним коловозним засторима. Изузетно, краће деонице са малим ширинама коловоза (3,5м) као што су колски приступи и сл. могу бити изведени од ливеног бетона </w:t>
      </w:r>
      <w:r w:rsidRPr="00D35666">
        <w:rPr>
          <w:rFonts w:cs="Arial"/>
          <w:szCs w:val="22"/>
          <w:lang w:val="ru-RU"/>
        </w:rPr>
        <w:t>или одговарајућих префабрикованих бетонских елемената</w:t>
      </w:r>
      <w:r w:rsidRPr="007A5007">
        <w:rPr>
          <w:rFonts w:cs="Arial"/>
          <w:szCs w:val="22"/>
          <w:lang w:val="ru-RU"/>
        </w:rPr>
        <w:t xml:space="preserve">. </w:t>
      </w:r>
    </w:p>
    <w:p w:rsidR="00AB2B59" w:rsidRPr="007A5007" w:rsidRDefault="00AB2B59" w:rsidP="00AB2B59">
      <w:pPr>
        <w:tabs>
          <w:tab w:val="left" w:pos="0"/>
        </w:tabs>
        <w:ind w:right="-1"/>
        <w:rPr>
          <w:rFonts w:cs="Arial"/>
          <w:szCs w:val="22"/>
          <w:lang w:val="ru-RU"/>
        </w:rPr>
      </w:pPr>
      <w:r w:rsidRPr="007A5007">
        <w:rPr>
          <w:rFonts w:cs="Arial"/>
          <w:szCs w:val="22"/>
          <w:lang w:val="ru-RU"/>
        </w:rPr>
        <w:t>Просторне нише на аутобуским стајалиштима изводе се са асфалтним коловозним засторима чија је носивост најмање једнака носивости као и коловозна конструкција пута на ком се гради.  Пешачка површина АС (стајалишни плато) мора бити уздигнута од коловоза и оивичена ивичњацима целом својом дужином.</w:t>
      </w:r>
    </w:p>
    <w:p w:rsidR="00AB2B59" w:rsidRPr="00597373" w:rsidRDefault="00AB2B59" w:rsidP="00AB2B59">
      <w:pPr>
        <w:ind w:right="-1"/>
        <w:rPr>
          <w:rFonts w:cs="Arial"/>
          <w:color w:val="FF0000"/>
          <w:szCs w:val="22"/>
          <w:lang w:val="ru-RU"/>
        </w:rPr>
      </w:pPr>
      <w:r w:rsidRPr="00597373">
        <w:rPr>
          <w:rFonts w:cs="Arial"/>
          <w:szCs w:val="22"/>
          <w:lang w:val="ru-RU"/>
        </w:rPr>
        <w:t>Остале саобраћајне површине: паркинг простори, пешачке и бициклистичке стазе, платои, тргови и сл. за завршну обраду могу изабрати асфалтне</w:t>
      </w:r>
      <w:r w:rsidR="004D2B18" w:rsidRPr="00597373">
        <w:rPr>
          <w:rFonts w:cs="Arial"/>
          <w:szCs w:val="22"/>
          <w:lang w:val="ru-RU"/>
        </w:rPr>
        <w:t xml:space="preserve"> или бетонске коловозне </w:t>
      </w:r>
      <w:r w:rsidR="004D2B18" w:rsidRPr="00B37BCC">
        <w:rPr>
          <w:rFonts w:cs="Arial"/>
          <w:szCs w:val="22"/>
          <w:lang w:val="ru-RU"/>
        </w:rPr>
        <w:t>засторе</w:t>
      </w:r>
      <w:r w:rsidR="00B37BCC" w:rsidRPr="00B37BCC">
        <w:rPr>
          <w:rFonts w:cs="Arial"/>
          <w:szCs w:val="22"/>
          <w:lang w:val="ru-RU"/>
        </w:rPr>
        <w:t>.</w:t>
      </w:r>
    </w:p>
    <w:p w:rsidR="00AB2B59" w:rsidRPr="007A5007" w:rsidRDefault="00AB2B59" w:rsidP="00CB0F3F">
      <w:pPr>
        <w:ind w:right="-1"/>
        <w:rPr>
          <w:rFonts w:cs="Arial"/>
          <w:szCs w:val="22"/>
          <w:lang w:val="ru-RU"/>
        </w:rPr>
      </w:pPr>
      <w:r w:rsidRPr="007A5007">
        <w:rPr>
          <w:rFonts w:cs="Arial"/>
          <w:szCs w:val="22"/>
          <w:lang w:val="ru-RU"/>
        </w:rPr>
        <w:t>Габаритне ивице саобраћајних површина обрађују се стандардним колским, пе</w:t>
      </w:r>
      <w:r w:rsidR="00CB0F3F" w:rsidRPr="007A5007">
        <w:rPr>
          <w:rFonts w:cs="Arial"/>
          <w:szCs w:val="22"/>
          <w:lang w:val="ru-RU"/>
        </w:rPr>
        <w:t>шачким и баштенским ивичњацима.</w:t>
      </w:r>
    </w:p>
    <w:p w:rsidR="00AB2B59" w:rsidRPr="007A5007" w:rsidRDefault="00AB2B59" w:rsidP="00CB0F3F">
      <w:pPr>
        <w:ind w:right="-1"/>
        <w:rPr>
          <w:rFonts w:cs="Arial"/>
          <w:szCs w:val="22"/>
          <w:lang w:val="ru-RU"/>
        </w:rPr>
      </w:pPr>
      <w:r w:rsidRPr="007A5007">
        <w:rPr>
          <w:rFonts w:cs="Arial"/>
          <w:szCs w:val="22"/>
          <w:lang w:val="ru-RU"/>
        </w:rPr>
        <w:t>У опасним кривинама (по потреби) постављају се еластичне заштитне ограде. На планираној саобраћајној мрежи ако је на појединим местима угрожен саобраћај (нарочито деце и пешака и др.) могу се поставити вертикалне препреке за смирење саобраћаја типа „лежећи полицајац“.</w:t>
      </w:r>
    </w:p>
    <w:p w:rsidR="00AB2B59" w:rsidRPr="007A5007" w:rsidRDefault="00AB2B59" w:rsidP="00CB0F3F">
      <w:pPr>
        <w:ind w:right="-1"/>
        <w:rPr>
          <w:rFonts w:cs="Arial"/>
          <w:szCs w:val="22"/>
          <w:lang w:val="ru-RU"/>
        </w:rPr>
      </w:pPr>
      <w:r w:rsidRPr="007A5007">
        <w:rPr>
          <w:rFonts w:cs="Arial"/>
          <w:szCs w:val="22"/>
          <w:lang w:val="ru-RU"/>
        </w:rPr>
        <w:t xml:space="preserve">За дату саобраћајну мрежу извршиће се регулисање саобраћаја применом стандардне саобраћајне хоризонталне и вертикалне, по потреби </w:t>
      </w:r>
      <w:r w:rsidR="00F1229E" w:rsidRPr="007A5007">
        <w:rPr>
          <w:rFonts w:cs="Arial"/>
          <w:szCs w:val="22"/>
          <w:lang w:val="ru-RU"/>
        </w:rPr>
        <w:t xml:space="preserve">и </w:t>
      </w:r>
      <w:r w:rsidRPr="007A5007">
        <w:rPr>
          <w:rFonts w:cs="Arial"/>
          <w:szCs w:val="22"/>
          <w:lang w:val="ru-RU"/>
        </w:rPr>
        <w:t xml:space="preserve">светлосне сигнализације. </w:t>
      </w:r>
    </w:p>
    <w:p w:rsidR="00575155" w:rsidRDefault="00575155" w:rsidP="00140269">
      <w:pPr>
        <w:tabs>
          <w:tab w:val="left" w:pos="1080"/>
        </w:tabs>
        <w:jc w:val="left"/>
        <w:rPr>
          <w:rFonts w:cs="Arial"/>
          <w:szCs w:val="22"/>
          <w:lang w:val="ru-RU"/>
        </w:rPr>
      </w:pPr>
    </w:p>
    <w:p w:rsidR="001D4FF6" w:rsidRDefault="001D4FF6" w:rsidP="00140269">
      <w:pPr>
        <w:tabs>
          <w:tab w:val="left" w:pos="1080"/>
        </w:tabs>
        <w:jc w:val="left"/>
        <w:rPr>
          <w:rFonts w:cs="Arial"/>
          <w:szCs w:val="22"/>
          <w:lang w:val="ru-RU"/>
        </w:rPr>
      </w:pPr>
    </w:p>
    <w:p w:rsidR="00224C34" w:rsidRPr="00F1229E" w:rsidRDefault="001463F4" w:rsidP="003B0CEC">
      <w:pPr>
        <w:tabs>
          <w:tab w:val="left" w:pos="1080"/>
        </w:tabs>
        <w:jc w:val="left"/>
        <w:rPr>
          <w:rFonts w:cs="Arial"/>
          <w:b/>
          <w:szCs w:val="22"/>
          <w:lang w:val="ru-RU"/>
        </w:rPr>
      </w:pPr>
      <w:r w:rsidRPr="00F1229E">
        <w:rPr>
          <w:rFonts w:cs="Arial"/>
          <w:b/>
          <w:szCs w:val="22"/>
          <w:lang w:val="ru-RU"/>
        </w:rPr>
        <w:t>Б1.2.</w:t>
      </w:r>
      <w:r w:rsidR="006164D6" w:rsidRPr="00EA7C3A">
        <w:rPr>
          <w:rFonts w:cs="Arial"/>
          <w:b/>
          <w:szCs w:val="22"/>
          <w:lang w:val="ru-RU"/>
        </w:rPr>
        <w:t>3</w:t>
      </w:r>
      <w:r w:rsidRPr="00F1229E">
        <w:rPr>
          <w:rFonts w:cs="Arial"/>
          <w:b/>
          <w:szCs w:val="22"/>
          <w:lang w:val="ru-RU"/>
        </w:rPr>
        <w:t>.</w:t>
      </w:r>
      <w:r w:rsidR="007030AD" w:rsidRPr="00F1229E">
        <w:rPr>
          <w:rFonts w:cs="Arial"/>
          <w:b/>
          <w:szCs w:val="22"/>
          <w:lang w:val="ru-RU"/>
        </w:rPr>
        <w:t>2</w:t>
      </w:r>
      <w:r w:rsidRPr="00F1229E">
        <w:rPr>
          <w:rFonts w:cs="Arial"/>
          <w:b/>
          <w:szCs w:val="22"/>
          <w:lang w:val="ru-RU"/>
        </w:rPr>
        <w:t xml:space="preserve">. </w:t>
      </w:r>
      <w:r w:rsidR="00224C34" w:rsidRPr="00F1229E">
        <w:rPr>
          <w:rFonts w:cs="Arial"/>
          <w:b/>
          <w:szCs w:val="22"/>
          <w:lang w:val="ru-RU"/>
        </w:rPr>
        <w:t>Хидротехничка ин</w:t>
      </w:r>
      <w:r w:rsidR="007030AD" w:rsidRPr="00F1229E">
        <w:rPr>
          <w:rFonts w:cs="Arial"/>
          <w:b/>
          <w:szCs w:val="22"/>
          <w:lang w:val="ru-RU"/>
        </w:rPr>
        <w:t>ф</w:t>
      </w:r>
      <w:r w:rsidR="00224C34" w:rsidRPr="00F1229E">
        <w:rPr>
          <w:rFonts w:cs="Arial"/>
          <w:b/>
          <w:szCs w:val="22"/>
          <w:lang w:val="ru-RU"/>
        </w:rPr>
        <w:t>раструктура</w:t>
      </w:r>
    </w:p>
    <w:p w:rsidR="00140269" w:rsidRPr="00F1229E" w:rsidRDefault="00140269" w:rsidP="001463F4">
      <w:pPr>
        <w:tabs>
          <w:tab w:val="left" w:pos="2410"/>
        </w:tabs>
        <w:rPr>
          <w:rFonts w:cs="Arial"/>
          <w:szCs w:val="22"/>
          <w:lang w:val="ru-RU"/>
        </w:rPr>
      </w:pPr>
    </w:p>
    <w:p w:rsidR="00D45BC7" w:rsidRPr="00F1229E" w:rsidRDefault="00D45BC7" w:rsidP="00D45BC7">
      <w:pPr>
        <w:rPr>
          <w:rFonts w:cs="Arial"/>
          <w:b/>
          <w:szCs w:val="22"/>
          <w:lang w:val="sr-Cyrl-BA"/>
        </w:rPr>
      </w:pPr>
      <w:r w:rsidRPr="00F1229E">
        <w:rPr>
          <w:rFonts w:cs="Arial"/>
          <w:b/>
          <w:szCs w:val="22"/>
          <w:lang w:val="ru-RU"/>
        </w:rPr>
        <w:t>Водоводна мрежа и објекти</w:t>
      </w:r>
    </w:p>
    <w:p w:rsidR="00FE0841" w:rsidRPr="00F1229E" w:rsidRDefault="00FE0841" w:rsidP="00D45BC7">
      <w:pPr>
        <w:jc w:val="left"/>
        <w:rPr>
          <w:rFonts w:eastAsia="Calibri" w:cs="Arial"/>
          <w:szCs w:val="22"/>
          <w:lang w:val="sr-Cyrl-CS"/>
        </w:rPr>
      </w:pPr>
    </w:p>
    <w:p w:rsidR="00D45BC7" w:rsidRPr="00EA7C3A" w:rsidRDefault="00D45BC7" w:rsidP="00D45BC7">
      <w:pPr>
        <w:tabs>
          <w:tab w:val="left" w:pos="1080"/>
        </w:tabs>
        <w:jc w:val="left"/>
        <w:rPr>
          <w:rFonts w:eastAsia="Calibri" w:cs="Arial"/>
          <w:bCs/>
          <w:i/>
          <w:iCs/>
          <w:szCs w:val="22"/>
          <w:u w:val="single"/>
          <w:lang w:val="sr-Cyrl-CS"/>
        </w:rPr>
      </w:pPr>
      <w:r w:rsidRPr="00F1229E">
        <w:rPr>
          <w:rFonts w:eastAsia="Calibri" w:cs="Arial"/>
          <w:bCs/>
          <w:i/>
          <w:iCs/>
          <w:szCs w:val="22"/>
          <w:u w:val="single"/>
          <w:lang w:val="ru-RU"/>
        </w:rPr>
        <w:t>Услови за изградњу/реконструкцију водоводних мрежа, објеката и постројења</w:t>
      </w:r>
    </w:p>
    <w:p w:rsidR="00195B60" w:rsidRDefault="00195B60" w:rsidP="00D45BC7">
      <w:pPr>
        <w:rPr>
          <w:rFonts w:cs="Arial"/>
          <w:bCs/>
          <w:iCs/>
          <w:szCs w:val="22"/>
          <w:lang w:val="ru-RU"/>
        </w:rPr>
      </w:pPr>
    </w:p>
    <w:p w:rsidR="00575155" w:rsidRPr="00EA7C3A" w:rsidRDefault="00575155" w:rsidP="00575155">
      <w:pPr>
        <w:tabs>
          <w:tab w:val="left" w:pos="309"/>
        </w:tabs>
        <w:ind w:right="40"/>
        <w:rPr>
          <w:rFonts w:cs="Arial"/>
          <w:szCs w:val="22"/>
          <w:lang w:val="ru-RU"/>
        </w:rPr>
      </w:pPr>
      <w:r w:rsidRPr="00EA7C3A">
        <w:rPr>
          <w:rFonts w:cs="Arial"/>
          <w:szCs w:val="22"/>
          <w:lang w:val="ru-RU"/>
        </w:rPr>
        <w:t>Планом се предвиђа изградња саобраћајнице са инфраструктуром унутар блока.</w:t>
      </w:r>
    </w:p>
    <w:p w:rsidR="00575155" w:rsidRPr="0082167C" w:rsidRDefault="00575155" w:rsidP="00575155">
      <w:pPr>
        <w:tabs>
          <w:tab w:val="left" w:pos="314"/>
        </w:tabs>
        <w:ind w:right="40"/>
        <w:rPr>
          <w:rFonts w:cs="Arial"/>
          <w:szCs w:val="22"/>
        </w:rPr>
      </w:pPr>
      <w:r w:rsidRPr="00EA7C3A">
        <w:rPr>
          <w:rFonts w:cs="Arial"/>
          <w:szCs w:val="22"/>
          <w:lang w:val="ru-RU"/>
        </w:rPr>
        <w:t xml:space="preserve">Просторна целина А има улаз из Ул. Милоша Требињца и Ул. Пере Сегединца, докпросторна целина Б има два улаза из Ул. </w:t>
      </w:r>
      <w:r w:rsidRPr="0082167C">
        <w:rPr>
          <w:rFonts w:cs="Arial"/>
          <w:szCs w:val="22"/>
        </w:rPr>
        <w:t>Пере Сегединца и један улаз из Ул. Стеријине.</w:t>
      </w:r>
    </w:p>
    <w:p w:rsidR="00575155" w:rsidRPr="0082167C" w:rsidRDefault="00575155" w:rsidP="00575155">
      <w:pPr>
        <w:tabs>
          <w:tab w:val="left" w:pos="309"/>
        </w:tabs>
        <w:ind w:right="40"/>
        <w:rPr>
          <w:rFonts w:cs="Arial"/>
          <w:szCs w:val="22"/>
        </w:rPr>
      </w:pPr>
      <w:r w:rsidRPr="0082167C">
        <w:rPr>
          <w:rFonts w:cs="Arial"/>
          <w:szCs w:val="22"/>
        </w:rPr>
        <w:t>Повезивање градског водовода унутар блока „Градски стадион" могуће је на Ул.Милоша Требињца, Пере Сегединца и Стеријину.</w:t>
      </w:r>
    </w:p>
    <w:p w:rsidR="00575155" w:rsidRPr="0082167C" w:rsidRDefault="00575155" w:rsidP="00575155">
      <w:pPr>
        <w:tabs>
          <w:tab w:val="left" w:pos="318"/>
        </w:tabs>
        <w:ind w:right="40"/>
        <w:rPr>
          <w:rFonts w:cs="Arial"/>
          <w:szCs w:val="22"/>
        </w:rPr>
      </w:pPr>
      <w:r w:rsidRPr="0082167C">
        <w:rPr>
          <w:rFonts w:cs="Arial"/>
          <w:szCs w:val="22"/>
        </w:rPr>
        <w:t>Постојећи градски водовод, од азбестцементнихцеви неопходно је реконструисати што подразумева изградњу нове инфраструктуре(нови градски водовод) од материјала који ћеобезбедити сигурност функционисања и трајања мреже и који је у употреби у ЈКП„Водовод и канализација" Панчево. Потребно је извршити реконструкцију градског водовода од азбестцементних цеви уделу Ул. Ослобођења (ВАЦ 80), у Ул. Милоша Требињца (ВАЦ 80), МилошаОбреновића (ВАЦ 150) и Ул. Стеријиној (ВАЦ 150). Реконструкција водоводне мреже унаведеним улицама подразумева изградњу новог водовода од PEHD цеви NP 10одговарајућег пречника.</w:t>
      </w:r>
    </w:p>
    <w:p w:rsidR="00575155" w:rsidRPr="0082167C" w:rsidRDefault="00575155" w:rsidP="00575155">
      <w:pPr>
        <w:tabs>
          <w:tab w:val="left" w:pos="323"/>
        </w:tabs>
        <w:ind w:right="40"/>
        <w:rPr>
          <w:rFonts w:cs="Arial"/>
          <w:szCs w:val="22"/>
        </w:rPr>
      </w:pPr>
      <w:r w:rsidRPr="0082167C">
        <w:rPr>
          <w:rFonts w:cs="Arial"/>
          <w:szCs w:val="22"/>
        </w:rPr>
        <w:t>Хидраулички прорачун урадити за све планиране и постојеће објекте у блоку,узимајући у обзир планирану спратност објеката. Изградању је могуће радити фазно, ускладу са урађеним пројектом.</w:t>
      </w:r>
    </w:p>
    <w:p w:rsidR="00575155" w:rsidRPr="0082167C" w:rsidRDefault="00575155" w:rsidP="00575155">
      <w:pPr>
        <w:tabs>
          <w:tab w:val="left" w:pos="309"/>
        </w:tabs>
        <w:ind w:right="40"/>
        <w:rPr>
          <w:rFonts w:cs="Arial"/>
          <w:szCs w:val="22"/>
        </w:rPr>
      </w:pPr>
      <w:r w:rsidRPr="0082167C">
        <w:rPr>
          <w:rFonts w:cs="Arial"/>
          <w:szCs w:val="22"/>
        </w:rPr>
        <w:lastRenderedPageBreak/>
        <w:t>Такође је обавезна и изградња недостајућих и реконструкција постојећих прикључакаводовода одговарајућег пречника, у свему према постојећим стандардима, техничкимпрописима за ову врсту радова и потребама дефинисаним хидрауличким прорачуномунутрашње инсталације објеката на тој локацији.</w:t>
      </w:r>
    </w:p>
    <w:p w:rsidR="00575155" w:rsidRPr="0082167C" w:rsidRDefault="00575155" w:rsidP="00575155">
      <w:pPr>
        <w:tabs>
          <w:tab w:val="left" w:pos="314"/>
        </w:tabs>
        <w:ind w:right="40"/>
        <w:rPr>
          <w:rFonts w:cs="Arial"/>
          <w:szCs w:val="22"/>
        </w:rPr>
      </w:pPr>
      <w:r w:rsidRPr="0082167C">
        <w:rPr>
          <w:rFonts w:cs="Arial"/>
          <w:szCs w:val="22"/>
        </w:rPr>
        <w:t>Обавезна је уградња надземних хидраната са ломивом прирубницом, телом од INOX-аи прикључцима типа 2хС+1хВ са обавезном уградњом затварача са уградбеномгарнитуром и уличном капом. антикорозионо заштићених, у свему према важећимстандардима и техничким прописима, као и уградња свих делова и опреме која сепримењује у ЈКП „Водовод и канализација" Панчево.</w:t>
      </w:r>
    </w:p>
    <w:p w:rsidR="00575155" w:rsidRPr="0082167C" w:rsidRDefault="00575155" w:rsidP="00575155">
      <w:pPr>
        <w:tabs>
          <w:tab w:val="left" w:pos="318"/>
        </w:tabs>
        <w:ind w:right="40"/>
        <w:rPr>
          <w:rFonts w:cs="Arial"/>
          <w:szCs w:val="22"/>
        </w:rPr>
      </w:pPr>
      <w:r w:rsidRPr="0082167C">
        <w:rPr>
          <w:rFonts w:cs="Arial"/>
          <w:szCs w:val="22"/>
        </w:rPr>
        <w:t>Обавезно предвидети повезивање у прстен водоводне мреже унутарблока. Слепе краке избегавати, уколико су неопходни завршавати их хидрантима.Пројектовано решење обавезно ускладити са постојећим стањем на терену.</w:t>
      </w:r>
    </w:p>
    <w:p w:rsidR="00575155" w:rsidRPr="0082167C" w:rsidRDefault="00575155" w:rsidP="00575155">
      <w:pPr>
        <w:tabs>
          <w:tab w:val="left" w:pos="318"/>
        </w:tabs>
        <w:ind w:right="40"/>
        <w:rPr>
          <w:rFonts w:cs="Arial"/>
          <w:szCs w:val="22"/>
        </w:rPr>
      </w:pPr>
      <w:r w:rsidRPr="0082167C">
        <w:rPr>
          <w:rFonts w:cs="Arial"/>
          <w:szCs w:val="22"/>
        </w:rPr>
        <w:t>Расположиви притисак у уличној водоводној мрежи у стандардним условима рада је до2,5 бара.</w:t>
      </w:r>
    </w:p>
    <w:p w:rsidR="00575155" w:rsidRPr="00C611C8" w:rsidRDefault="00575155" w:rsidP="00575155">
      <w:pPr>
        <w:tabs>
          <w:tab w:val="left" w:pos="314"/>
        </w:tabs>
        <w:ind w:right="40"/>
        <w:rPr>
          <w:rFonts w:cs="Arial"/>
          <w:szCs w:val="22"/>
        </w:rPr>
      </w:pPr>
      <w:r w:rsidRPr="0082167C">
        <w:rPr>
          <w:rFonts w:cs="Arial"/>
          <w:szCs w:val="22"/>
        </w:rPr>
        <w:t>За насеља предвиђена за индивидуално становање минимални пречник уличногводоводаје Ø100</w:t>
      </w:r>
      <w:r w:rsidR="00C611C8">
        <w:rPr>
          <w:rFonts w:cs="Arial"/>
          <w:szCs w:val="22"/>
        </w:rPr>
        <w:t>.</w:t>
      </w:r>
    </w:p>
    <w:p w:rsidR="00575155" w:rsidRPr="00C611C8" w:rsidRDefault="00575155" w:rsidP="00575155">
      <w:pPr>
        <w:tabs>
          <w:tab w:val="left" w:pos="314"/>
        </w:tabs>
        <w:ind w:right="40"/>
        <w:rPr>
          <w:rFonts w:cs="Arial"/>
          <w:szCs w:val="22"/>
        </w:rPr>
      </w:pPr>
      <w:r w:rsidRPr="0082167C">
        <w:rPr>
          <w:rFonts w:cs="Arial"/>
          <w:szCs w:val="22"/>
        </w:rPr>
        <w:t>За насеља предвиђена за колективно становање минимални пречник уличног водоводаје Ø150</w:t>
      </w:r>
      <w:r w:rsidR="00C611C8">
        <w:rPr>
          <w:rFonts w:cs="Arial"/>
          <w:szCs w:val="22"/>
        </w:rPr>
        <w:t>.</w:t>
      </w:r>
    </w:p>
    <w:p w:rsidR="00575155" w:rsidRPr="0082167C" w:rsidRDefault="00575155" w:rsidP="00575155">
      <w:pPr>
        <w:tabs>
          <w:tab w:val="left" w:pos="314"/>
        </w:tabs>
        <w:ind w:right="40"/>
        <w:rPr>
          <w:rFonts w:cs="Arial"/>
          <w:szCs w:val="22"/>
        </w:rPr>
      </w:pPr>
      <w:r w:rsidRPr="0082167C">
        <w:rPr>
          <w:rFonts w:cs="Arial"/>
          <w:szCs w:val="22"/>
        </w:rPr>
        <w:t>Трасе будућег водовода (инсталације под притиском) водити ван коловоза.</w:t>
      </w:r>
    </w:p>
    <w:p w:rsidR="00575155" w:rsidRPr="0082167C" w:rsidRDefault="00575155" w:rsidP="00575155">
      <w:pPr>
        <w:tabs>
          <w:tab w:val="left" w:pos="314"/>
        </w:tabs>
        <w:ind w:right="40"/>
        <w:rPr>
          <w:rFonts w:cs="Arial"/>
          <w:szCs w:val="22"/>
        </w:rPr>
      </w:pPr>
      <w:r w:rsidRPr="0082167C">
        <w:rPr>
          <w:rFonts w:cs="Arial"/>
          <w:szCs w:val="22"/>
        </w:rPr>
        <w:t>Трасу би по правилу требало поставити ближе коловозу (минимум 1,0м од ивице) и то са супротне стране од јавне расвете. Трасе ускладити са трасама постојећих и планираних градских инсталација. Минимална хоризонтална растојања су 0,6м, а оптимална 1,0 метар. У случају мањих међусобних растојања неопходно је водовод поставити у заштитну колону.</w:t>
      </w:r>
    </w:p>
    <w:p w:rsidR="00575155" w:rsidRPr="00C611C8" w:rsidRDefault="00575155" w:rsidP="00575155">
      <w:pPr>
        <w:tabs>
          <w:tab w:val="left" w:pos="314"/>
        </w:tabs>
        <w:ind w:right="40"/>
        <w:rPr>
          <w:rFonts w:cs="Arial"/>
          <w:szCs w:val="22"/>
        </w:rPr>
      </w:pPr>
      <w:r w:rsidRPr="0082167C">
        <w:rPr>
          <w:rFonts w:cs="Arial"/>
          <w:szCs w:val="22"/>
        </w:rPr>
        <w:t>Дубина уличног водовода би требало да се креће минимално између 1,0 и 1,20 метара. Водовод обавезно водити изнад канализације и то на минимум 0,5 метара. Нова водоводна мрежа ће се везати на најближи примарни вод у насељу, а према посебним условима ЈКП „Водовод и канализација„ Панчево</w:t>
      </w:r>
      <w:r w:rsidR="00C611C8">
        <w:rPr>
          <w:rFonts w:cs="Arial"/>
          <w:szCs w:val="22"/>
        </w:rPr>
        <w:t>.</w:t>
      </w:r>
    </w:p>
    <w:p w:rsidR="00575155" w:rsidRPr="0082167C" w:rsidRDefault="00575155" w:rsidP="00575155">
      <w:pPr>
        <w:tabs>
          <w:tab w:val="left" w:pos="314"/>
        </w:tabs>
        <w:ind w:right="40"/>
        <w:rPr>
          <w:rFonts w:cs="Arial"/>
          <w:szCs w:val="22"/>
        </w:rPr>
      </w:pPr>
      <w:r w:rsidRPr="0082167C">
        <w:rPr>
          <w:rFonts w:cs="Arial"/>
          <w:szCs w:val="22"/>
        </w:rPr>
        <w:t>Делове трасе који се воде испод коловоза изместити у зелену површину ако постоје просторне могућности.</w:t>
      </w:r>
    </w:p>
    <w:p w:rsidR="00575155" w:rsidRPr="0082167C" w:rsidRDefault="00575155" w:rsidP="00575155">
      <w:pPr>
        <w:tabs>
          <w:tab w:val="left" w:pos="314"/>
        </w:tabs>
        <w:ind w:right="40"/>
        <w:rPr>
          <w:rFonts w:cs="Arial"/>
          <w:szCs w:val="22"/>
        </w:rPr>
      </w:pPr>
      <w:r w:rsidRPr="0082167C">
        <w:rPr>
          <w:rFonts w:cs="Arial"/>
          <w:szCs w:val="22"/>
        </w:rPr>
        <w:t>Постојеће и будуће трасе су дефинисане на графичком прилогу (синхрон план инсталација). Ово су оријентационе трасе које се у фази пројектовања и извођења могу минимално кориговати то јест измештати због неажурности планске подлоге и усклађивања са трасама изведених инсталација.</w:t>
      </w:r>
    </w:p>
    <w:p w:rsidR="00575155" w:rsidRPr="0082167C" w:rsidRDefault="00575155" w:rsidP="00575155">
      <w:pPr>
        <w:tabs>
          <w:tab w:val="left" w:pos="314"/>
        </w:tabs>
        <w:ind w:right="40"/>
        <w:rPr>
          <w:rFonts w:cs="Arial"/>
          <w:szCs w:val="22"/>
        </w:rPr>
      </w:pPr>
      <w:r w:rsidRPr="0082167C">
        <w:rPr>
          <w:rFonts w:cs="Arial"/>
          <w:szCs w:val="22"/>
        </w:rPr>
        <w:t>У случају да је неопходно изградити надземни објекат за смештај већег постројења (пумпне станице и др) неопходно је обезбедити парцелу минимално потребних димензија унутар регулационе линије (ван уличног профила) са колским приступом и потребном инфраструктуром.</w:t>
      </w:r>
    </w:p>
    <w:p w:rsidR="00575155" w:rsidRPr="0082167C" w:rsidRDefault="00575155" w:rsidP="00575155">
      <w:pPr>
        <w:tabs>
          <w:tab w:val="left" w:pos="314"/>
        </w:tabs>
        <w:ind w:right="40"/>
        <w:rPr>
          <w:rFonts w:cs="Arial"/>
          <w:szCs w:val="22"/>
        </w:rPr>
      </w:pPr>
      <w:r w:rsidRPr="0082167C">
        <w:rPr>
          <w:rFonts w:cs="Arial"/>
          <w:szCs w:val="22"/>
        </w:rPr>
        <w:t>Тачни капацитети будуће уличне мреже биће дефинисани пројектно техничком документацијом.</w:t>
      </w:r>
    </w:p>
    <w:p w:rsidR="00FE0841" w:rsidRPr="00D45BC7" w:rsidRDefault="00FE0841" w:rsidP="00D45BC7">
      <w:pPr>
        <w:tabs>
          <w:tab w:val="left" w:pos="1080"/>
        </w:tabs>
        <w:jc w:val="left"/>
        <w:rPr>
          <w:rFonts w:eastAsia="Calibri" w:cs="Arial"/>
          <w:bCs/>
          <w:iCs/>
          <w:szCs w:val="22"/>
          <w:lang w:val="ru-RU"/>
        </w:rPr>
      </w:pPr>
    </w:p>
    <w:p w:rsidR="00D45BC7" w:rsidRPr="00EA7C3A" w:rsidRDefault="00D45BC7" w:rsidP="00D45BC7">
      <w:pPr>
        <w:tabs>
          <w:tab w:val="left" w:pos="1080"/>
        </w:tabs>
        <w:jc w:val="left"/>
        <w:rPr>
          <w:rFonts w:eastAsia="Calibri" w:cs="Arial"/>
          <w:bCs/>
          <w:i/>
          <w:iCs/>
          <w:szCs w:val="22"/>
          <w:u w:val="single"/>
          <w:lang w:val="ru-RU"/>
        </w:rPr>
      </w:pPr>
      <w:r w:rsidRPr="00F1229E">
        <w:rPr>
          <w:rFonts w:eastAsia="Calibri" w:cs="Arial"/>
          <w:bCs/>
          <w:i/>
          <w:iCs/>
          <w:szCs w:val="22"/>
          <w:u w:val="single"/>
          <w:lang w:val="ru-RU"/>
        </w:rPr>
        <w:t>Услови за прикључење водоводних мрежа</w:t>
      </w:r>
    </w:p>
    <w:p w:rsidR="00195B60" w:rsidRPr="00575155" w:rsidRDefault="00195B60" w:rsidP="00575155">
      <w:pPr>
        <w:tabs>
          <w:tab w:val="left" w:pos="730"/>
        </w:tabs>
        <w:spacing w:line="283" w:lineRule="exact"/>
        <w:ind w:left="20" w:right="160"/>
        <w:rPr>
          <w:rFonts w:cs="Arial"/>
          <w:bCs/>
          <w:iCs/>
          <w:szCs w:val="22"/>
          <w:lang w:val="ru-RU"/>
        </w:rPr>
      </w:pPr>
    </w:p>
    <w:p w:rsidR="00575155" w:rsidRPr="00EA7C3A" w:rsidRDefault="00575155" w:rsidP="00575155">
      <w:pPr>
        <w:tabs>
          <w:tab w:val="left" w:pos="328"/>
        </w:tabs>
        <w:ind w:right="40"/>
        <w:rPr>
          <w:rFonts w:cs="Arial"/>
          <w:szCs w:val="22"/>
          <w:lang w:val="ru-RU"/>
        </w:rPr>
      </w:pPr>
      <w:r w:rsidRPr="00EA7C3A">
        <w:rPr>
          <w:rFonts w:cs="Arial"/>
          <w:szCs w:val="22"/>
          <w:lang w:val="ru-RU"/>
        </w:rPr>
        <w:t xml:space="preserve">Водомерно склониште се поставља унутар грађевииске парцеле на удаљеносги ОКО </w:t>
      </w:r>
      <w:r w:rsidRPr="00EA7C3A">
        <w:rPr>
          <w:rFonts w:cs="Arial"/>
          <w:spacing w:val="-20"/>
          <w:szCs w:val="22"/>
          <w:lang w:val="ru-RU"/>
        </w:rPr>
        <w:t>1,5 м</w:t>
      </w:r>
      <w:r w:rsidRPr="00EA7C3A">
        <w:rPr>
          <w:rFonts w:cs="Arial"/>
          <w:szCs w:val="22"/>
          <w:lang w:val="ru-RU"/>
        </w:rPr>
        <w:t xml:space="preserve"> од регулационе линије. Тачан положај водомерног склоништа одређује ЈКП.</w:t>
      </w:r>
    </w:p>
    <w:p w:rsidR="00575155" w:rsidRPr="00EA7C3A" w:rsidRDefault="00575155" w:rsidP="00575155">
      <w:pPr>
        <w:tabs>
          <w:tab w:val="left" w:pos="318"/>
        </w:tabs>
        <w:ind w:right="40"/>
        <w:rPr>
          <w:rFonts w:cs="Arial"/>
          <w:szCs w:val="22"/>
          <w:lang w:val="ru-RU"/>
        </w:rPr>
      </w:pPr>
      <w:r w:rsidRPr="00EA7C3A">
        <w:rPr>
          <w:rFonts w:cs="Arial"/>
          <w:szCs w:val="22"/>
          <w:lang w:val="ru-RU"/>
        </w:rPr>
        <w:t>Изузетно када је објекат који се прикључује на уличну водоводну мрежу саграђен целом ширином парцеле на регулационој линији, водомерно склониште се поставља уподруму на зиду према улици или на тротоару испред објекта, према условима које утврђује ЈКП, тако да пролаз цеви кроз зид мора бити трајан и заштићен од слегања објекта, а ако објекат нема подрум уместо водомерног склоништа поставља се метални орман на зиду у улазу у објекат према условима које утврђује ЈКП.</w:t>
      </w:r>
    </w:p>
    <w:p w:rsidR="00575155" w:rsidRPr="00EA7C3A" w:rsidRDefault="00575155" w:rsidP="00575155">
      <w:pPr>
        <w:tabs>
          <w:tab w:val="left" w:pos="314"/>
        </w:tabs>
        <w:ind w:right="40"/>
        <w:rPr>
          <w:rFonts w:cs="Arial"/>
          <w:szCs w:val="22"/>
          <w:lang w:val="ru-RU"/>
        </w:rPr>
      </w:pPr>
      <w:r w:rsidRPr="00EA7C3A">
        <w:rPr>
          <w:rFonts w:cs="Arial"/>
          <w:szCs w:val="22"/>
          <w:lang w:val="ru-RU"/>
        </w:rPr>
        <w:t>Водомерно склониште мора бити увек приступачно за интервенцију и одржавање, као и за очитавање водомера и није дозвољено остављање ствари, паркирање возила и слично, изнад водомерног склоништа.</w:t>
      </w:r>
    </w:p>
    <w:p w:rsidR="00575155" w:rsidRPr="00EA7C3A" w:rsidRDefault="00575155" w:rsidP="00575155">
      <w:pPr>
        <w:tabs>
          <w:tab w:val="left" w:pos="314"/>
        </w:tabs>
        <w:ind w:right="40"/>
        <w:rPr>
          <w:rFonts w:cs="Arial"/>
          <w:szCs w:val="22"/>
          <w:lang w:val="ru-RU"/>
        </w:rPr>
      </w:pPr>
      <w:r w:rsidRPr="00EA7C3A">
        <w:rPr>
          <w:rFonts w:cs="Arial"/>
          <w:szCs w:val="22"/>
          <w:lang w:val="ru-RU"/>
        </w:rPr>
        <w:t>Свака изграђена грађевинска парцела по правилу има посебан водоводни прикључак. Ако је на грађевинској парцели изграђено више независних објеката или објекат који има више ламела, улаза и сл. који чине самосталну техничку и функционалну целину, прикључење на уличну водоводну мрежу врши се преко једног водоводног прикључка, с тим да се у водомерном склоништу за сваки од објеката који чине самосталну техничку и функционалну целину поставља посебан водомер.</w:t>
      </w:r>
    </w:p>
    <w:p w:rsidR="00575155" w:rsidRPr="00EA7C3A" w:rsidRDefault="00575155" w:rsidP="00575155">
      <w:pPr>
        <w:tabs>
          <w:tab w:val="left" w:pos="309"/>
        </w:tabs>
        <w:ind w:right="40"/>
        <w:rPr>
          <w:rFonts w:cs="Arial"/>
          <w:szCs w:val="22"/>
          <w:lang w:val="ru-RU"/>
        </w:rPr>
      </w:pPr>
      <w:r w:rsidRPr="00EA7C3A">
        <w:rPr>
          <w:rFonts w:cs="Arial"/>
          <w:szCs w:val="22"/>
          <w:lang w:val="ru-RU"/>
        </w:rPr>
        <w:lastRenderedPageBreak/>
        <w:t>Објекат са више стамбених, односно пословних јединица прикључује се на уличну водоводну мрежу преко једног водоводног прикључка, с тим да свака стамбена, односно пословна јединица мора имати свој подводомер.</w:t>
      </w:r>
    </w:p>
    <w:p w:rsidR="00575155" w:rsidRPr="00EA7C3A" w:rsidRDefault="00575155" w:rsidP="00575155">
      <w:pPr>
        <w:tabs>
          <w:tab w:val="left" w:pos="314"/>
        </w:tabs>
        <w:ind w:right="40"/>
        <w:rPr>
          <w:rFonts w:cs="Arial"/>
          <w:szCs w:val="22"/>
          <w:lang w:val="ru-RU"/>
        </w:rPr>
      </w:pPr>
      <w:r w:rsidRPr="00EA7C3A">
        <w:rPr>
          <w:rFonts w:cs="Arial"/>
          <w:szCs w:val="22"/>
          <w:lang w:val="ru-RU"/>
        </w:rPr>
        <w:t>Изузетно, ЈКП „Водовод и канализација" Панчево може дозволити више водоводних прикључака на једној грађевинској парцели под условом да то не угрожава исправно функционисање уличне водоводне мреже и под условом да ЈКП утврди да су ти прикључци неопходни ради несметаног снабдевања водом корисника или уредног мерења потрошње воде.</w:t>
      </w:r>
    </w:p>
    <w:p w:rsidR="00575155" w:rsidRPr="00EA7C3A" w:rsidRDefault="00575155" w:rsidP="00575155">
      <w:pPr>
        <w:tabs>
          <w:tab w:val="left" w:pos="309"/>
        </w:tabs>
        <w:ind w:right="40"/>
        <w:rPr>
          <w:rFonts w:cs="Arial"/>
          <w:szCs w:val="22"/>
          <w:lang w:val="ru-RU"/>
        </w:rPr>
      </w:pPr>
      <w:r w:rsidRPr="00EA7C3A">
        <w:rPr>
          <w:rFonts w:cs="Arial"/>
          <w:szCs w:val="22"/>
          <w:lang w:val="ru-RU"/>
        </w:rPr>
        <w:t xml:space="preserve">Пречник водоводног прикључка треба да буде 25мм (Ø1" или </w:t>
      </w:r>
      <w:r w:rsidRPr="00575155">
        <w:rPr>
          <w:rFonts w:cs="Arial"/>
          <w:szCs w:val="22"/>
        </w:rPr>
        <w:t>OD</w:t>
      </w:r>
      <w:r w:rsidRPr="00EA7C3A">
        <w:rPr>
          <w:rFonts w:cs="Arial"/>
          <w:szCs w:val="22"/>
          <w:lang w:val="ru-RU"/>
        </w:rPr>
        <w:t>32), осим ако се на основу хидрауличког прорачуна унутрашњих инсталација не докаже да је потребан већи пречник (стамбене зграде или пословни простори са великом потрошњом).</w:t>
      </w:r>
    </w:p>
    <w:p w:rsidR="00575155" w:rsidRPr="00EA7C3A" w:rsidRDefault="00575155" w:rsidP="00575155">
      <w:pPr>
        <w:tabs>
          <w:tab w:val="left" w:pos="309"/>
        </w:tabs>
        <w:rPr>
          <w:rFonts w:cs="Arial"/>
          <w:szCs w:val="22"/>
          <w:lang w:val="ru-RU"/>
        </w:rPr>
      </w:pPr>
      <w:r w:rsidRPr="00EA7C3A">
        <w:rPr>
          <w:rFonts w:cs="Arial"/>
          <w:szCs w:val="22"/>
          <w:lang w:val="ru-RU"/>
        </w:rPr>
        <w:t>Дозвољен је искључиво за једну парцелу - један прикључак.</w:t>
      </w:r>
    </w:p>
    <w:p w:rsidR="00575155" w:rsidRPr="00EA7C3A" w:rsidRDefault="00575155" w:rsidP="00575155">
      <w:pPr>
        <w:tabs>
          <w:tab w:val="left" w:pos="314"/>
        </w:tabs>
        <w:ind w:right="40"/>
        <w:rPr>
          <w:rFonts w:cs="Arial"/>
          <w:szCs w:val="22"/>
          <w:lang w:val="ru-RU"/>
        </w:rPr>
      </w:pPr>
      <w:r w:rsidRPr="00EA7C3A">
        <w:rPr>
          <w:rFonts w:cs="Arial"/>
          <w:szCs w:val="22"/>
          <w:lang w:val="ru-RU"/>
        </w:rPr>
        <w:t>За прикључење на водовод предвидети цеви од савитљивог полиетилена, за притисак од 10 бара.</w:t>
      </w:r>
    </w:p>
    <w:p w:rsidR="00575155" w:rsidRPr="00EA7C3A" w:rsidRDefault="00575155" w:rsidP="00575155">
      <w:pPr>
        <w:tabs>
          <w:tab w:val="left" w:pos="304"/>
        </w:tabs>
        <w:ind w:right="40"/>
        <w:rPr>
          <w:rFonts w:cs="Arial"/>
          <w:szCs w:val="22"/>
          <w:lang w:val="ru-RU"/>
        </w:rPr>
      </w:pPr>
      <w:r w:rsidRPr="00EA7C3A">
        <w:rPr>
          <w:rFonts w:cs="Arial"/>
          <w:szCs w:val="22"/>
          <w:lang w:val="ru-RU"/>
        </w:rPr>
        <w:t>Хидраулички прорачун радити за санитарну и противпожарну воду, уколико инвеститор треба да ради противпожарну воду. Услове за хидрантску мрежу противпожарне заштите одређује одсек за заштиту и спасавање у Панчеву МУПА Србије. Пројекат унутрашњих инсталација мора урадити фирма овлашћена за ту врсту радова.</w:t>
      </w:r>
    </w:p>
    <w:p w:rsidR="00575155" w:rsidRPr="00EA7C3A" w:rsidRDefault="00575155" w:rsidP="00575155">
      <w:pPr>
        <w:tabs>
          <w:tab w:val="left" w:pos="314"/>
        </w:tabs>
        <w:ind w:right="40"/>
        <w:rPr>
          <w:rFonts w:cs="Arial"/>
          <w:szCs w:val="22"/>
          <w:lang w:val="ru-RU"/>
        </w:rPr>
      </w:pPr>
      <w:r w:rsidRPr="00EA7C3A">
        <w:rPr>
          <w:rFonts w:cs="Arial"/>
          <w:szCs w:val="22"/>
          <w:lang w:val="ru-RU"/>
        </w:rPr>
        <w:t>Потрошњу воде мерити помоћу водомера. Димензије водомера са одговарајућим пропусним вентилима биће дефинисане пројектом прикључка а на основу хидрауличког прорачуна унутрашњих инсталација посматраног објекта. Водомер монтирати у озидано водомерно окно непосредно иза регулационе линије.</w:t>
      </w:r>
    </w:p>
    <w:p w:rsidR="00575155" w:rsidRPr="00EA7C3A" w:rsidRDefault="00575155" w:rsidP="00575155">
      <w:pPr>
        <w:tabs>
          <w:tab w:val="left" w:pos="314"/>
        </w:tabs>
        <w:ind w:right="40"/>
        <w:rPr>
          <w:rFonts w:cs="Arial"/>
          <w:szCs w:val="22"/>
          <w:lang w:val="ru-RU"/>
        </w:rPr>
      </w:pPr>
      <w:r w:rsidRPr="00EA7C3A">
        <w:rPr>
          <w:rFonts w:cs="Arial"/>
          <w:szCs w:val="22"/>
          <w:lang w:val="ru-RU"/>
        </w:rPr>
        <w:t>Водомер мора бити према стандардима ЈКП „Водовод и канализација" Панчево (водомер за хоризонталну уградњу, вишемлазни, минималне класе тачности Б или више), који ће бити саставни део пројекта унутрашњих инсталација. Уколико инвеститор не испоштује горе наведене стандарде, ЈКП „Водовод и канализација" Панчево неће моћи да изврши планирано прикључење објекта.</w:t>
      </w:r>
    </w:p>
    <w:p w:rsidR="00575155" w:rsidRPr="00EA7C3A" w:rsidRDefault="00575155" w:rsidP="00575155">
      <w:pPr>
        <w:tabs>
          <w:tab w:val="left" w:pos="309"/>
        </w:tabs>
        <w:ind w:right="40"/>
        <w:rPr>
          <w:rFonts w:cs="Arial"/>
          <w:szCs w:val="22"/>
          <w:lang w:val="ru-RU"/>
        </w:rPr>
      </w:pPr>
      <w:r w:rsidRPr="00EA7C3A">
        <w:rPr>
          <w:rFonts w:cs="Arial"/>
          <w:szCs w:val="22"/>
          <w:lang w:val="ru-RU"/>
        </w:rPr>
        <w:t>Положај и димензије водомерног окна и уградњу водомера биће дефинисане Пројектом прикључка и морајубити према стандардима ЈКП "Водовод и канализација".</w:t>
      </w:r>
    </w:p>
    <w:p w:rsidR="006F42CD" w:rsidRDefault="006F42CD" w:rsidP="00195B60">
      <w:pPr>
        <w:tabs>
          <w:tab w:val="left" w:pos="1080"/>
        </w:tabs>
        <w:jc w:val="left"/>
        <w:rPr>
          <w:rFonts w:cs="Arial"/>
          <w:bCs/>
          <w:iCs/>
          <w:szCs w:val="22"/>
          <w:lang w:val="ru-RU"/>
        </w:rPr>
      </w:pPr>
    </w:p>
    <w:p w:rsidR="00D45BC7" w:rsidRPr="00EA7C3A" w:rsidRDefault="00D45BC7" w:rsidP="00195B60">
      <w:pPr>
        <w:tabs>
          <w:tab w:val="left" w:pos="1080"/>
        </w:tabs>
        <w:jc w:val="left"/>
        <w:rPr>
          <w:rFonts w:eastAsia="Calibri" w:cs="Arial"/>
          <w:b/>
          <w:szCs w:val="22"/>
          <w:lang w:val="ru-RU"/>
        </w:rPr>
      </w:pPr>
      <w:r w:rsidRPr="00F1229E">
        <w:rPr>
          <w:rFonts w:eastAsia="Calibri" w:cs="Arial"/>
          <w:b/>
          <w:szCs w:val="22"/>
          <w:lang w:val="sr-Cyrl-CS"/>
        </w:rPr>
        <w:t>Канализациона мрежа и објекти</w:t>
      </w:r>
    </w:p>
    <w:p w:rsidR="00D45BC7" w:rsidRPr="00EA7C3A" w:rsidRDefault="00D45BC7" w:rsidP="00D45BC7">
      <w:pPr>
        <w:shd w:val="clear" w:color="auto" w:fill="FFFFFF"/>
        <w:rPr>
          <w:i/>
          <w:szCs w:val="22"/>
          <w:lang w:val="ru-RU"/>
        </w:rPr>
      </w:pPr>
    </w:p>
    <w:p w:rsidR="00D45BC7" w:rsidRPr="008418E2" w:rsidRDefault="00D45BC7" w:rsidP="008418E2">
      <w:pPr>
        <w:tabs>
          <w:tab w:val="left" w:pos="1080"/>
        </w:tabs>
        <w:jc w:val="left"/>
        <w:rPr>
          <w:rFonts w:eastAsia="Calibri" w:cs="Arial"/>
          <w:bCs/>
          <w:i/>
          <w:iCs/>
          <w:szCs w:val="22"/>
          <w:u w:val="single"/>
          <w:lang w:val="ru-RU"/>
        </w:rPr>
      </w:pPr>
      <w:r w:rsidRPr="00F1229E">
        <w:rPr>
          <w:rFonts w:eastAsia="Calibri" w:cs="Arial"/>
          <w:bCs/>
          <w:i/>
          <w:iCs/>
          <w:szCs w:val="22"/>
          <w:u w:val="single"/>
          <w:lang w:val="ru-RU"/>
        </w:rPr>
        <w:t>Услови за изградњу/реконструкцију канализационих мрежа, објеката и постројења</w:t>
      </w:r>
    </w:p>
    <w:p w:rsidR="00D45BC7" w:rsidRPr="008418E2" w:rsidRDefault="00D45BC7" w:rsidP="008418E2">
      <w:pPr>
        <w:tabs>
          <w:tab w:val="left" w:pos="1080"/>
        </w:tabs>
        <w:rPr>
          <w:rFonts w:cs="Arial"/>
          <w:szCs w:val="22"/>
          <w:lang w:val="ru-RU"/>
        </w:rPr>
      </w:pPr>
    </w:p>
    <w:p w:rsidR="008418E2" w:rsidRPr="00EA7C3A" w:rsidRDefault="008418E2" w:rsidP="008418E2">
      <w:pPr>
        <w:tabs>
          <w:tab w:val="left" w:pos="309"/>
        </w:tabs>
        <w:ind w:right="40"/>
        <w:rPr>
          <w:rFonts w:cs="Arial"/>
          <w:szCs w:val="22"/>
          <w:lang w:val="ru-RU"/>
        </w:rPr>
      </w:pPr>
      <w:r w:rsidRPr="00EA7C3A">
        <w:rPr>
          <w:rFonts w:cs="Arial"/>
          <w:szCs w:val="22"/>
          <w:lang w:val="ru-RU"/>
        </w:rPr>
        <w:t>Постојећи градски фекалну и атмосферску канализацију од азбестцементних цеви неопходно је реконструисати што подразумева изградњу нове инфраструктуре (нова градска, фекална и атмосферска канализација) од материјала који ће обезбедити сигурност функционисања и трајања мреже и који је у употреби у ЈКП „Водовод и канализација" Панчево.</w:t>
      </w:r>
    </w:p>
    <w:p w:rsidR="008418E2" w:rsidRPr="00EA7C3A" w:rsidRDefault="008418E2" w:rsidP="008418E2">
      <w:pPr>
        <w:tabs>
          <w:tab w:val="left" w:pos="314"/>
        </w:tabs>
        <w:ind w:right="40"/>
        <w:rPr>
          <w:rFonts w:cs="Arial"/>
          <w:szCs w:val="22"/>
          <w:lang w:val="ru-RU"/>
        </w:rPr>
      </w:pPr>
      <w:r w:rsidRPr="00EA7C3A">
        <w:rPr>
          <w:rFonts w:cs="Arial"/>
          <w:szCs w:val="22"/>
          <w:lang w:val="ru-RU"/>
        </w:rPr>
        <w:t>Неопходно је извршити реконструкцију постојеће фекалне канализације од азбестцементних цеви у Ул. Ослобођења (ФАЦ 250), Милоша Требињца (ФАЦ 250), Пере Сегединца (ФАЦ 250 - излаз на Ул. Милоша Обреновића и изградња недостајуће инфраструктуре).</w:t>
      </w:r>
    </w:p>
    <w:p w:rsidR="008418E2" w:rsidRPr="00EA7C3A" w:rsidRDefault="008418E2" w:rsidP="008418E2">
      <w:pPr>
        <w:tabs>
          <w:tab w:val="left" w:pos="309"/>
        </w:tabs>
        <w:ind w:right="40"/>
        <w:rPr>
          <w:rFonts w:cs="Arial"/>
          <w:szCs w:val="22"/>
          <w:lang w:val="ru-RU"/>
        </w:rPr>
      </w:pPr>
      <w:r w:rsidRPr="00EA7C3A">
        <w:rPr>
          <w:rFonts w:cs="Arial"/>
          <w:szCs w:val="22"/>
          <w:lang w:val="ru-RU"/>
        </w:rPr>
        <w:t>Такође је обавезна и изградња недостајућих и реконструкција постојећих прикључака канализације одговарајућег пречника, у свему према постојећим стандардима, техничким прописима за ову врсту радова и потребама дефинисаним хидрауличким прорачуном унутрашње инсталације објеката на тој локацији.</w:t>
      </w:r>
    </w:p>
    <w:p w:rsidR="008418E2" w:rsidRPr="00EA7C3A" w:rsidRDefault="008418E2" w:rsidP="008418E2">
      <w:pPr>
        <w:tabs>
          <w:tab w:val="left" w:pos="314"/>
        </w:tabs>
        <w:ind w:right="40"/>
        <w:rPr>
          <w:rFonts w:cs="Arial"/>
          <w:szCs w:val="22"/>
          <w:lang w:val="ru-RU"/>
        </w:rPr>
      </w:pPr>
      <w:r w:rsidRPr="00EA7C3A">
        <w:rPr>
          <w:rFonts w:cs="Arial"/>
          <w:szCs w:val="22"/>
          <w:lang w:val="ru-RU"/>
        </w:rPr>
        <w:t>Повезивање развода фекалне канализације у будућим планираним улицама унутар блока „Градски стадион" могуће је на Ул. Милоша Требињца и Стеријину, као и на постојећу фекалну канализацију у Ул. Лава Толстоја.</w:t>
      </w:r>
    </w:p>
    <w:p w:rsidR="008418E2" w:rsidRPr="006D2923" w:rsidRDefault="008418E2" w:rsidP="008418E2">
      <w:pPr>
        <w:tabs>
          <w:tab w:val="left" w:pos="309"/>
        </w:tabs>
        <w:ind w:right="40"/>
        <w:rPr>
          <w:rFonts w:cs="Arial"/>
          <w:szCs w:val="22"/>
          <w:lang w:val="ru-RU"/>
        </w:rPr>
      </w:pPr>
      <w:r w:rsidRPr="00EA7C3A">
        <w:rPr>
          <w:rFonts w:cs="Arial"/>
          <w:szCs w:val="22"/>
          <w:lang w:val="ru-RU"/>
        </w:rPr>
        <w:t xml:space="preserve">Извршити реконструкцију постојеће атмосферске канализације у Ул. Милоша Требињца (ФАЦ 300 и ФАЦ 400) као и изградњу недостајуће инфраструктуре у Ул. Стеријиној и Пере Сегединца. Како у блоку „Градски стадион" не постоји изграђена атмосферска канализација исту пројектовати и изградити у складу са Идејним пројектом одвођења атмосферских вода за град Панчево који је израдио Грађевински факултет Универзитета у Београду. Повезивање развода атмосферске канализације у будућим планираним улицама унутар блока „Градски стадион" могуће је на Ул. Милоша Требињца и Стеријину, као и на постојећу атмосферску канализацију у Ул. </w:t>
      </w:r>
      <w:r w:rsidRPr="006D2923">
        <w:rPr>
          <w:rFonts w:cs="Arial"/>
          <w:szCs w:val="22"/>
          <w:lang w:val="ru-RU"/>
        </w:rPr>
        <w:t>Милоша Обреновића.</w:t>
      </w:r>
    </w:p>
    <w:p w:rsidR="008418E2" w:rsidRPr="006D2923" w:rsidRDefault="008418E2" w:rsidP="008418E2">
      <w:pPr>
        <w:tabs>
          <w:tab w:val="left" w:pos="314"/>
        </w:tabs>
        <w:ind w:right="40"/>
        <w:rPr>
          <w:rFonts w:cs="Arial"/>
          <w:szCs w:val="22"/>
          <w:lang w:val="ru-RU"/>
        </w:rPr>
      </w:pPr>
      <w:r w:rsidRPr="006D2923">
        <w:rPr>
          <w:rFonts w:cs="Arial"/>
          <w:szCs w:val="22"/>
          <w:lang w:val="ru-RU"/>
        </w:rPr>
        <w:t>Изградњу фекалне и атмосферске канализације радити у складу са условима и сагласностима ЈКП „Водовод и канализација" Панчево.</w:t>
      </w:r>
    </w:p>
    <w:p w:rsidR="008418E2" w:rsidRPr="006D2923" w:rsidRDefault="008418E2" w:rsidP="008418E2">
      <w:pPr>
        <w:tabs>
          <w:tab w:val="left" w:pos="314"/>
        </w:tabs>
        <w:ind w:right="40"/>
        <w:rPr>
          <w:rFonts w:cs="Arial"/>
          <w:szCs w:val="22"/>
          <w:lang w:val="ru-RU"/>
        </w:rPr>
      </w:pPr>
      <w:r w:rsidRPr="006D2923">
        <w:rPr>
          <w:rFonts w:cs="Arial"/>
          <w:szCs w:val="22"/>
          <w:lang w:val="ru-RU"/>
        </w:rPr>
        <w:lastRenderedPageBreak/>
        <w:t>Изградњу фекалне и атмосферске канализације предвидети од материјала који ће обезбедити сигурност функционисања и трајања мреже и који је у употреби у ЈКП „Водовод и канализација" Панчево.</w:t>
      </w:r>
    </w:p>
    <w:p w:rsidR="008418E2" w:rsidRPr="006D2923" w:rsidRDefault="008418E2" w:rsidP="008418E2">
      <w:pPr>
        <w:tabs>
          <w:tab w:val="left" w:pos="309"/>
        </w:tabs>
        <w:ind w:right="40"/>
        <w:rPr>
          <w:rFonts w:cs="Arial"/>
          <w:szCs w:val="22"/>
          <w:lang w:val="ru-RU"/>
        </w:rPr>
      </w:pPr>
      <w:r w:rsidRPr="006D2923">
        <w:rPr>
          <w:rFonts w:cs="Arial"/>
          <w:szCs w:val="22"/>
          <w:lang w:val="ru-RU"/>
        </w:rPr>
        <w:t xml:space="preserve">Фекалну канализацију унутар блока предвидети од ПЕ или ПВЦ цеви минималног пречника Ø250мм. Цеви се монтирају према упутству достављеном од стране произвођача цеви. Цеви морају задовољавати стандард </w:t>
      </w:r>
      <w:r w:rsidRPr="008418E2">
        <w:rPr>
          <w:rFonts w:cs="Arial"/>
          <w:szCs w:val="22"/>
        </w:rPr>
        <w:t>EN</w:t>
      </w:r>
      <w:r w:rsidRPr="006D2923">
        <w:rPr>
          <w:rFonts w:cs="Arial"/>
          <w:szCs w:val="22"/>
          <w:lang w:val="ru-RU"/>
        </w:rPr>
        <w:t xml:space="preserve"> 1401-1.</w:t>
      </w:r>
    </w:p>
    <w:p w:rsidR="008418E2" w:rsidRPr="006D2923" w:rsidRDefault="008418E2" w:rsidP="008418E2">
      <w:pPr>
        <w:tabs>
          <w:tab w:val="left" w:pos="309"/>
        </w:tabs>
        <w:ind w:right="40"/>
        <w:rPr>
          <w:rFonts w:cs="Arial"/>
          <w:szCs w:val="22"/>
          <w:lang w:val="ru-RU"/>
        </w:rPr>
      </w:pPr>
      <w:r w:rsidRPr="006D2923">
        <w:rPr>
          <w:rFonts w:cs="Arial"/>
          <w:szCs w:val="22"/>
          <w:lang w:val="ru-RU"/>
        </w:rPr>
        <w:t xml:space="preserve">Атмосферску канализацију предвидети од ПВЦ канализационих цеви минималног пречника Ø300. Цеви се монтирају према упутству достављеном од стране произвођача цеви. Цеви морају задовољавати стандард </w:t>
      </w:r>
      <w:r w:rsidRPr="008418E2">
        <w:rPr>
          <w:rFonts w:cs="Arial"/>
          <w:szCs w:val="22"/>
        </w:rPr>
        <w:t>EN</w:t>
      </w:r>
      <w:r w:rsidRPr="006D2923">
        <w:rPr>
          <w:rFonts w:cs="Arial"/>
          <w:szCs w:val="22"/>
          <w:lang w:val="ru-RU"/>
        </w:rPr>
        <w:t xml:space="preserve"> 1401-1.</w:t>
      </w:r>
    </w:p>
    <w:p w:rsidR="008418E2" w:rsidRPr="006D2923" w:rsidRDefault="008418E2" w:rsidP="008418E2">
      <w:pPr>
        <w:tabs>
          <w:tab w:val="left" w:pos="309"/>
        </w:tabs>
        <w:ind w:right="40"/>
        <w:rPr>
          <w:rFonts w:cs="Arial"/>
          <w:szCs w:val="22"/>
          <w:lang w:val="ru-RU"/>
        </w:rPr>
      </w:pPr>
      <w:r w:rsidRPr="006D2923">
        <w:rPr>
          <w:rFonts w:cs="Arial"/>
          <w:szCs w:val="22"/>
          <w:lang w:val="ru-RU"/>
        </w:rPr>
        <w:t>Шахт поклопци носивости 400</w:t>
      </w:r>
      <w:r w:rsidRPr="008418E2">
        <w:rPr>
          <w:rFonts w:cs="Arial"/>
          <w:szCs w:val="22"/>
        </w:rPr>
        <w:t>kN</w:t>
      </w:r>
      <w:r w:rsidRPr="006D2923">
        <w:rPr>
          <w:rFonts w:cs="Arial"/>
          <w:szCs w:val="22"/>
          <w:lang w:val="ru-RU"/>
        </w:rPr>
        <w:t xml:space="preserve"> и сливничке решетке са рамовима морају да задовољавају стандард </w:t>
      </w:r>
      <w:r w:rsidRPr="008418E2">
        <w:rPr>
          <w:rFonts w:cs="Arial"/>
          <w:szCs w:val="22"/>
        </w:rPr>
        <w:t>SRPSEN</w:t>
      </w:r>
      <w:r w:rsidRPr="006D2923">
        <w:rPr>
          <w:rFonts w:cs="Arial"/>
          <w:szCs w:val="22"/>
          <w:lang w:val="ru-RU"/>
        </w:rPr>
        <w:t xml:space="preserve"> 124.</w:t>
      </w:r>
    </w:p>
    <w:p w:rsidR="008418E2" w:rsidRPr="006D2923" w:rsidRDefault="008418E2" w:rsidP="008418E2">
      <w:pPr>
        <w:tabs>
          <w:tab w:val="left" w:pos="309"/>
        </w:tabs>
        <w:ind w:right="40"/>
        <w:rPr>
          <w:rFonts w:cs="Arial"/>
          <w:szCs w:val="22"/>
          <w:lang w:val="ru-RU"/>
        </w:rPr>
      </w:pPr>
      <w:r w:rsidRPr="006D2923">
        <w:rPr>
          <w:rFonts w:cs="Arial"/>
          <w:szCs w:val="22"/>
          <w:lang w:val="ru-RU"/>
        </w:rPr>
        <w:t>Минимална дубина укопавања је 150цм, уколико услови на терену то дозвољавају.</w:t>
      </w:r>
    </w:p>
    <w:p w:rsidR="008418E2" w:rsidRPr="006D2923" w:rsidRDefault="008418E2" w:rsidP="008418E2">
      <w:pPr>
        <w:tabs>
          <w:tab w:val="left" w:pos="309"/>
        </w:tabs>
        <w:ind w:right="40"/>
        <w:rPr>
          <w:rFonts w:cs="Arial"/>
          <w:szCs w:val="22"/>
          <w:lang w:val="ru-RU"/>
        </w:rPr>
      </w:pPr>
      <w:r w:rsidRPr="006D2923">
        <w:rPr>
          <w:rFonts w:cs="Arial"/>
          <w:szCs w:val="22"/>
          <w:lang w:val="ru-RU"/>
        </w:rPr>
        <w:t>Спајање канала са различитим пречницима предвидети врх у врх цеви, са минималним конструктивним каскадама. Ако постоје услови, каскаде могу бити веће, с тим да такозване унутрашње каскаде у шахтовима могу да иду и до 30 цм, а преко те висине предвидети спољне каскаде изван шахтова.</w:t>
      </w:r>
    </w:p>
    <w:p w:rsidR="008418E2" w:rsidRPr="006D2923" w:rsidRDefault="008418E2" w:rsidP="008418E2">
      <w:pPr>
        <w:tabs>
          <w:tab w:val="left" w:pos="309"/>
        </w:tabs>
        <w:ind w:right="40"/>
        <w:rPr>
          <w:rFonts w:cs="Arial"/>
          <w:szCs w:val="22"/>
          <w:lang w:val="ru-RU"/>
        </w:rPr>
      </w:pPr>
      <w:r w:rsidRPr="006D2923">
        <w:rPr>
          <w:rFonts w:cs="Arial"/>
          <w:szCs w:val="22"/>
          <w:lang w:val="ru-RU"/>
        </w:rPr>
        <w:t>Растојање између ревизионих шахтова уличне канализације не сме да буде већа од 80м.</w:t>
      </w:r>
    </w:p>
    <w:p w:rsidR="008418E2" w:rsidRPr="006D2923" w:rsidRDefault="008418E2" w:rsidP="008418E2">
      <w:pPr>
        <w:tabs>
          <w:tab w:val="left" w:pos="309"/>
        </w:tabs>
        <w:ind w:right="40"/>
        <w:rPr>
          <w:rFonts w:cs="Arial"/>
          <w:szCs w:val="22"/>
          <w:lang w:val="ru-RU"/>
        </w:rPr>
      </w:pPr>
      <w:r w:rsidRPr="006D2923">
        <w:rPr>
          <w:rFonts w:cs="Arial"/>
          <w:szCs w:val="22"/>
          <w:lang w:val="ru-RU"/>
        </w:rPr>
        <w:t>Постојеће и будуће трасе су дефинисане на графичком прилогу (синхрон план инсталација). Ово су оријентационе трасе које се у фази пројектовања и извођења могу минимално кориговати то јест измештати због неажурности планске подлоге и усклађивања са трасама изведених инсталација.</w:t>
      </w:r>
    </w:p>
    <w:p w:rsidR="008418E2" w:rsidRPr="006D2923" w:rsidRDefault="008418E2" w:rsidP="008418E2">
      <w:pPr>
        <w:tabs>
          <w:tab w:val="left" w:pos="309"/>
        </w:tabs>
        <w:ind w:right="40"/>
        <w:rPr>
          <w:rFonts w:cs="Arial"/>
          <w:szCs w:val="22"/>
          <w:lang w:val="ru-RU"/>
        </w:rPr>
      </w:pPr>
      <w:r w:rsidRPr="006D2923">
        <w:rPr>
          <w:rFonts w:cs="Arial"/>
          <w:szCs w:val="22"/>
          <w:lang w:val="ru-RU"/>
        </w:rPr>
        <w:t>Црпне станице у систему фекалне и атмосферске канализације радити као шахтне и поставити их у саму трасу канализације. У случају да се појави потреба за већим објектом (надземним), неопходно је обезбедити парцелу минимално потребних димензија унутар регулационе линије (ван уличног профила) са колским приступом и потребном инфраструктуром или у зону резервисану за инфраструктурне објекте.</w:t>
      </w:r>
    </w:p>
    <w:p w:rsidR="008418E2" w:rsidRPr="006D2923" w:rsidRDefault="008418E2" w:rsidP="008418E2">
      <w:pPr>
        <w:tabs>
          <w:tab w:val="left" w:pos="309"/>
        </w:tabs>
        <w:ind w:right="40"/>
        <w:rPr>
          <w:rFonts w:cs="Arial"/>
          <w:szCs w:val="22"/>
          <w:lang w:val="ru-RU"/>
        </w:rPr>
      </w:pPr>
      <w:r w:rsidRPr="006D2923">
        <w:rPr>
          <w:rFonts w:cs="Arial"/>
          <w:szCs w:val="22"/>
          <w:lang w:val="ru-RU"/>
        </w:rPr>
        <w:t>Нове трасе канализације су планиране испод коловоза.</w:t>
      </w:r>
    </w:p>
    <w:p w:rsidR="008418E2" w:rsidRPr="006D2923" w:rsidRDefault="008418E2" w:rsidP="008418E2">
      <w:pPr>
        <w:tabs>
          <w:tab w:val="left" w:pos="309"/>
        </w:tabs>
        <w:ind w:right="40"/>
        <w:rPr>
          <w:rFonts w:cs="Arial"/>
          <w:szCs w:val="22"/>
          <w:lang w:val="ru-RU"/>
        </w:rPr>
      </w:pPr>
      <w:r w:rsidRPr="006D2923">
        <w:rPr>
          <w:rFonts w:cs="Arial"/>
          <w:szCs w:val="22"/>
          <w:lang w:val="ru-RU"/>
        </w:rPr>
        <w:t>У новопланираним улицама унутар блокова, трасе канализације, као инсталације која није под притиском, водити испод коловозних (асфалтних и поплочаних) површина. Трасу би по правилу требало поставити по осовини једне од коловозних трака. Евентуално у широким уличним профилима је могуће поставити трасе фекалне двострано али уз претходну техноекономску анализу пројектанта.</w:t>
      </w:r>
    </w:p>
    <w:p w:rsidR="008418E2" w:rsidRPr="006D2923" w:rsidRDefault="008418E2" w:rsidP="008418E2">
      <w:pPr>
        <w:tabs>
          <w:tab w:val="left" w:pos="309"/>
        </w:tabs>
        <w:ind w:right="40"/>
        <w:rPr>
          <w:rFonts w:cs="Arial"/>
          <w:szCs w:val="22"/>
          <w:lang w:val="ru-RU"/>
        </w:rPr>
      </w:pPr>
      <w:r w:rsidRPr="006D2923">
        <w:rPr>
          <w:rFonts w:cs="Arial"/>
          <w:szCs w:val="22"/>
          <w:lang w:val="ru-RU"/>
        </w:rPr>
        <w:t>Пошто су капацитети постојећих колектора задовољавајући, њихова реконструкција је могућа једино због дотрајалости цевног материјала или хаварија на мрежи.</w:t>
      </w:r>
    </w:p>
    <w:p w:rsidR="008418E2" w:rsidRPr="006D2923" w:rsidRDefault="008418E2" w:rsidP="008418E2">
      <w:pPr>
        <w:tabs>
          <w:tab w:val="left" w:pos="309"/>
        </w:tabs>
        <w:ind w:right="40"/>
        <w:rPr>
          <w:rFonts w:cs="Arial"/>
          <w:szCs w:val="22"/>
          <w:lang w:val="ru-RU"/>
        </w:rPr>
      </w:pPr>
      <w:r w:rsidRPr="006D2923">
        <w:rPr>
          <w:rFonts w:cs="Arial"/>
          <w:szCs w:val="22"/>
          <w:lang w:val="ru-RU"/>
        </w:rPr>
        <w:t>Тачни капацитети будуће уличне канализације биће дефинисани пројектно техничком документацијом.</w:t>
      </w:r>
    </w:p>
    <w:p w:rsidR="008418E2" w:rsidRPr="006D2923" w:rsidRDefault="008418E2" w:rsidP="008418E2">
      <w:pPr>
        <w:tabs>
          <w:tab w:val="left" w:pos="309"/>
        </w:tabs>
        <w:ind w:right="40"/>
        <w:rPr>
          <w:rFonts w:cs="Arial"/>
          <w:szCs w:val="22"/>
          <w:lang w:val="ru-RU"/>
        </w:rPr>
      </w:pPr>
      <w:r w:rsidRPr="006D2923">
        <w:rPr>
          <w:rFonts w:cs="Arial"/>
          <w:szCs w:val="22"/>
          <w:lang w:val="ru-RU"/>
        </w:rPr>
        <w:t>Реконструкција постојеће канализације подразумева измештање трасе, замену цевног материјала, корекцију пречника цеви или специфичне интервенције у циљу санирања места хаварија на мрежи. Услови реконструкциј</w:t>
      </w:r>
      <w:r w:rsidR="001A0700" w:rsidRPr="006D2923">
        <w:rPr>
          <w:rFonts w:cs="Arial"/>
          <w:szCs w:val="22"/>
          <w:lang w:val="ru-RU"/>
        </w:rPr>
        <w:t>е</w:t>
      </w:r>
      <w:r w:rsidRPr="006D2923">
        <w:rPr>
          <w:rFonts w:cs="Arial"/>
          <w:szCs w:val="22"/>
          <w:lang w:val="ru-RU"/>
        </w:rPr>
        <w:t xml:space="preserve"> постојеће мреже су идентични са правилима градње за нову мрежу.  </w:t>
      </w:r>
    </w:p>
    <w:p w:rsidR="008418E2" w:rsidRPr="006D2923" w:rsidRDefault="008418E2" w:rsidP="008418E2">
      <w:pPr>
        <w:tabs>
          <w:tab w:val="left" w:pos="309"/>
        </w:tabs>
        <w:ind w:right="40"/>
        <w:rPr>
          <w:rFonts w:cs="Arial"/>
          <w:szCs w:val="22"/>
          <w:lang w:val="ru-RU"/>
        </w:rPr>
      </w:pPr>
      <w:r w:rsidRPr="006D2923">
        <w:rPr>
          <w:rFonts w:cs="Arial"/>
          <w:szCs w:val="22"/>
          <w:lang w:val="ru-RU"/>
        </w:rPr>
        <w:t>Деонице које се реконструишу, измештају или санирају би требало одвојити постојећим или новим шахтовима (узводни и низводни крај) у односу на део трасе који се не реконструише. Потребно је остварити максимално могуће дубине секундарних колектора ради могућег ширења гравитационе мреже.  Трасе водити испод коловоза осим ако је ширина уличног профила довољна за постављање трасе у зеленом појасу чиме би се избегло рушење саобраћајнице. Реконструкцију постојеће канализационе мреже извести према посебним условима ЈКП „Водовод и канализација„ Панчево.</w:t>
      </w:r>
    </w:p>
    <w:p w:rsidR="008418E2" w:rsidRPr="006D2923" w:rsidRDefault="008418E2" w:rsidP="008418E2">
      <w:pPr>
        <w:tabs>
          <w:tab w:val="left" w:pos="309"/>
        </w:tabs>
        <w:ind w:right="40"/>
        <w:rPr>
          <w:rFonts w:cs="Arial"/>
          <w:szCs w:val="22"/>
          <w:lang w:val="ru-RU"/>
        </w:rPr>
      </w:pPr>
      <w:r w:rsidRPr="006D2923">
        <w:rPr>
          <w:rFonts w:cs="Arial"/>
          <w:szCs w:val="22"/>
          <w:lang w:val="ru-RU"/>
        </w:rPr>
        <w:t>Минимални падови уличних канала за цеви од ПВЦ-а износе:</w:t>
      </w:r>
    </w:p>
    <w:p w:rsidR="008418E2" w:rsidRPr="008418E2" w:rsidRDefault="008418E2" w:rsidP="009B5853">
      <w:pPr>
        <w:numPr>
          <w:ilvl w:val="0"/>
          <w:numId w:val="37"/>
        </w:numPr>
        <w:tabs>
          <w:tab w:val="left" w:pos="309"/>
        </w:tabs>
        <w:ind w:right="40"/>
        <w:rPr>
          <w:rFonts w:cs="Arial"/>
          <w:szCs w:val="22"/>
        </w:rPr>
      </w:pPr>
      <w:r>
        <w:rPr>
          <w:rFonts w:cs="Arial"/>
          <w:szCs w:val="22"/>
        </w:rPr>
        <w:t>з</w:t>
      </w:r>
      <w:r w:rsidRPr="008418E2">
        <w:rPr>
          <w:rFonts w:cs="Arial"/>
          <w:szCs w:val="22"/>
        </w:rPr>
        <w:t>а канале 250 мм имин = 2,5%</w:t>
      </w:r>
      <w:r w:rsidRPr="001F6EBD">
        <w:rPr>
          <w:rFonts w:cs="Arial"/>
          <w:sz w:val="16"/>
          <w:szCs w:val="16"/>
        </w:rPr>
        <w:t>о</w:t>
      </w:r>
    </w:p>
    <w:p w:rsidR="008418E2" w:rsidRPr="008418E2" w:rsidRDefault="008418E2" w:rsidP="009B5853">
      <w:pPr>
        <w:numPr>
          <w:ilvl w:val="0"/>
          <w:numId w:val="37"/>
        </w:numPr>
        <w:tabs>
          <w:tab w:val="left" w:pos="309"/>
        </w:tabs>
        <w:ind w:right="40"/>
        <w:rPr>
          <w:rFonts w:cs="Arial"/>
          <w:szCs w:val="22"/>
        </w:rPr>
      </w:pPr>
      <w:r>
        <w:rPr>
          <w:rFonts w:cs="Arial"/>
          <w:szCs w:val="22"/>
        </w:rPr>
        <w:t>з</w:t>
      </w:r>
      <w:r w:rsidRPr="008418E2">
        <w:rPr>
          <w:rFonts w:cs="Arial"/>
          <w:szCs w:val="22"/>
        </w:rPr>
        <w:t>а канале 300 мм имин = 2,2%</w:t>
      </w:r>
      <w:r w:rsidRPr="001F6EBD">
        <w:rPr>
          <w:rFonts w:cs="Arial"/>
          <w:sz w:val="16"/>
          <w:szCs w:val="16"/>
        </w:rPr>
        <w:t>о</w:t>
      </w:r>
    </w:p>
    <w:p w:rsidR="008418E2" w:rsidRPr="008418E2" w:rsidRDefault="008418E2" w:rsidP="009B5853">
      <w:pPr>
        <w:numPr>
          <w:ilvl w:val="0"/>
          <w:numId w:val="37"/>
        </w:numPr>
        <w:tabs>
          <w:tab w:val="left" w:pos="309"/>
        </w:tabs>
        <w:ind w:right="40"/>
        <w:rPr>
          <w:rFonts w:cs="Arial"/>
          <w:szCs w:val="22"/>
        </w:rPr>
      </w:pPr>
      <w:r>
        <w:rPr>
          <w:rFonts w:cs="Arial"/>
          <w:szCs w:val="22"/>
        </w:rPr>
        <w:t>з</w:t>
      </w:r>
      <w:r w:rsidRPr="008418E2">
        <w:rPr>
          <w:rFonts w:cs="Arial"/>
          <w:szCs w:val="22"/>
        </w:rPr>
        <w:t>а канале 400 мм имин = 1,6%</w:t>
      </w:r>
      <w:r w:rsidRPr="001F6EBD">
        <w:rPr>
          <w:rFonts w:cs="Arial"/>
          <w:sz w:val="16"/>
          <w:szCs w:val="16"/>
        </w:rPr>
        <w:t>о</w:t>
      </w:r>
    </w:p>
    <w:p w:rsidR="008418E2" w:rsidRPr="008418E2" w:rsidRDefault="008418E2" w:rsidP="008418E2">
      <w:pPr>
        <w:tabs>
          <w:tab w:val="left" w:pos="309"/>
        </w:tabs>
        <w:ind w:right="40"/>
        <w:rPr>
          <w:rFonts w:cs="Arial"/>
          <w:szCs w:val="22"/>
        </w:rPr>
      </w:pPr>
      <w:r w:rsidRPr="008418E2">
        <w:rPr>
          <w:rFonts w:cs="Arial"/>
          <w:szCs w:val="22"/>
        </w:rPr>
        <w:t>На местима укрштања водовода и канализације канализација се изводи испод</w:t>
      </w:r>
      <w:r w:rsidRPr="008418E2">
        <w:rPr>
          <w:rFonts w:cs="Arial"/>
          <w:szCs w:val="22"/>
        </w:rPr>
        <w:br/>
        <w:t>инсталација водовода.</w:t>
      </w:r>
    </w:p>
    <w:p w:rsidR="00FE0841" w:rsidRPr="008418E2" w:rsidRDefault="00FE0841" w:rsidP="008418E2">
      <w:pPr>
        <w:tabs>
          <w:tab w:val="left" w:pos="1080"/>
        </w:tabs>
        <w:rPr>
          <w:rFonts w:cs="Arial"/>
          <w:szCs w:val="22"/>
          <w:lang w:val="ru-RU"/>
        </w:rPr>
      </w:pPr>
    </w:p>
    <w:p w:rsidR="00D45BC7" w:rsidRPr="00EA7C3A" w:rsidRDefault="00D45BC7" w:rsidP="00D45BC7">
      <w:pPr>
        <w:tabs>
          <w:tab w:val="left" w:pos="1080"/>
        </w:tabs>
        <w:jc w:val="left"/>
        <w:rPr>
          <w:rFonts w:eastAsia="Calibri" w:cs="Arial"/>
          <w:bCs/>
          <w:i/>
          <w:iCs/>
          <w:szCs w:val="22"/>
          <w:u w:val="single"/>
          <w:lang w:val="ru-RU"/>
        </w:rPr>
      </w:pPr>
      <w:r w:rsidRPr="00F1229E">
        <w:rPr>
          <w:rFonts w:eastAsia="Calibri" w:cs="Arial"/>
          <w:bCs/>
          <w:i/>
          <w:iCs/>
          <w:szCs w:val="22"/>
          <w:u w:val="single"/>
          <w:lang w:val="ru-RU"/>
        </w:rPr>
        <w:t>Услови за прикључење канализационих мрежа</w:t>
      </w:r>
    </w:p>
    <w:p w:rsidR="00D45BC7" w:rsidRDefault="00D45BC7" w:rsidP="008418E2">
      <w:pPr>
        <w:tabs>
          <w:tab w:val="left" w:pos="1080"/>
        </w:tabs>
        <w:rPr>
          <w:rFonts w:cs="Arial"/>
          <w:szCs w:val="22"/>
          <w:lang w:val="ru-RU"/>
        </w:rPr>
      </w:pPr>
    </w:p>
    <w:p w:rsidR="008418E2" w:rsidRPr="00EA7C3A" w:rsidRDefault="008418E2" w:rsidP="008418E2">
      <w:pPr>
        <w:tabs>
          <w:tab w:val="left" w:pos="309"/>
        </w:tabs>
        <w:ind w:right="40"/>
        <w:rPr>
          <w:rFonts w:cs="Arial"/>
          <w:szCs w:val="22"/>
          <w:lang w:val="ru-RU"/>
        </w:rPr>
      </w:pPr>
      <w:r w:rsidRPr="00EA7C3A">
        <w:rPr>
          <w:rFonts w:cs="Arial"/>
          <w:szCs w:val="22"/>
          <w:lang w:val="ru-RU"/>
        </w:rPr>
        <w:t>Дозвољен је искључиво за једну парцелу - један прикључак.</w:t>
      </w:r>
    </w:p>
    <w:p w:rsidR="008418E2" w:rsidRPr="00EA7C3A" w:rsidRDefault="008418E2" w:rsidP="008418E2">
      <w:pPr>
        <w:tabs>
          <w:tab w:val="left" w:pos="309"/>
        </w:tabs>
        <w:ind w:right="40"/>
        <w:rPr>
          <w:rFonts w:cs="Arial"/>
          <w:szCs w:val="22"/>
          <w:lang w:val="ru-RU"/>
        </w:rPr>
      </w:pPr>
      <w:r w:rsidRPr="00EA7C3A">
        <w:rPr>
          <w:rFonts w:cs="Arial"/>
          <w:szCs w:val="22"/>
          <w:lang w:val="ru-RU"/>
        </w:rPr>
        <w:t>Минимални пречник прикључка Ø150 мм, а пад треба да буде од 1,5% - 6%.</w:t>
      </w:r>
    </w:p>
    <w:p w:rsidR="008418E2" w:rsidRPr="00EA7C3A" w:rsidRDefault="008418E2" w:rsidP="008418E2">
      <w:pPr>
        <w:tabs>
          <w:tab w:val="left" w:pos="309"/>
        </w:tabs>
        <w:ind w:right="40"/>
        <w:rPr>
          <w:rFonts w:cs="Arial"/>
          <w:szCs w:val="22"/>
          <w:lang w:val="ru-RU"/>
        </w:rPr>
      </w:pPr>
      <w:r w:rsidRPr="00EA7C3A">
        <w:rPr>
          <w:rFonts w:cs="Arial"/>
          <w:szCs w:val="22"/>
          <w:lang w:val="ru-RU"/>
        </w:rPr>
        <w:lastRenderedPageBreak/>
        <w:t>Изградња у блоковима подразумева изградњу инфраструктуре унутар заједничкепарцеле, у којој планом нису дефинисане улице. У том случају могуће је ревизионешахтове смештати на заједничкој парцели блока.</w:t>
      </w:r>
    </w:p>
    <w:p w:rsidR="008418E2" w:rsidRPr="00EA7C3A" w:rsidRDefault="008418E2" w:rsidP="008418E2">
      <w:pPr>
        <w:tabs>
          <w:tab w:val="left" w:pos="309"/>
        </w:tabs>
        <w:ind w:right="40"/>
        <w:rPr>
          <w:rFonts w:cs="Arial"/>
          <w:szCs w:val="22"/>
          <w:lang w:val="ru-RU"/>
        </w:rPr>
      </w:pPr>
      <w:r w:rsidRPr="00EA7C3A">
        <w:rPr>
          <w:rFonts w:cs="Arial"/>
          <w:szCs w:val="22"/>
          <w:lang w:val="ru-RU"/>
        </w:rPr>
        <w:t>Вишепородични стамбени објекти се прикључују на унутрашњи блоковски разводфекалне канализације преко ревизионог шахта.</w:t>
      </w:r>
    </w:p>
    <w:p w:rsidR="008418E2" w:rsidRPr="00EA7C3A" w:rsidRDefault="008418E2" w:rsidP="008418E2">
      <w:pPr>
        <w:tabs>
          <w:tab w:val="left" w:pos="309"/>
        </w:tabs>
        <w:ind w:right="40"/>
        <w:rPr>
          <w:rFonts w:cs="Arial"/>
          <w:szCs w:val="22"/>
          <w:lang w:val="ru-RU"/>
        </w:rPr>
      </w:pPr>
      <w:r w:rsidRPr="00EA7C3A">
        <w:rPr>
          <w:rFonts w:cs="Arial"/>
          <w:szCs w:val="22"/>
          <w:lang w:val="ru-RU"/>
        </w:rPr>
        <w:t>На фекалну канализацију није дозвољено прикључење атмосферских вода.</w:t>
      </w:r>
    </w:p>
    <w:p w:rsidR="008418E2" w:rsidRPr="00EA7C3A" w:rsidRDefault="008418E2" w:rsidP="008418E2">
      <w:pPr>
        <w:tabs>
          <w:tab w:val="left" w:pos="309"/>
        </w:tabs>
        <w:ind w:right="40"/>
        <w:rPr>
          <w:rFonts w:cs="Arial"/>
          <w:szCs w:val="22"/>
          <w:lang w:val="ru-RU"/>
        </w:rPr>
      </w:pPr>
      <w:r w:rsidRPr="00EA7C3A">
        <w:rPr>
          <w:rFonts w:cs="Arial"/>
          <w:szCs w:val="22"/>
          <w:lang w:val="ru-RU"/>
        </w:rPr>
        <w:t>Подруми, подземне гараже, сутеренске просторије и све што је укопано у односу натерен. не сме се директно прикључити на канализацију.</w:t>
      </w:r>
    </w:p>
    <w:p w:rsidR="008418E2" w:rsidRPr="00EA7C3A" w:rsidRDefault="008418E2" w:rsidP="008418E2">
      <w:pPr>
        <w:tabs>
          <w:tab w:val="left" w:pos="309"/>
        </w:tabs>
        <w:ind w:right="40"/>
        <w:rPr>
          <w:rFonts w:cs="Arial"/>
          <w:szCs w:val="22"/>
          <w:lang w:val="ru-RU"/>
        </w:rPr>
      </w:pPr>
      <w:r w:rsidRPr="00EA7C3A">
        <w:rPr>
          <w:rFonts w:cs="Arial"/>
          <w:szCs w:val="22"/>
          <w:lang w:val="ru-RU"/>
        </w:rPr>
        <w:t>У фекалну канализацију дозвољено је искључиво испуштање санитарних отпадних вода. Строго је забрањено испуштање воде у фекалну канализацију из других система (као што су системи за загревање објеката путем топлотних пумпи и др.).</w:t>
      </w:r>
    </w:p>
    <w:p w:rsidR="008418E2" w:rsidRPr="00EA7C3A" w:rsidRDefault="008418E2" w:rsidP="008418E2">
      <w:pPr>
        <w:tabs>
          <w:tab w:val="left" w:pos="309"/>
        </w:tabs>
        <w:ind w:right="40"/>
        <w:rPr>
          <w:rFonts w:cs="Arial"/>
          <w:szCs w:val="22"/>
          <w:lang w:val="ru-RU"/>
        </w:rPr>
      </w:pPr>
      <w:r w:rsidRPr="00EA7C3A">
        <w:rPr>
          <w:rFonts w:cs="Arial"/>
          <w:szCs w:val="22"/>
          <w:lang w:val="ru-RU"/>
        </w:rPr>
        <w:t>Није дозвољено упуштање санитарних или других отпадних вода у атмосферскуканализацију.</w:t>
      </w:r>
    </w:p>
    <w:p w:rsidR="008418E2" w:rsidRPr="00EA7C3A" w:rsidRDefault="008418E2" w:rsidP="008418E2">
      <w:pPr>
        <w:tabs>
          <w:tab w:val="left" w:pos="309"/>
        </w:tabs>
        <w:ind w:right="40"/>
        <w:rPr>
          <w:rFonts w:cs="Arial"/>
          <w:szCs w:val="22"/>
          <w:lang w:val="ru-RU"/>
        </w:rPr>
      </w:pPr>
      <w:r w:rsidRPr="00EA7C3A">
        <w:rPr>
          <w:rFonts w:cs="Arial"/>
          <w:szCs w:val="22"/>
          <w:lang w:val="ru-RU"/>
        </w:rPr>
        <w:t xml:space="preserve">У атмосферску канализацију дозвољено је искључиво испуштање атмосферских отадних </w:t>
      </w:r>
      <w:r w:rsidR="001A0700" w:rsidRPr="00EA7C3A">
        <w:rPr>
          <w:rFonts w:cs="Arial"/>
          <w:szCs w:val="22"/>
          <w:lang w:val="ru-RU"/>
        </w:rPr>
        <w:t>в</w:t>
      </w:r>
      <w:r w:rsidRPr="00EA7C3A">
        <w:rPr>
          <w:rFonts w:cs="Arial"/>
          <w:szCs w:val="22"/>
          <w:lang w:val="ru-RU"/>
        </w:rPr>
        <w:t>ода. Строго је забрањено испуштањс воде у атмосферску канализацију из других система (као што су системи за загревање објеката путем топлотних пумпи).</w:t>
      </w:r>
    </w:p>
    <w:p w:rsidR="001D4FF6" w:rsidRDefault="001D4FF6" w:rsidP="001463F4">
      <w:pPr>
        <w:tabs>
          <w:tab w:val="left" w:pos="426"/>
        </w:tabs>
        <w:autoSpaceDE w:val="0"/>
        <w:autoSpaceDN w:val="0"/>
        <w:adjustRightInd w:val="0"/>
        <w:jc w:val="left"/>
        <w:rPr>
          <w:rFonts w:cs="Arial"/>
          <w:szCs w:val="22"/>
          <w:lang w:val="ru-RU"/>
        </w:rPr>
      </w:pPr>
    </w:p>
    <w:p w:rsidR="00224C34" w:rsidRPr="004B338D" w:rsidRDefault="001463F4" w:rsidP="001463F4">
      <w:pPr>
        <w:tabs>
          <w:tab w:val="left" w:pos="2410"/>
        </w:tabs>
        <w:rPr>
          <w:rFonts w:cs="Arial"/>
          <w:b/>
          <w:szCs w:val="22"/>
          <w:lang w:val="ru-RU"/>
        </w:rPr>
      </w:pPr>
      <w:r w:rsidRPr="00F1229E">
        <w:rPr>
          <w:rFonts w:cs="Arial"/>
          <w:b/>
          <w:szCs w:val="22"/>
          <w:lang w:val="ru-RU"/>
        </w:rPr>
        <w:t>Б1.2.</w:t>
      </w:r>
      <w:r w:rsidR="006164D6" w:rsidRPr="00EA7C3A">
        <w:rPr>
          <w:rFonts w:cs="Arial"/>
          <w:b/>
          <w:szCs w:val="22"/>
          <w:lang w:val="ru-RU"/>
        </w:rPr>
        <w:t>3</w:t>
      </w:r>
      <w:r w:rsidRPr="00F1229E">
        <w:rPr>
          <w:rFonts w:cs="Arial"/>
          <w:b/>
          <w:szCs w:val="22"/>
          <w:lang w:val="ru-RU"/>
        </w:rPr>
        <w:t>.</w:t>
      </w:r>
      <w:r w:rsidR="007030AD" w:rsidRPr="00F1229E">
        <w:rPr>
          <w:rFonts w:cs="Arial"/>
          <w:b/>
          <w:szCs w:val="22"/>
          <w:lang w:val="ru-RU"/>
        </w:rPr>
        <w:t>3</w:t>
      </w:r>
      <w:r w:rsidRPr="00F1229E">
        <w:rPr>
          <w:rFonts w:cs="Arial"/>
          <w:b/>
          <w:szCs w:val="22"/>
          <w:lang w:val="ru-RU"/>
        </w:rPr>
        <w:t xml:space="preserve">. </w:t>
      </w:r>
      <w:r w:rsidR="00224C34" w:rsidRPr="00F1229E">
        <w:rPr>
          <w:rFonts w:cs="Arial"/>
          <w:b/>
          <w:szCs w:val="22"/>
          <w:lang w:val="ru-RU"/>
        </w:rPr>
        <w:t xml:space="preserve">Електроенергетска, </w:t>
      </w:r>
      <w:r w:rsidR="0024720C" w:rsidRPr="004B338D">
        <w:rPr>
          <w:rFonts w:cs="Arial"/>
          <w:b/>
          <w:szCs w:val="22"/>
          <w:lang w:val="ru-RU"/>
        </w:rPr>
        <w:t xml:space="preserve">електронска </w:t>
      </w:r>
      <w:r w:rsidR="00224C34" w:rsidRPr="004B338D">
        <w:rPr>
          <w:rFonts w:cs="Arial"/>
          <w:b/>
          <w:szCs w:val="22"/>
          <w:lang w:val="ru-RU"/>
        </w:rPr>
        <w:t>комуникациона и КДС инфраструктура</w:t>
      </w:r>
    </w:p>
    <w:p w:rsidR="00140269" w:rsidRPr="004B338D" w:rsidRDefault="00140269" w:rsidP="001463F4">
      <w:pPr>
        <w:tabs>
          <w:tab w:val="left" w:pos="2410"/>
        </w:tabs>
        <w:rPr>
          <w:rFonts w:cs="Arial"/>
          <w:szCs w:val="22"/>
          <w:lang w:val="ru-RU"/>
        </w:rPr>
      </w:pPr>
    </w:p>
    <w:p w:rsidR="00595F29" w:rsidRPr="004B338D" w:rsidRDefault="00595F29" w:rsidP="00595F29">
      <w:pPr>
        <w:tabs>
          <w:tab w:val="left" w:pos="2410"/>
        </w:tabs>
        <w:rPr>
          <w:rFonts w:cs="Arial"/>
          <w:szCs w:val="22"/>
          <w:u w:val="single"/>
          <w:lang w:val="ru-RU"/>
        </w:rPr>
      </w:pPr>
      <w:r w:rsidRPr="004B338D">
        <w:rPr>
          <w:rFonts w:cs="Arial"/>
          <w:szCs w:val="22"/>
          <w:u w:val="single"/>
          <w:lang w:val="ru-RU"/>
        </w:rPr>
        <w:t>Електроенергетска инфраструктура</w:t>
      </w:r>
    </w:p>
    <w:p w:rsidR="00595F29" w:rsidRPr="004B338D" w:rsidRDefault="00595F29" w:rsidP="001B0884">
      <w:pPr>
        <w:tabs>
          <w:tab w:val="left" w:pos="426"/>
        </w:tabs>
        <w:autoSpaceDE w:val="0"/>
        <w:autoSpaceDN w:val="0"/>
        <w:adjustRightInd w:val="0"/>
        <w:rPr>
          <w:szCs w:val="22"/>
          <w:lang w:val="ru-RU"/>
        </w:rPr>
      </w:pPr>
    </w:p>
    <w:p w:rsidR="001B0884" w:rsidRPr="001B0884" w:rsidRDefault="001B0884" w:rsidP="001B0884">
      <w:pPr>
        <w:tabs>
          <w:tab w:val="left" w:pos="426"/>
        </w:tabs>
        <w:autoSpaceDE w:val="0"/>
        <w:autoSpaceDN w:val="0"/>
        <w:adjustRightInd w:val="0"/>
        <w:rPr>
          <w:szCs w:val="22"/>
          <w:lang w:val="ru-RU"/>
        </w:rPr>
      </w:pPr>
      <w:r w:rsidRPr="004B338D">
        <w:rPr>
          <w:szCs w:val="22"/>
          <w:lang w:val="ru-RU"/>
        </w:rPr>
        <w:t xml:space="preserve">Предвидети коридоре за средњенапонску мрежу. Средњенапонску мрежу извести кабловски. Кабловску мрежу предвидети са обе стране улице (Милоша Обреновића, Пере Сегединца, Стеријине улице и унутар </w:t>
      </w:r>
      <w:r w:rsidR="0024720C" w:rsidRPr="004B338D">
        <w:rPr>
          <w:szCs w:val="22"/>
          <w:lang w:val="ru-RU"/>
        </w:rPr>
        <w:t>блокова</w:t>
      </w:r>
      <w:r w:rsidRPr="004B338D">
        <w:rPr>
          <w:szCs w:val="22"/>
          <w:lang w:val="ru-RU"/>
        </w:rPr>
        <w:t>). У зонама</w:t>
      </w:r>
      <w:r w:rsidRPr="001B0884">
        <w:rPr>
          <w:szCs w:val="22"/>
          <w:lang w:val="ru-RU"/>
        </w:rPr>
        <w:t xml:space="preserve"> раскрсница и кружног тока предвидети спајање коридора у свим правцима.</w:t>
      </w:r>
    </w:p>
    <w:p w:rsidR="001B0884" w:rsidRPr="001B0884" w:rsidRDefault="001B0884" w:rsidP="001B0884">
      <w:pPr>
        <w:tabs>
          <w:tab w:val="left" w:pos="426"/>
        </w:tabs>
        <w:autoSpaceDE w:val="0"/>
        <w:autoSpaceDN w:val="0"/>
        <w:adjustRightInd w:val="0"/>
        <w:rPr>
          <w:szCs w:val="22"/>
          <w:lang w:val="ru-RU"/>
        </w:rPr>
      </w:pPr>
      <w:r w:rsidRPr="001B0884">
        <w:rPr>
          <w:szCs w:val="22"/>
          <w:lang w:val="ru-RU"/>
        </w:rPr>
        <w:t>Предвидети коридоре за нисконапонску мрежу. Нисконапонску мрежу извести кабловски. Кабловску мрежу предвидети дужином целе улице и то са обе стране стране улице (Милоша Обреновића, Пере Сегединца, Стеријине улице и унутар просторних целина А и Б) на растојању 50ст од регулационе линије са ширином кабловског канала не мањим од 50ст. У зонама раскрсница и кружног тока предвидети спајање коридора у свим правцима.</w:t>
      </w:r>
    </w:p>
    <w:p w:rsidR="001B0884" w:rsidRPr="001B0884" w:rsidRDefault="001B0884" w:rsidP="001B0884">
      <w:pPr>
        <w:tabs>
          <w:tab w:val="left" w:pos="426"/>
        </w:tabs>
        <w:autoSpaceDE w:val="0"/>
        <w:autoSpaceDN w:val="0"/>
        <w:adjustRightInd w:val="0"/>
        <w:rPr>
          <w:szCs w:val="22"/>
          <w:lang w:val="ru-RU"/>
        </w:rPr>
      </w:pPr>
      <w:r w:rsidRPr="001B0884">
        <w:rPr>
          <w:szCs w:val="22"/>
          <w:lang w:val="ru-RU"/>
        </w:rPr>
        <w:t>На основу планираног раста потрошње планирана је изградња ТС 20/0,4kV/kV са одговарајућим коридором 20КV и 0,4КV коридором. Трансформаторске станице планиране су у близини нових пословних и стамбених објеката, (за мање потрошаче и за јавну потрошњу, јавно осветљење и слично). Напајање трансформаторских станица изводиће се двострано, кабловски са најповољнијег места прикључења.</w:t>
      </w:r>
    </w:p>
    <w:p w:rsidR="001B0884" w:rsidRPr="001B0884" w:rsidRDefault="001B0884" w:rsidP="001B0884">
      <w:pPr>
        <w:tabs>
          <w:tab w:val="left" w:pos="426"/>
        </w:tabs>
        <w:autoSpaceDE w:val="0"/>
        <w:autoSpaceDN w:val="0"/>
        <w:adjustRightInd w:val="0"/>
        <w:rPr>
          <w:szCs w:val="22"/>
          <w:lang w:val="ru-RU"/>
        </w:rPr>
      </w:pPr>
      <w:r w:rsidRPr="001B0884">
        <w:rPr>
          <w:szCs w:val="22"/>
          <w:lang w:val="ru-RU"/>
        </w:rPr>
        <w:t>На парцели на којој се планира стамбено пословни објекат са више од тридесет две јединице, а предвиђено је грејање електричном енергијом, потребно је предвидети изградњу одговарајуће трафостанице са коридором за средњенапонске и нисконапонске водове. ТС предвидети у оквиру парцеле или у склопу планираног објекга.</w:t>
      </w:r>
    </w:p>
    <w:p w:rsidR="00FE0841" w:rsidRPr="001B0884" w:rsidRDefault="001B0884" w:rsidP="001B0884">
      <w:pPr>
        <w:tabs>
          <w:tab w:val="left" w:pos="426"/>
        </w:tabs>
        <w:autoSpaceDE w:val="0"/>
        <w:autoSpaceDN w:val="0"/>
        <w:adjustRightInd w:val="0"/>
        <w:rPr>
          <w:szCs w:val="22"/>
          <w:lang w:val="ru-RU"/>
        </w:rPr>
      </w:pPr>
      <w:r w:rsidRPr="001B0884">
        <w:rPr>
          <w:szCs w:val="22"/>
          <w:lang w:val="ru-RU"/>
        </w:rPr>
        <w:t>На парцели на којој се планира стамбено пословни објекат са више од шездесет четири јединице, а није предвиђено грејање електричном енергијом, потребно је предвидети изградњу одговарајуће трафостанице са коридором за средњенапонске и нисконапонске водове. ТС предвидети у оквиру парцеле или у склопу планираног објекта.</w:t>
      </w:r>
    </w:p>
    <w:p w:rsidR="001D4FF6" w:rsidRPr="001B0884" w:rsidRDefault="001D4FF6" w:rsidP="001B0884">
      <w:pPr>
        <w:tabs>
          <w:tab w:val="left" w:pos="426"/>
        </w:tabs>
        <w:autoSpaceDE w:val="0"/>
        <w:autoSpaceDN w:val="0"/>
        <w:adjustRightInd w:val="0"/>
        <w:rPr>
          <w:szCs w:val="22"/>
          <w:lang w:val="ru-RU"/>
        </w:rPr>
      </w:pPr>
    </w:p>
    <w:p w:rsidR="00140269" w:rsidRPr="00CA67D4" w:rsidRDefault="00224C34" w:rsidP="003173A1">
      <w:pPr>
        <w:tabs>
          <w:tab w:val="left" w:pos="1080"/>
        </w:tabs>
        <w:jc w:val="left"/>
        <w:rPr>
          <w:rFonts w:eastAsia="Calibri" w:cs="Arial"/>
          <w:bCs/>
          <w:iCs/>
          <w:szCs w:val="22"/>
          <w:u w:val="single"/>
          <w:lang w:val="ru-RU"/>
        </w:rPr>
      </w:pPr>
      <w:r w:rsidRPr="00F1229E">
        <w:rPr>
          <w:rFonts w:eastAsia="Calibri"/>
          <w:szCs w:val="22"/>
          <w:u w:val="single"/>
          <w:lang w:val="ru-RU"/>
        </w:rPr>
        <w:t>Услови за изградњу/</w:t>
      </w:r>
      <w:r w:rsidRPr="00F1229E">
        <w:rPr>
          <w:rFonts w:eastAsia="Calibri"/>
          <w:bCs/>
          <w:iCs/>
          <w:szCs w:val="22"/>
          <w:u w:val="single"/>
          <w:lang w:val="ru-RU"/>
        </w:rPr>
        <w:t>реконструкцију електроенергетских мрежа,</w:t>
      </w:r>
      <w:r w:rsidR="00140269" w:rsidRPr="00F1229E">
        <w:rPr>
          <w:rFonts w:eastAsia="Calibri"/>
          <w:bCs/>
          <w:iCs/>
          <w:szCs w:val="22"/>
          <w:u w:val="single"/>
          <w:lang w:val="ru-RU"/>
        </w:rPr>
        <w:t xml:space="preserve"> објеката и</w:t>
      </w:r>
      <w:r w:rsidRPr="00F1229E">
        <w:rPr>
          <w:rFonts w:eastAsia="Calibri" w:cs="Arial"/>
          <w:bCs/>
          <w:iCs/>
          <w:szCs w:val="22"/>
          <w:u w:val="single"/>
          <w:lang w:val="ru-RU"/>
        </w:rPr>
        <w:t>постројења, јавног и декоративног осветлења</w:t>
      </w:r>
    </w:p>
    <w:p w:rsidR="00140269" w:rsidRPr="00EA008A" w:rsidRDefault="00140269" w:rsidP="009D1806">
      <w:pPr>
        <w:tabs>
          <w:tab w:val="left" w:pos="1080"/>
        </w:tabs>
        <w:rPr>
          <w:rFonts w:eastAsia="Calibri" w:cs="Arial"/>
          <w:bCs/>
          <w:iCs/>
          <w:szCs w:val="22"/>
          <w:lang w:val="ru-RU"/>
        </w:rPr>
      </w:pPr>
    </w:p>
    <w:p w:rsidR="00DB52FD" w:rsidRPr="00EA7C3A" w:rsidRDefault="00DB52FD" w:rsidP="00DB52FD">
      <w:pPr>
        <w:tabs>
          <w:tab w:val="left" w:pos="1080"/>
        </w:tabs>
        <w:rPr>
          <w:rFonts w:cs="Arial"/>
          <w:szCs w:val="22"/>
          <w:lang w:val="ru-RU"/>
        </w:rPr>
      </w:pPr>
      <w:r w:rsidRPr="00EA7C3A">
        <w:rPr>
          <w:rFonts w:cs="Arial"/>
          <w:szCs w:val="22"/>
          <w:lang w:val="ru-RU"/>
        </w:rPr>
        <w:t>Подземни електроенергетски водови 1</w:t>
      </w:r>
      <w:r w:rsidRPr="00DB52FD">
        <w:rPr>
          <w:rFonts w:cs="Arial"/>
          <w:szCs w:val="22"/>
          <w:lang w:val="sr-Latn-CS"/>
        </w:rPr>
        <w:t>kV</w:t>
      </w:r>
      <w:r w:rsidRPr="00EA7C3A">
        <w:rPr>
          <w:rFonts w:cs="Arial"/>
          <w:szCs w:val="22"/>
          <w:lang w:val="ru-RU"/>
        </w:rPr>
        <w:t xml:space="preserve"> и 20</w:t>
      </w:r>
      <w:r w:rsidRPr="00DB52FD">
        <w:rPr>
          <w:rFonts w:cs="Arial"/>
          <w:szCs w:val="22"/>
          <w:lang w:val="sr-Latn-CS"/>
        </w:rPr>
        <w:t>kV</w:t>
      </w:r>
      <w:r w:rsidRPr="00EA7C3A">
        <w:rPr>
          <w:rFonts w:cs="Arial"/>
          <w:szCs w:val="22"/>
          <w:lang w:val="ru-RU"/>
        </w:rPr>
        <w:t xml:space="preserve"> полажу се испод јавних површина (испод тротоарског простора, изузетно испод коловоза саобраћајница, испод слободних површина, испод зелених површина, дуж пешачких стаза, испод паркинг простора итд.) и грађевинских парцела, уз сагласност власника, односно корисника</w:t>
      </w:r>
      <w:r>
        <w:rPr>
          <w:rFonts w:cs="Arial"/>
          <w:szCs w:val="22"/>
          <w:lang w:val="sr-Cyrl-CS"/>
        </w:rPr>
        <w:t>.</w:t>
      </w:r>
    </w:p>
    <w:p w:rsidR="00DB52FD" w:rsidRPr="00DB52FD" w:rsidRDefault="00DB52FD" w:rsidP="00DB52FD">
      <w:pPr>
        <w:tabs>
          <w:tab w:val="left" w:pos="1080"/>
        </w:tabs>
        <w:rPr>
          <w:rFonts w:cs="Arial"/>
          <w:szCs w:val="22"/>
          <w:lang w:val="sr-Cyrl-CS"/>
        </w:rPr>
      </w:pPr>
      <w:r w:rsidRPr="00EA7C3A">
        <w:rPr>
          <w:rFonts w:cs="Arial"/>
          <w:szCs w:val="22"/>
          <w:lang w:val="ru-RU"/>
        </w:rPr>
        <w:t>Подземни електроенергетски водови 1</w:t>
      </w:r>
      <w:r w:rsidRPr="00DB52FD">
        <w:rPr>
          <w:rFonts w:cs="Arial"/>
          <w:szCs w:val="22"/>
          <w:lang w:val="sr-Latn-CS"/>
        </w:rPr>
        <w:t>kV</w:t>
      </w:r>
      <w:r w:rsidRPr="00EA7C3A">
        <w:rPr>
          <w:rFonts w:cs="Arial"/>
          <w:szCs w:val="22"/>
          <w:lang w:val="ru-RU"/>
        </w:rPr>
        <w:t xml:space="preserve"> и 20</w:t>
      </w:r>
      <w:r w:rsidRPr="00DB52FD">
        <w:rPr>
          <w:rFonts w:cs="Arial"/>
          <w:szCs w:val="22"/>
          <w:lang w:val="sr-Latn-CS"/>
        </w:rPr>
        <w:t>kV</w:t>
      </w:r>
      <w:r w:rsidRPr="00EA7C3A">
        <w:rPr>
          <w:rFonts w:cs="Arial"/>
          <w:szCs w:val="22"/>
          <w:lang w:val="ru-RU"/>
        </w:rPr>
        <w:t xml:space="preserve"> постављају се у ров минималне дубине 0,8 метара, ширине у зависности од броја каблова (за један кабл ширине 0,4 метра, а за пет каблова ширине 0,95 метара). Каблови се полажу благо вијугаво због компензације слегања тла и темепратуре. Каблови се полажу у слоју постељице од песка или ситно зрнасте земље дебљине 0,20 метара. На свим оним местима где се могу очекивати већа механичка напрезања тла или постоји евентуална могућност механичког оштећења кабловских водова, електроенергетски водови 1</w:t>
      </w:r>
      <w:r w:rsidRPr="00DB52FD">
        <w:rPr>
          <w:rFonts w:cs="Arial"/>
          <w:szCs w:val="22"/>
          <w:lang w:val="sr-Latn-CS"/>
        </w:rPr>
        <w:t>kV</w:t>
      </w:r>
      <w:r w:rsidRPr="00EA7C3A">
        <w:rPr>
          <w:rFonts w:cs="Arial"/>
          <w:szCs w:val="22"/>
          <w:lang w:val="ru-RU"/>
        </w:rPr>
        <w:t xml:space="preserve"> и 20</w:t>
      </w:r>
      <w:r w:rsidRPr="00DB52FD">
        <w:rPr>
          <w:rFonts w:cs="Arial"/>
          <w:szCs w:val="22"/>
          <w:lang w:val="sr-Latn-CS"/>
        </w:rPr>
        <w:t>kV</w:t>
      </w:r>
      <w:r w:rsidRPr="00EA7C3A">
        <w:rPr>
          <w:rFonts w:cs="Arial"/>
          <w:szCs w:val="22"/>
          <w:lang w:val="ru-RU"/>
        </w:rPr>
        <w:t xml:space="preserve"> полажу се искључиво кроз кабловску канализацију или кроз заштитне цеви. Кабловска канализација се примењује на прелазима испод коловоза улица, путева, пруга, колских пролаза и др.</w:t>
      </w:r>
    </w:p>
    <w:p w:rsidR="00DB52FD" w:rsidRPr="00DB52FD" w:rsidRDefault="00DB52FD" w:rsidP="00DB52FD">
      <w:pPr>
        <w:tabs>
          <w:tab w:val="left" w:pos="1080"/>
        </w:tabs>
        <w:rPr>
          <w:rFonts w:cs="Arial"/>
          <w:szCs w:val="22"/>
          <w:lang w:val="sr-Cyrl-CS"/>
        </w:rPr>
      </w:pPr>
      <w:r w:rsidRPr="00DB52FD">
        <w:rPr>
          <w:rFonts w:cs="Arial"/>
          <w:szCs w:val="22"/>
          <w:lang w:val="sr-Cyrl-CS"/>
        </w:rPr>
        <w:lastRenderedPageBreak/>
        <w:t xml:space="preserve">При паралелном вођењу енергетских </w:t>
      </w:r>
      <w:r w:rsidRPr="00DB52FD">
        <w:rPr>
          <w:rFonts w:cs="Arial"/>
          <w:szCs w:val="22"/>
          <w:lang w:val="sr-Latn-CS"/>
        </w:rPr>
        <w:t xml:space="preserve">каблова </w:t>
      </w:r>
      <w:r w:rsidRPr="00DB52FD">
        <w:rPr>
          <w:rFonts w:cs="Arial"/>
          <w:szCs w:val="22"/>
          <w:lang w:val="sr-Cyrl-CS"/>
        </w:rPr>
        <w:t>до 10</w:t>
      </w:r>
      <w:r w:rsidRPr="00DB52FD">
        <w:rPr>
          <w:rFonts w:cs="Arial"/>
          <w:szCs w:val="22"/>
        </w:rPr>
        <w:t>kV</w:t>
      </w:r>
      <w:r w:rsidRPr="00DB52FD">
        <w:rPr>
          <w:rFonts w:cs="Arial"/>
          <w:szCs w:val="22"/>
          <w:lang w:val="sr-Cyrl-CS"/>
        </w:rPr>
        <w:t xml:space="preserve"> и телекомуникационих каблова</w:t>
      </w:r>
      <w:r w:rsidRPr="00DB52FD">
        <w:rPr>
          <w:rFonts w:cs="Arial"/>
          <w:szCs w:val="22"/>
          <w:lang w:val="sr-Latn-CS"/>
        </w:rPr>
        <w:t>,</w:t>
      </w:r>
      <w:r w:rsidRPr="00DB52FD">
        <w:rPr>
          <w:rFonts w:cs="Arial"/>
          <w:szCs w:val="22"/>
          <w:lang w:val="sr-Cyrl-CS"/>
        </w:rPr>
        <w:t xml:space="preserve"> најмање растојање мора бити 0,50</w:t>
      </w:r>
      <w:r w:rsidRPr="00DB52FD">
        <w:rPr>
          <w:rFonts w:cs="Arial"/>
          <w:szCs w:val="22"/>
        </w:rPr>
        <w:t>m</w:t>
      </w:r>
      <w:r w:rsidRPr="00DB52FD">
        <w:rPr>
          <w:rFonts w:cs="Arial"/>
          <w:szCs w:val="22"/>
          <w:lang w:val="sr-Latn-CS"/>
        </w:rPr>
        <w:t xml:space="preserve">, </w:t>
      </w:r>
      <w:r w:rsidRPr="00DB52FD">
        <w:rPr>
          <w:rFonts w:cs="Arial"/>
          <w:szCs w:val="22"/>
          <w:lang w:val="sr-Cyrl-CS"/>
        </w:rPr>
        <w:t>односно 1,0</w:t>
      </w:r>
      <w:r w:rsidRPr="00DB52FD">
        <w:rPr>
          <w:rFonts w:cs="Arial"/>
          <w:szCs w:val="22"/>
        </w:rPr>
        <w:t>m</w:t>
      </w:r>
      <w:r w:rsidRPr="00DB52FD">
        <w:rPr>
          <w:rFonts w:cs="Arial"/>
          <w:szCs w:val="22"/>
          <w:lang w:val="sr-Cyrl-CS"/>
        </w:rPr>
        <w:t xml:space="preserve"> за каблове напона преко 10к</w:t>
      </w:r>
      <w:r w:rsidRPr="00DB52FD">
        <w:rPr>
          <w:rFonts w:cs="Arial"/>
          <w:szCs w:val="22"/>
        </w:rPr>
        <w:t>V</w:t>
      </w:r>
      <w:r>
        <w:rPr>
          <w:rFonts w:cs="Arial"/>
          <w:szCs w:val="22"/>
          <w:lang w:val="sr-Cyrl-CS"/>
        </w:rPr>
        <w:t>.</w:t>
      </w:r>
    </w:p>
    <w:p w:rsidR="00DB52FD" w:rsidRPr="00EA7C3A" w:rsidRDefault="00DB52FD" w:rsidP="00DB52FD">
      <w:pPr>
        <w:tabs>
          <w:tab w:val="left" w:pos="1080"/>
        </w:tabs>
        <w:rPr>
          <w:rFonts w:cs="Arial"/>
          <w:szCs w:val="22"/>
          <w:lang w:val="sr-Cyrl-CS"/>
        </w:rPr>
      </w:pPr>
      <w:r w:rsidRPr="00DB52FD">
        <w:rPr>
          <w:rFonts w:cs="Arial"/>
          <w:szCs w:val="22"/>
          <w:lang w:val="sr-Cyrl-CS"/>
        </w:rPr>
        <w:t>При укрштању енергетских и телекомуникационих каблова угао укрштања треба да буде</w:t>
      </w:r>
      <w:r w:rsidRPr="00DB52FD">
        <w:rPr>
          <w:rFonts w:cs="Arial"/>
          <w:szCs w:val="22"/>
          <w:lang w:val="sr-Latn-CS"/>
        </w:rPr>
        <w:t xml:space="preserve"> око</w:t>
      </w:r>
      <w:r w:rsidRPr="00DB52FD">
        <w:rPr>
          <w:rFonts w:cs="Arial"/>
          <w:szCs w:val="22"/>
          <w:lang w:val="sr-Cyrl-CS"/>
        </w:rPr>
        <w:t xml:space="preserve"> 90</w:t>
      </w:r>
      <w:r w:rsidRPr="0059150E">
        <w:rPr>
          <w:rFonts w:ascii="Symbol" w:hAnsi="Symbol" w:cs="Symbol"/>
          <w:sz w:val="20"/>
          <w:szCs w:val="20"/>
          <w:lang w:eastAsia="zh-CN"/>
        </w:rPr>
        <w:t></w:t>
      </w:r>
      <w:r>
        <w:rPr>
          <w:rFonts w:ascii="Symbol" w:hAnsi="Symbol" w:cs="Symbol"/>
          <w:sz w:val="20"/>
          <w:szCs w:val="20"/>
          <w:lang w:eastAsia="zh-CN"/>
        </w:rPr>
        <w:t></w:t>
      </w:r>
    </w:p>
    <w:p w:rsidR="00DB52FD" w:rsidRPr="00DB52FD" w:rsidRDefault="00DB52FD" w:rsidP="00DB52FD">
      <w:pPr>
        <w:tabs>
          <w:tab w:val="left" w:pos="1080"/>
        </w:tabs>
        <w:rPr>
          <w:rFonts w:cs="Arial"/>
          <w:szCs w:val="22"/>
          <w:lang w:val="sr-Cyrl-CS"/>
        </w:rPr>
      </w:pPr>
      <w:r w:rsidRPr="00DB52FD">
        <w:rPr>
          <w:rFonts w:cs="Arial"/>
          <w:szCs w:val="22"/>
          <w:lang w:val="sr-Cyrl-CS"/>
        </w:rPr>
        <w:t>Није дозвољено полагање електроенергетских каблова изнад телекомуникационих, сем при укрштању, при чему минимално вертикално растојање мора бити 0,5</w:t>
      </w:r>
      <w:r w:rsidRPr="00DB52FD">
        <w:rPr>
          <w:rFonts w:cs="Arial"/>
          <w:szCs w:val="22"/>
        </w:rPr>
        <w:t>m</w:t>
      </w:r>
      <w:r w:rsidR="00893E1B">
        <w:rPr>
          <w:rFonts w:cs="Arial"/>
          <w:szCs w:val="22"/>
          <w:lang w:val="sr-Cyrl-CS"/>
        </w:rPr>
        <w:t>.</w:t>
      </w:r>
    </w:p>
    <w:p w:rsidR="00DB52FD" w:rsidRPr="00DB52FD" w:rsidRDefault="00DB52FD" w:rsidP="00DB52FD">
      <w:pPr>
        <w:tabs>
          <w:tab w:val="left" w:pos="1080"/>
        </w:tabs>
        <w:rPr>
          <w:rFonts w:cs="Arial"/>
          <w:szCs w:val="22"/>
          <w:lang w:val="sr-Cyrl-CS"/>
        </w:rPr>
      </w:pPr>
      <w:r w:rsidRPr="00DB52FD">
        <w:rPr>
          <w:rFonts w:cs="Arial"/>
          <w:szCs w:val="22"/>
          <w:lang w:val="sr-Cyrl-CS"/>
        </w:rPr>
        <w:t xml:space="preserve">Паралелно полагање електроенергетских каблова и цеви водовода и канализације дозвољено је у хоризонталној равни, при чему хоризонтално растојање мора бити </w:t>
      </w:r>
      <w:r w:rsidRPr="00DB52FD">
        <w:rPr>
          <w:rFonts w:cs="Arial"/>
          <w:szCs w:val="22"/>
          <w:lang w:val="sr-Latn-CS"/>
        </w:rPr>
        <w:t xml:space="preserve">веће од </w:t>
      </w:r>
      <w:r w:rsidRPr="00DB52FD">
        <w:rPr>
          <w:rFonts w:cs="Arial"/>
          <w:szCs w:val="22"/>
          <w:lang w:val="sr-Cyrl-CS"/>
        </w:rPr>
        <w:t>0,50</w:t>
      </w:r>
      <w:r w:rsidRPr="00DB52FD">
        <w:rPr>
          <w:rFonts w:cs="Arial"/>
          <w:szCs w:val="22"/>
        </w:rPr>
        <w:t>m</w:t>
      </w:r>
      <w:r w:rsidR="00893E1B">
        <w:rPr>
          <w:rFonts w:cs="Arial"/>
          <w:szCs w:val="22"/>
          <w:lang w:val="sr-Cyrl-CS"/>
        </w:rPr>
        <w:t>.</w:t>
      </w:r>
    </w:p>
    <w:p w:rsidR="00DB52FD" w:rsidRPr="00DB52FD" w:rsidRDefault="00DB52FD" w:rsidP="00DB52FD">
      <w:pPr>
        <w:tabs>
          <w:tab w:val="left" w:pos="1080"/>
        </w:tabs>
        <w:rPr>
          <w:rFonts w:cs="Arial"/>
          <w:szCs w:val="22"/>
          <w:lang w:val="sr-Cyrl-CS"/>
        </w:rPr>
      </w:pPr>
      <w:r w:rsidRPr="00DB52FD">
        <w:rPr>
          <w:rFonts w:cs="Arial"/>
          <w:szCs w:val="22"/>
          <w:lang w:val="sr-Cyrl-CS"/>
        </w:rPr>
        <w:t>Није дозвољено полагање електроенергетског кабла изнад или испод</w:t>
      </w:r>
      <w:r w:rsidR="00893E1B">
        <w:rPr>
          <w:rFonts w:cs="Arial"/>
          <w:szCs w:val="22"/>
          <w:lang w:val="sr-Cyrl-CS"/>
        </w:rPr>
        <w:t xml:space="preserve"> цеви водовода или канализације.</w:t>
      </w:r>
    </w:p>
    <w:p w:rsidR="00DB52FD" w:rsidRPr="00EA7C3A" w:rsidRDefault="00DB52FD" w:rsidP="00DB52FD">
      <w:pPr>
        <w:tabs>
          <w:tab w:val="left" w:pos="1080"/>
        </w:tabs>
        <w:rPr>
          <w:rFonts w:cs="Arial"/>
          <w:szCs w:val="22"/>
          <w:lang w:val="sr-Cyrl-CS"/>
        </w:rPr>
      </w:pPr>
      <w:r w:rsidRPr="00DB52FD">
        <w:rPr>
          <w:rFonts w:cs="Arial"/>
          <w:szCs w:val="22"/>
          <w:lang w:val="sr-Cyrl-CS"/>
        </w:rPr>
        <w:t>При укрштању електроенергетских каблова са цевоводом гасовода вертикално растојање мора бити веће од 0,3</w:t>
      </w:r>
      <w:r w:rsidRPr="00DB52FD">
        <w:rPr>
          <w:rFonts w:cs="Arial"/>
          <w:szCs w:val="22"/>
        </w:rPr>
        <w:t>m</w:t>
      </w:r>
      <w:r w:rsidRPr="00DB52FD">
        <w:rPr>
          <w:rFonts w:cs="Arial"/>
          <w:szCs w:val="22"/>
          <w:lang w:val="sr-Cyrl-CS"/>
        </w:rPr>
        <w:t>, а при приближавању и паралелном вођењу 0,5</w:t>
      </w:r>
      <w:r w:rsidRPr="00DB52FD">
        <w:rPr>
          <w:rFonts w:cs="Arial"/>
          <w:szCs w:val="22"/>
        </w:rPr>
        <w:t>m</w:t>
      </w:r>
      <w:r w:rsidR="00893E1B">
        <w:rPr>
          <w:rFonts w:cs="Arial"/>
          <w:szCs w:val="22"/>
          <w:lang w:val="sr-Cyrl-CS"/>
        </w:rPr>
        <w:t>.</w:t>
      </w:r>
    </w:p>
    <w:p w:rsidR="00DB52FD" w:rsidRPr="00DB52FD" w:rsidRDefault="00DB52FD" w:rsidP="00DB52FD">
      <w:pPr>
        <w:tabs>
          <w:tab w:val="left" w:pos="1080"/>
        </w:tabs>
        <w:rPr>
          <w:rFonts w:cs="Arial"/>
          <w:szCs w:val="22"/>
          <w:lang w:val="sr-Cyrl-CS"/>
        </w:rPr>
      </w:pPr>
      <w:r w:rsidRPr="00DB52FD">
        <w:rPr>
          <w:rFonts w:cs="Arial"/>
          <w:szCs w:val="22"/>
          <w:lang w:val="ru-RU"/>
        </w:rPr>
        <w:t>Приликом укрштања и паралелног вођења енергетских каблова са другим инсталацијама, придржавати се важећи техничких прописа, а у складу са Техничким препорукама бр.3 (ЕПС)-Избор и полагање енергетских каблова у дистрибутивним мрежама 1К</w:t>
      </w:r>
      <w:r w:rsidRPr="00DB52FD">
        <w:rPr>
          <w:rFonts w:cs="Arial"/>
          <w:szCs w:val="22"/>
          <w:lang w:val="sr-Latn-CS"/>
        </w:rPr>
        <w:t>V</w:t>
      </w:r>
      <w:r w:rsidRPr="00DB52FD">
        <w:rPr>
          <w:rFonts w:cs="Arial"/>
          <w:szCs w:val="22"/>
          <w:lang w:val="ru-RU"/>
        </w:rPr>
        <w:t>, 10К</w:t>
      </w:r>
      <w:r w:rsidRPr="00DB52FD">
        <w:rPr>
          <w:rFonts w:cs="Arial"/>
          <w:szCs w:val="22"/>
          <w:lang w:val="sr-Latn-CS"/>
        </w:rPr>
        <w:t>V</w:t>
      </w:r>
      <w:r w:rsidRPr="00DB52FD">
        <w:rPr>
          <w:rFonts w:cs="Arial"/>
          <w:szCs w:val="22"/>
          <w:lang w:val="ru-RU"/>
        </w:rPr>
        <w:t>, 20К</w:t>
      </w:r>
      <w:r w:rsidRPr="00DB52FD">
        <w:rPr>
          <w:rFonts w:cs="Arial"/>
          <w:szCs w:val="22"/>
          <w:lang w:val="sr-Latn-CS"/>
        </w:rPr>
        <w:t>V</w:t>
      </w:r>
      <w:r w:rsidRPr="00DB52FD">
        <w:rPr>
          <w:rFonts w:cs="Arial"/>
          <w:szCs w:val="22"/>
          <w:lang w:val="ru-RU"/>
        </w:rPr>
        <w:t>, 35К</w:t>
      </w:r>
      <w:r w:rsidRPr="00DB52FD">
        <w:rPr>
          <w:rFonts w:cs="Arial"/>
          <w:szCs w:val="22"/>
          <w:lang w:val="sr-Latn-CS"/>
        </w:rPr>
        <w:t>V</w:t>
      </w:r>
      <w:r w:rsidR="00893E1B">
        <w:rPr>
          <w:rFonts w:cs="Arial"/>
          <w:szCs w:val="22"/>
          <w:lang w:val="ru-RU"/>
        </w:rPr>
        <w:t>.</w:t>
      </w:r>
    </w:p>
    <w:p w:rsidR="00DB52FD" w:rsidRPr="00EA7C3A" w:rsidRDefault="00DB52FD" w:rsidP="00DB52FD">
      <w:pPr>
        <w:tabs>
          <w:tab w:val="left" w:pos="1080"/>
        </w:tabs>
        <w:rPr>
          <w:rFonts w:cs="Arial"/>
          <w:i/>
          <w:szCs w:val="22"/>
          <w:lang w:val="sr-Cyrl-CS"/>
        </w:rPr>
      </w:pPr>
      <w:r w:rsidRPr="00DB52FD">
        <w:rPr>
          <w:rFonts w:cs="Arial"/>
          <w:szCs w:val="22"/>
          <w:lang w:val="ru-RU"/>
        </w:rPr>
        <w:t>Заштиту од атмосферског пражњења извести класичним громобранским инсталацијама у облику Фарадејевог кавеза према класи нивоа заштите објеката, у складу са „Правилником о техничким нормативима за заштиту објеката од атмосферског пражњења” (Сл.лист СРЈ бр.11/96</w:t>
      </w:r>
      <w:r w:rsidRPr="00893E1B">
        <w:rPr>
          <w:rFonts w:cs="Arial"/>
          <w:szCs w:val="22"/>
          <w:lang w:val="ru-RU"/>
        </w:rPr>
        <w:t>).</w:t>
      </w:r>
    </w:p>
    <w:p w:rsidR="00DB52FD" w:rsidRPr="00DB52FD" w:rsidRDefault="00DB52FD" w:rsidP="00DB52FD">
      <w:pPr>
        <w:tabs>
          <w:tab w:val="left" w:pos="1080"/>
        </w:tabs>
        <w:rPr>
          <w:rFonts w:cs="Arial"/>
          <w:szCs w:val="22"/>
          <w:lang w:val="sr-Cyrl-CS"/>
        </w:rPr>
      </w:pPr>
      <w:r w:rsidRPr="00DB52FD">
        <w:rPr>
          <w:rFonts w:cs="Arial"/>
          <w:szCs w:val="22"/>
          <w:lang w:val="sr-Cyrl-CS"/>
        </w:rPr>
        <w:t>Трансформаторске станице градити као зидане, монтажно-бетонске (МБТС) и стубне (СТС), за рад на 20kV напонском нивоу.</w:t>
      </w:r>
    </w:p>
    <w:p w:rsidR="00DB52FD" w:rsidRPr="00DB52FD" w:rsidRDefault="00DB52FD" w:rsidP="00DB52FD">
      <w:pPr>
        <w:tabs>
          <w:tab w:val="left" w:pos="1080"/>
        </w:tabs>
        <w:rPr>
          <w:rFonts w:cs="Arial"/>
          <w:szCs w:val="22"/>
          <w:lang w:val="sr-Cyrl-CS"/>
        </w:rPr>
      </w:pPr>
      <w:r w:rsidRPr="00DB52FD">
        <w:rPr>
          <w:rFonts w:cs="Arial"/>
          <w:szCs w:val="22"/>
          <w:lang w:val="sr-Cyrl-CS"/>
        </w:rPr>
        <w:t>За трансформаторске станице типа 2х630</w:t>
      </w:r>
      <w:r w:rsidRPr="00DB52FD">
        <w:rPr>
          <w:rFonts w:cs="Arial"/>
          <w:szCs w:val="22"/>
        </w:rPr>
        <w:t>kV</w:t>
      </w:r>
      <w:r w:rsidRPr="00DB52FD">
        <w:rPr>
          <w:rFonts w:cs="Arial"/>
          <w:szCs w:val="22"/>
          <w:lang w:val="sr-Cyrl-CS"/>
        </w:rPr>
        <w:t>А предвидети простор минималне површине 35,75</w:t>
      </w:r>
      <w:r w:rsidRPr="00DB52FD">
        <w:rPr>
          <w:rFonts w:cs="Arial"/>
          <w:szCs w:val="22"/>
        </w:rPr>
        <w:t>m</w:t>
      </w:r>
      <w:r w:rsidRPr="00DB52FD">
        <w:rPr>
          <w:rFonts w:cs="Arial"/>
          <w:szCs w:val="22"/>
          <w:vertAlign w:val="superscript"/>
          <w:lang w:val="sr-Cyrl-CS"/>
        </w:rPr>
        <w:t>2</w:t>
      </w:r>
      <w:r w:rsidRPr="00DB52FD">
        <w:rPr>
          <w:rFonts w:cs="Arial"/>
          <w:szCs w:val="22"/>
          <w:lang w:val="sr-Cyrl-CS"/>
        </w:rPr>
        <w:t>, правоугаоног облика минималних димензија 6,5</w:t>
      </w:r>
      <w:r w:rsidRPr="00DB52FD">
        <w:rPr>
          <w:rFonts w:cs="Arial"/>
          <w:szCs w:val="22"/>
        </w:rPr>
        <w:t>m</w:t>
      </w:r>
      <w:r w:rsidRPr="00DB52FD">
        <w:rPr>
          <w:rFonts w:cs="Arial"/>
          <w:szCs w:val="22"/>
          <w:lang w:val="sr-Cyrl-CS"/>
        </w:rPr>
        <w:t>х5,5</w:t>
      </w:r>
      <w:r w:rsidRPr="00DB52FD">
        <w:rPr>
          <w:rFonts w:cs="Arial"/>
          <w:szCs w:val="22"/>
        </w:rPr>
        <w:t>m</w:t>
      </w:r>
      <w:r w:rsidRPr="00DB52FD">
        <w:rPr>
          <w:rFonts w:cs="Arial"/>
          <w:szCs w:val="22"/>
          <w:lang w:val="sr-Cyrl-CS"/>
        </w:rPr>
        <w:t xml:space="preserve">, са колским приступом са једне дуже и једне краће стране. До будућих ТС за енергетске каблове обезбедити кабловску канализацију, минимална удаљеност од других објеката треба да буде </w:t>
      </w:r>
      <w:r w:rsidRPr="00DB52FD">
        <w:rPr>
          <w:rFonts w:cs="Arial"/>
          <w:szCs w:val="22"/>
          <w:lang w:val="ru-RU"/>
        </w:rPr>
        <w:t>3,0</w:t>
      </w:r>
      <w:r w:rsidRPr="00DB52FD">
        <w:rPr>
          <w:rFonts w:cs="Arial"/>
          <w:szCs w:val="22"/>
        </w:rPr>
        <w:t>m</w:t>
      </w:r>
      <w:r w:rsidRPr="00DB52FD">
        <w:rPr>
          <w:rFonts w:cs="Arial"/>
          <w:szCs w:val="22"/>
          <w:lang w:val="sr-Cyrl-CS"/>
        </w:rPr>
        <w:t>.</w:t>
      </w:r>
    </w:p>
    <w:p w:rsidR="00DB52FD" w:rsidRPr="00EA7C3A" w:rsidRDefault="00DB52FD" w:rsidP="00DB52FD">
      <w:pPr>
        <w:tabs>
          <w:tab w:val="left" w:pos="1080"/>
        </w:tabs>
        <w:rPr>
          <w:rFonts w:cs="Arial"/>
          <w:szCs w:val="22"/>
          <w:lang w:val="sr-Cyrl-CS"/>
        </w:rPr>
      </w:pPr>
      <w:r w:rsidRPr="00DB52FD">
        <w:rPr>
          <w:rFonts w:cs="Arial"/>
          <w:szCs w:val="22"/>
          <w:lang w:val="sr-Cyrl-CS"/>
        </w:rPr>
        <w:t>За трансформаторске станице типа 1х630</w:t>
      </w:r>
      <w:r w:rsidRPr="00DB52FD">
        <w:rPr>
          <w:rFonts w:cs="Arial"/>
          <w:szCs w:val="22"/>
        </w:rPr>
        <w:t>kV</w:t>
      </w:r>
      <w:r w:rsidRPr="00DB52FD">
        <w:rPr>
          <w:rFonts w:cs="Arial"/>
          <w:szCs w:val="22"/>
          <w:lang w:val="sr-Cyrl-CS"/>
        </w:rPr>
        <w:t>А предвидети простор минималне површине 22</w:t>
      </w:r>
      <w:r w:rsidRPr="00DB52FD">
        <w:rPr>
          <w:rFonts w:cs="Arial"/>
          <w:szCs w:val="22"/>
        </w:rPr>
        <w:t>m</w:t>
      </w:r>
      <w:r w:rsidRPr="00DB52FD">
        <w:rPr>
          <w:rFonts w:cs="Arial"/>
          <w:szCs w:val="22"/>
          <w:vertAlign w:val="superscript"/>
          <w:lang w:val="sr-Latn-CS"/>
        </w:rPr>
        <w:t>2</w:t>
      </w:r>
      <w:r w:rsidRPr="00DB52FD">
        <w:rPr>
          <w:rFonts w:cs="Arial"/>
          <w:szCs w:val="22"/>
          <w:lang w:val="sr-Cyrl-CS"/>
        </w:rPr>
        <w:t>, правоугаоног облика минималних димензија 4</w:t>
      </w:r>
      <w:r w:rsidRPr="00DB52FD">
        <w:rPr>
          <w:rFonts w:cs="Arial"/>
          <w:szCs w:val="22"/>
        </w:rPr>
        <w:t>m</w:t>
      </w:r>
      <w:r w:rsidRPr="00DB52FD">
        <w:rPr>
          <w:rFonts w:cs="Arial"/>
          <w:szCs w:val="22"/>
          <w:lang w:val="sr-Cyrl-CS"/>
        </w:rPr>
        <w:t>х5,5</w:t>
      </w:r>
      <w:r w:rsidRPr="00DB52FD">
        <w:rPr>
          <w:rFonts w:cs="Arial"/>
          <w:szCs w:val="22"/>
        </w:rPr>
        <w:t>m</w:t>
      </w:r>
      <w:r w:rsidRPr="00DB52FD">
        <w:rPr>
          <w:rFonts w:cs="Arial"/>
          <w:szCs w:val="22"/>
          <w:lang w:val="sr-Cyrl-CS"/>
        </w:rPr>
        <w:t xml:space="preserve">, са колским приступом са једне дуже и једне краће стране. До будућих ТС за енергетске каблове обезбедити кабловску канализацију, мимална удаљеност од других објеката треба да буде </w:t>
      </w:r>
      <w:r w:rsidRPr="00DB52FD">
        <w:rPr>
          <w:rFonts w:cs="Arial"/>
          <w:szCs w:val="22"/>
          <w:lang w:val="ru-RU"/>
        </w:rPr>
        <w:t>3,0</w:t>
      </w:r>
      <w:r w:rsidRPr="00DB52FD">
        <w:rPr>
          <w:rFonts w:cs="Arial"/>
          <w:szCs w:val="22"/>
        </w:rPr>
        <w:t>m</w:t>
      </w:r>
      <w:r w:rsidRPr="00DB52FD">
        <w:rPr>
          <w:rFonts w:cs="Arial"/>
          <w:szCs w:val="22"/>
          <w:lang w:val="sr-Cyrl-CS"/>
        </w:rPr>
        <w:t>.</w:t>
      </w:r>
    </w:p>
    <w:p w:rsidR="00DB52FD" w:rsidRPr="00EA7C3A" w:rsidRDefault="00DB52FD" w:rsidP="00DB52FD">
      <w:pPr>
        <w:tabs>
          <w:tab w:val="left" w:pos="1080"/>
        </w:tabs>
        <w:rPr>
          <w:rFonts w:cs="Arial"/>
          <w:szCs w:val="22"/>
          <w:u w:val="single"/>
          <w:lang w:val="sr-Cyrl-CS"/>
        </w:rPr>
      </w:pPr>
      <w:r w:rsidRPr="00EA7C3A">
        <w:rPr>
          <w:rFonts w:cs="Arial"/>
          <w:szCs w:val="22"/>
          <w:lang w:val="sr-Cyrl-CS"/>
        </w:rPr>
        <w:t>Стубна трафостаница се може градити у линији постојећег надземног вода или ван њега на парцели власника (корисника), најмање 3,0</w:t>
      </w:r>
      <w:r w:rsidRPr="00DB52FD">
        <w:rPr>
          <w:rFonts w:cs="Arial"/>
          <w:szCs w:val="22"/>
        </w:rPr>
        <w:t>m</w:t>
      </w:r>
      <w:r w:rsidRPr="00EA7C3A">
        <w:rPr>
          <w:rFonts w:cs="Arial"/>
          <w:szCs w:val="22"/>
          <w:lang w:val="sr-Cyrl-CS"/>
        </w:rPr>
        <w:t xml:space="preserve"> од других објеката.</w:t>
      </w:r>
    </w:p>
    <w:p w:rsidR="00DB52FD" w:rsidRPr="00DB52FD" w:rsidRDefault="00DB52FD" w:rsidP="00DB52FD">
      <w:pPr>
        <w:tabs>
          <w:tab w:val="left" w:pos="1080"/>
        </w:tabs>
        <w:rPr>
          <w:rFonts w:cs="Arial"/>
          <w:szCs w:val="22"/>
          <w:u w:val="single"/>
          <w:lang w:val="sr-Latn-CS"/>
        </w:rPr>
      </w:pPr>
    </w:p>
    <w:p w:rsidR="00DB52FD" w:rsidRPr="00DB52FD" w:rsidRDefault="00DB52FD" w:rsidP="00DB52FD">
      <w:pPr>
        <w:tabs>
          <w:tab w:val="left" w:pos="1080"/>
        </w:tabs>
        <w:rPr>
          <w:rFonts w:cs="Arial"/>
          <w:i/>
          <w:szCs w:val="22"/>
          <w:lang w:val="sr-Cyrl-CS"/>
        </w:rPr>
      </w:pPr>
      <w:r>
        <w:rPr>
          <w:rFonts w:cs="Arial"/>
          <w:i/>
          <w:szCs w:val="22"/>
          <w:lang w:val="ru-RU"/>
        </w:rPr>
        <w:tab/>
      </w:r>
      <w:r w:rsidRPr="00DB52FD">
        <w:rPr>
          <w:rFonts w:cs="Arial"/>
          <w:i/>
          <w:szCs w:val="22"/>
          <w:lang w:val="ru-RU"/>
        </w:rPr>
        <w:t xml:space="preserve">Комплекс </w:t>
      </w:r>
      <w:r w:rsidRPr="00EA7C3A">
        <w:rPr>
          <w:rFonts w:cs="Arial"/>
          <w:i/>
          <w:szCs w:val="22"/>
          <w:lang w:val="ru-RU"/>
        </w:rPr>
        <w:t>трансформаторских станица 20/0,4</w:t>
      </w:r>
      <w:r w:rsidRPr="00DB52FD">
        <w:rPr>
          <w:rFonts w:cs="Arial"/>
          <w:i/>
          <w:szCs w:val="22"/>
          <w:lang w:val="sr-Latn-CS"/>
        </w:rPr>
        <w:t>kV</w:t>
      </w:r>
    </w:p>
    <w:p w:rsidR="00DB52FD" w:rsidRPr="00DB52FD" w:rsidRDefault="00DB52FD" w:rsidP="00DB52FD">
      <w:pPr>
        <w:tabs>
          <w:tab w:val="left" w:pos="1080"/>
        </w:tabs>
        <w:rPr>
          <w:rFonts w:cs="Arial"/>
          <w:szCs w:val="22"/>
          <w:lang w:val="sr-Cyrl-CS"/>
        </w:rPr>
      </w:pPr>
      <w:r w:rsidRPr="00DB52FD">
        <w:rPr>
          <w:rFonts w:cs="Arial"/>
          <w:szCs w:val="22"/>
          <w:lang w:val="sr-Cyrl-CS"/>
        </w:rPr>
        <w:t>У компактним градским блоковима</w:t>
      </w:r>
      <w:r w:rsidR="0081122D">
        <w:rPr>
          <w:rFonts w:cs="Arial"/>
          <w:szCs w:val="22"/>
          <w:lang w:val="sr-Cyrl-CS"/>
        </w:rPr>
        <w:t>,</w:t>
      </w:r>
      <w:r w:rsidRPr="00DB52FD">
        <w:rPr>
          <w:rFonts w:cs="Arial"/>
          <w:szCs w:val="22"/>
          <w:lang w:val="sr-Cyrl-CS"/>
        </w:rPr>
        <w:t xml:space="preserve"> ТС 20/0,4</w:t>
      </w:r>
      <w:r w:rsidRPr="00DB52FD">
        <w:rPr>
          <w:rFonts w:cs="Arial"/>
          <w:szCs w:val="22"/>
          <w:lang w:val="sr-Latn-CS"/>
        </w:rPr>
        <w:t>kV</w:t>
      </w:r>
      <w:r w:rsidR="0081122D">
        <w:rPr>
          <w:rFonts w:cs="Arial"/>
          <w:szCs w:val="22"/>
          <w:lang w:val="sr-Cyrl-CS"/>
        </w:rPr>
        <w:t xml:space="preserve">се </w:t>
      </w:r>
      <w:r w:rsidRPr="00DB52FD">
        <w:rPr>
          <w:rFonts w:cs="Arial"/>
          <w:szCs w:val="22"/>
          <w:lang w:val="sr-Cyrl-CS"/>
        </w:rPr>
        <w:t>могу поставити у оквиру објеката и на слободном простору у оквиру блока и на јавној површини. У оквиру блока ТС 20/0,4</w:t>
      </w:r>
      <w:r w:rsidRPr="00DB52FD">
        <w:rPr>
          <w:rFonts w:cs="Arial"/>
          <w:szCs w:val="22"/>
          <w:lang w:val="sr-Latn-CS"/>
        </w:rPr>
        <w:t>kV</w:t>
      </w:r>
      <w:r w:rsidRPr="00DB52FD">
        <w:rPr>
          <w:rFonts w:cs="Arial"/>
          <w:szCs w:val="22"/>
          <w:lang w:val="sr-Cyrl-CS"/>
        </w:rPr>
        <w:t xml:space="preserve"> може да се гради као подземни или надземни објекат. Надземни објекат за смештај ТС 20/0,4</w:t>
      </w:r>
      <w:r w:rsidRPr="00DB52FD">
        <w:rPr>
          <w:rFonts w:cs="Arial"/>
          <w:szCs w:val="22"/>
          <w:lang w:val="sr-Latn-CS"/>
        </w:rPr>
        <w:t>kV</w:t>
      </w:r>
      <w:r w:rsidRPr="00DB52FD">
        <w:rPr>
          <w:rFonts w:cs="Arial"/>
          <w:szCs w:val="22"/>
          <w:lang w:val="sr-Cyrl-CS"/>
        </w:rPr>
        <w:t xml:space="preserve"> може бити монтажни или зидани.</w:t>
      </w:r>
    </w:p>
    <w:p w:rsidR="00DB52FD" w:rsidRPr="00DB52FD" w:rsidRDefault="00DB52FD" w:rsidP="00DB52FD">
      <w:pPr>
        <w:tabs>
          <w:tab w:val="left" w:pos="1080"/>
        </w:tabs>
        <w:rPr>
          <w:rFonts w:cs="Arial"/>
          <w:szCs w:val="22"/>
          <w:lang w:val="sr-Cyrl-CS"/>
        </w:rPr>
      </w:pPr>
      <w:r w:rsidRPr="00DB52FD">
        <w:rPr>
          <w:rFonts w:cs="Arial"/>
          <w:szCs w:val="22"/>
          <w:lang w:val="sr-Cyrl-CS"/>
        </w:rPr>
        <w:t>У отвореним градским блоковима</w:t>
      </w:r>
      <w:r w:rsidR="0081122D">
        <w:rPr>
          <w:rFonts w:cs="Arial"/>
          <w:szCs w:val="22"/>
          <w:lang w:val="sr-Cyrl-CS"/>
        </w:rPr>
        <w:t>,</w:t>
      </w:r>
      <w:r w:rsidRPr="00DB52FD">
        <w:rPr>
          <w:rFonts w:cs="Arial"/>
          <w:szCs w:val="22"/>
          <w:lang w:val="sr-Cyrl-CS"/>
        </w:rPr>
        <w:t xml:space="preserve"> ТС 20/0,4</w:t>
      </w:r>
      <w:r w:rsidRPr="00DB52FD">
        <w:rPr>
          <w:rFonts w:cs="Arial"/>
          <w:szCs w:val="22"/>
          <w:lang w:val="sr-Latn-CS"/>
        </w:rPr>
        <w:t>kV</w:t>
      </w:r>
      <w:r w:rsidRPr="00DB52FD">
        <w:rPr>
          <w:rFonts w:cs="Arial"/>
          <w:szCs w:val="22"/>
          <w:lang w:val="sr-Cyrl-CS"/>
        </w:rPr>
        <w:t xml:space="preserve"> могу се поставити у оквиру објекта,у зеленим површинама и на површинама за паркирање и на јавној површини. Објекти се граде као подземни или надземни објекти. Надземни објекти могу бити монтажни или зидани.</w:t>
      </w:r>
    </w:p>
    <w:p w:rsidR="00DB52FD" w:rsidRPr="00DB52FD" w:rsidRDefault="00DB52FD" w:rsidP="00DB52FD">
      <w:pPr>
        <w:tabs>
          <w:tab w:val="left" w:pos="1080"/>
        </w:tabs>
        <w:rPr>
          <w:rFonts w:cs="Arial"/>
          <w:szCs w:val="22"/>
          <w:lang w:val="sr-Cyrl-CS"/>
        </w:rPr>
      </w:pPr>
      <w:r w:rsidRPr="00DB52FD">
        <w:rPr>
          <w:rFonts w:cs="Arial"/>
          <w:szCs w:val="22"/>
          <w:lang w:val="sr-Cyrl-CS"/>
        </w:rPr>
        <w:t>У блоковима индивидуалног становања</w:t>
      </w:r>
      <w:r w:rsidR="0081122D">
        <w:rPr>
          <w:rFonts w:cs="Arial"/>
          <w:szCs w:val="22"/>
          <w:lang w:val="sr-Cyrl-CS"/>
        </w:rPr>
        <w:t>,</w:t>
      </w:r>
      <w:r w:rsidRPr="00DB52FD">
        <w:rPr>
          <w:rFonts w:cs="Arial"/>
          <w:szCs w:val="22"/>
          <w:lang w:val="sr-Cyrl-CS"/>
        </w:rPr>
        <w:t xml:space="preserve"> ТС 20/0,4</w:t>
      </w:r>
      <w:r w:rsidRPr="00DB52FD">
        <w:rPr>
          <w:rFonts w:cs="Arial"/>
          <w:szCs w:val="22"/>
          <w:lang w:val="sr-Latn-CS"/>
        </w:rPr>
        <w:t>kV</w:t>
      </w:r>
      <w:r w:rsidRPr="00DB52FD">
        <w:rPr>
          <w:rFonts w:cs="Arial"/>
          <w:szCs w:val="22"/>
          <w:lang w:val="sr-Cyrl-CS"/>
        </w:rPr>
        <w:t xml:space="preserve"> могу да се граде у оквиру објекта, на грађевинској парцели и на јавној површини. ТС 20/0,4</w:t>
      </w:r>
      <w:r w:rsidRPr="00DB52FD">
        <w:rPr>
          <w:rFonts w:cs="Arial"/>
          <w:szCs w:val="22"/>
          <w:lang w:val="sr-Latn-CS"/>
        </w:rPr>
        <w:t>kV</w:t>
      </w:r>
      <w:r w:rsidRPr="00DB52FD">
        <w:rPr>
          <w:rFonts w:cs="Arial"/>
          <w:szCs w:val="22"/>
          <w:lang w:val="sr-Cyrl-CS"/>
        </w:rPr>
        <w:t xml:space="preserve"> може бити приземан објекат или стубна ТС 20/0,4</w:t>
      </w:r>
      <w:r w:rsidRPr="00DB52FD">
        <w:rPr>
          <w:rFonts w:cs="Arial"/>
          <w:szCs w:val="22"/>
          <w:lang w:val="sr-Latn-CS"/>
        </w:rPr>
        <w:t>kV</w:t>
      </w:r>
      <w:r w:rsidRPr="00DB52FD">
        <w:rPr>
          <w:rFonts w:cs="Arial"/>
          <w:szCs w:val="22"/>
          <w:lang w:val="sr-Cyrl-CS"/>
        </w:rPr>
        <w:t>. Приземна ТС 20/0,4</w:t>
      </w:r>
      <w:r w:rsidRPr="00DB52FD">
        <w:rPr>
          <w:rFonts w:cs="Arial"/>
          <w:szCs w:val="22"/>
          <w:lang w:val="sr-Latn-CS"/>
        </w:rPr>
        <w:t>kV</w:t>
      </w:r>
      <w:r w:rsidRPr="00DB52FD">
        <w:rPr>
          <w:rFonts w:cs="Arial"/>
          <w:szCs w:val="22"/>
          <w:lang w:val="sr-Cyrl-CS"/>
        </w:rPr>
        <w:t xml:space="preserve"> може бити зидани или монтажни објекат.</w:t>
      </w:r>
    </w:p>
    <w:p w:rsidR="00DB52FD" w:rsidRPr="00DB52FD" w:rsidRDefault="00DB52FD" w:rsidP="00DB52FD">
      <w:pPr>
        <w:tabs>
          <w:tab w:val="left" w:pos="1080"/>
        </w:tabs>
        <w:rPr>
          <w:rFonts w:cs="Arial"/>
          <w:szCs w:val="22"/>
          <w:lang w:val="sr-Cyrl-CS"/>
        </w:rPr>
      </w:pPr>
      <w:r w:rsidRPr="00DB52FD">
        <w:rPr>
          <w:rFonts w:cs="Arial"/>
          <w:szCs w:val="22"/>
          <w:lang w:val="sr-Cyrl-CS"/>
        </w:rPr>
        <w:t>У зонама привредне делатности ТС 20/0,4</w:t>
      </w:r>
      <w:r w:rsidRPr="00DB52FD">
        <w:rPr>
          <w:rFonts w:cs="Arial"/>
          <w:szCs w:val="22"/>
          <w:lang w:val="sr-Latn-CS"/>
        </w:rPr>
        <w:t>kV</w:t>
      </w:r>
      <w:r w:rsidRPr="00DB52FD">
        <w:rPr>
          <w:rFonts w:cs="Arial"/>
          <w:szCs w:val="22"/>
          <w:lang w:val="sr-Cyrl-CS"/>
        </w:rPr>
        <w:t xml:space="preserve"> могу се поставити у објекту у оквиру комплекса појединачних корисника, на слободном простору у оквиру комплекса појединачних корисника и на јавним површинама. ТС 20/0,4</w:t>
      </w:r>
      <w:r w:rsidRPr="00DB52FD">
        <w:rPr>
          <w:rFonts w:cs="Arial"/>
          <w:szCs w:val="22"/>
          <w:lang w:val="sr-Latn-CS"/>
        </w:rPr>
        <w:t>kV</w:t>
      </w:r>
      <w:r w:rsidRPr="00DB52FD">
        <w:rPr>
          <w:rFonts w:cs="Arial"/>
          <w:szCs w:val="22"/>
          <w:lang w:val="sr-Cyrl-CS"/>
        </w:rPr>
        <w:t xml:space="preserve"> могу бити приземни објекат или стубне ТС 20/0,4</w:t>
      </w:r>
      <w:r w:rsidRPr="00DB52FD">
        <w:rPr>
          <w:rFonts w:cs="Arial"/>
          <w:szCs w:val="22"/>
          <w:lang w:val="sr-Latn-CS"/>
        </w:rPr>
        <w:t>kV</w:t>
      </w:r>
      <w:r w:rsidRPr="00DB52FD">
        <w:rPr>
          <w:rFonts w:cs="Arial"/>
          <w:szCs w:val="22"/>
          <w:lang w:val="sr-Cyrl-CS"/>
        </w:rPr>
        <w:t>. Приземни ТС 20/0,4к</w:t>
      </w:r>
      <w:r w:rsidRPr="00DB52FD">
        <w:rPr>
          <w:rFonts w:cs="Arial"/>
          <w:szCs w:val="22"/>
          <w:lang w:val="sr-Latn-CS"/>
        </w:rPr>
        <w:t>V</w:t>
      </w:r>
      <w:r w:rsidRPr="00DB52FD">
        <w:rPr>
          <w:rFonts w:cs="Arial"/>
          <w:szCs w:val="22"/>
          <w:lang w:val="sr-Cyrl-CS"/>
        </w:rPr>
        <w:t xml:space="preserve"> могу се градити као монтажни или зидани објекти.</w:t>
      </w:r>
    </w:p>
    <w:p w:rsidR="00DB52FD" w:rsidRPr="00DB52FD" w:rsidRDefault="00DB52FD" w:rsidP="00DB52FD">
      <w:pPr>
        <w:tabs>
          <w:tab w:val="left" w:pos="1080"/>
        </w:tabs>
        <w:rPr>
          <w:rFonts w:cs="Arial"/>
          <w:szCs w:val="22"/>
          <w:lang w:val="sr-Cyrl-CS"/>
        </w:rPr>
      </w:pPr>
      <w:r w:rsidRPr="00DB52FD">
        <w:rPr>
          <w:rFonts w:cs="Arial"/>
          <w:szCs w:val="22"/>
          <w:lang w:val="sr-Cyrl-CS"/>
        </w:rPr>
        <w:t>У градским зонама које представљају просторно-културно-историјску целину ТС 20/0,4</w:t>
      </w:r>
      <w:r w:rsidRPr="00DB52FD">
        <w:rPr>
          <w:rFonts w:cs="Arial"/>
          <w:szCs w:val="22"/>
          <w:lang w:val="sr-Latn-CS"/>
        </w:rPr>
        <w:t>kV</w:t>
      </w:r>
      <w:r w:rsidRPr="00DB52FD">
        <w:rPr>
          <w:rFonts w:cs="Arial"/>
          <w:szCs w:val="22"/>
          <w:lang w:val="sr-Cyrl-CS"/>
        </w:rPr>
        <w:t xml:space="preserve"> се постављају у сарадњи са Заводом за заштиту споменика културе града Панчева.</w:t>
      </w:r>
    </w:p>
    <w:p w:rsidR="00DB52FD" w:rsidRPr="00DB52FD" w:rsidRDefault="00DB52FD" w:rsidP="00DB52FD">
      <w:pPr>
        <w:tabs>
          <w:tab w:val="left" w:pos="1080"/>
        </w:tabs>
        <w:rPr>
          <w:rFonts w:cs="Arial"/>
          <w:szCs w:val="22"/>
          <w:lang w:val="sr-Cyrl-CS"/>
        </w:rPr>
      </w:pPr>
      <w:r w:rsidRPr="00DB52FD">
        <w:rPr>
          <w:rFonts w:cs="Arial"/>
          <w:szCs w:val="22"/>
          <w:lang w:val="sr-Cyrl-CS"/>
        </w:rPr>
        <w:t>Сарадња са Заводом за заштиту споменика културе града Панчева је обавезна и када се ТС 20/0,4</w:t>
      </w:r>
      <w:r w:rsidRPr="00DB52FD">
        <w:rPr>
          <w:rFonts w:cs="Arial"/>
          <w:szCs w:val="22"/>
          <w:lang w:val="sr-Latn-CS"/>
        </w:rPr>
        <w:t>kV</w:t>
      </w:r>
      <w:r w:rsidRPr="00DB52FD">
        <w:rPr>
          <w:rFonts w:cs="Arial"/>
          <w:szCs w:val="22"/>
          <w:lang w:val="sr-Cyrl-CS"/>
        </w:rPr>
        <w:t xml:space="preserve"> поставља у постојећи објекат који је под третманом заштите.</w:t>
      </w:r>
    </w:p>
    <w:p w:rsidR="00DB52FD" w:rsidRPr="00DB52FD" w:rsidRDefault="00DB52FD" w:rsidP="00DB52FD">
      <w:pPr>
        <w:tabs>
          <w:tab w:val="left" w:pos="1080"/>
        </w:tabs>
        <w:rPr>
          <w:rFonts w:cs="Arial"/>
          <w:szCs w:val="22"/>
          <w:lang w:val="sr-Cyrl-CS"/>
        </w:rPr>
      </w:pPr>
      <w:r w:rsidRPr="00DB52FD">
        <w:rPr>
          <w:rFonts w:cs="Arial"/>
          <w:szCs w:val="22"/>
          <w:lang w:val="sr-Cyrl-CS"/>
        </w:rPr>
        <w:t>У зонама зелених јавних површина ТС 20/0,4</w:t>
      </w:r>
      <w:r w:rsidRPr="00DB52FD">
        <w:rPr>
          <w:rFonts w:cs="Arial"/>
          <w:szCs w:val="22"/>
          <w:lang w:val="sr-Latn-CS"/>
        </w:rPr>
        <w:t>kV</w:t>
      </w:r>
      <w:r w:rsidRPr="00DB52FD">
        <w:rPr>
          <w:rFonts w:cs="Arial"/>
          <w:szCs w:val="22"/>
          <w:lang w:val="sr-Cyrl-CS"/>
        </w:rPr>
        <w:t xml:space="preserve"> граде се уз сагласност ЈКП „Зеленило” и то: као подземне, у изузетним случајевима као приземни објекат. Зидани или монтажни објекат ТС 20/0,4</w:t>
      </w:r>
      <w:r w:rsidRPr="00DB52FD">
        <w:rPr>
          <w:rFonts w:cs="Arial"/>
          <w:szCs w:val="22"/>
          <w:lang w:val="sr-Latn-CS"/>
        </w:rPr>
        <w:t>kV</w:t>
      </w:r>
      <w:r w:rsidRPr="00DB52FD">
        <w:rPr>
          <w:rFonts w:cs="Arial"/>
          <w:szCs w:val="22"/>
          <w:lang w:val="sr-Cyrl-CS"/>
        </w:rPr>
        <w:t xml:space="preserve"> се не ограђује и нема заштитну зону.</w:t>
      </w:r>
    </w:p>
    <w:p w:rsidR="00DB52FD" w:rsidRPr="00DB52FD" w:rsidRDefault="00DB52FD" w:rsidP="00DB52FD">
      <w:pPr>
        <w:tabs>
          <w:tab w:val="left" w:pos="1080"/>
        </w:tabs>
        <w:rPr>
          <w:rFonts w:cs="Arial"/>
          <w:szCs w:val="22"/>
          <w:lang w:val="sr-Cyrl-CS"/>
        </w:rPr>
      </w:pPr>
      <w:r w:rsidRPr="00DB52FD">
        <w:rPr>
          <w:rFonts w:cs="Arial"/>
          <w:szCs w:val="22"/>
          <w:lang w:val="sr-Cyrl-CS"/>
        </w:rPr>
        <w:t>Ниво буке који емитује ТС 20/0,4</w:t>
      </w:r>
      <w:r w:rsidRPr="00DB52FD">
        <w:rPr>
          <w:rFonts w:cs="Arial"/>
          <w:szCs w:val="22"/>
          <w:lang w:val="sr-Latn-CS"/>
        </w:rPr>
        <w:t>kV</w:t>
      </w:r>
      <w:r w:rsidRPr="00DB52FD">
        <w:rPr>
          <w:rFonts w:cs="Arial"/>
          <w:szCs w:val="22"/>
          <w:lang w:val="sr-Cyrl-CS"/>
        </w:rPr>
        <w:t xml:space="preserve"> мора се ограничити уградњом одговарајућих изолационих материјала у зидове објеката како би ниво буке био испод 40</w:t>
      </w:r>
      <w:r w:rsidRPr="00DB52FD">
        <w:rPr>
          <w:rFonts w:cs="Arial"/>
          <w:szCs w:val="22"/>
          <w:lang w:val="sr-Latn-CS"/>
        </w:rPr>
        <w:t>db</w:t>
      </w:r>
      <w:r w:rsidRPr="00DB52FD">
        <w:rPr>
          <w:rFonts w:cs="Arial"/>
          <w:szCs w:val="22"/>
          <w:lang w:val="sr-Cyrl-CS"/>
        </w:rPr>
        <w:t xml:space="preserve"> дању и 35</w:t>
      </w:r>
      <w:r w:rsidRPr="00DB52FD">
        <w:rPr>
          <w:rFonts w:cs="Arial"/>
          <w:szCs w:val="22"/>
          <w:lang w:val="sr-Latn-CS"/>
        </w:rPr>
        <w:t>db</w:t>
      </w:r>
      <w:r w:rsidRPr="00DB52FD">
        <w:rPr>
          <w:rFonts w:cs="Arial"/>
          <w:szCs w:val="22"/>
          <w:lang w:val="sr-Cyrl-CS"/>
        </w:rPr>
        <w:t xml:space="preserve"> ноћу. Да би се спречио негативни утицај на животну средину у случају хаварија због изливања трафо-уља, потребно је испод трансформатора изградити каде или јаме за скупљање трансформаторског уља.</w:t>
      </w:r>
    </w:p>
    <w:p w:rsidR="00DB52FD" w:rsidRPr="00DB52FD" w:rsidRDefault="00DB52FD" w:rsidP="00DB52FD">
      <w:pPr>
        <w:tabs>
          <w:tab w:val="left" w:pos="1080"/>
        </w:tabs>
        <w:rPr>
          <w:rFonts w:cs="Arial"/>
          <w:szCs w:val="22"/>
          <w:lang w:val="sr-Cyrl-CS"/>
        </w:rPr>
      </w:pPr>
      <w:r w:rsidRPr="00DB52FD">
        <w:rPr>
          <w:rFonts w:cs="Arial"/>
          <w:szCs w:val="22"/>
          <w:lang w:val="sr-Cyrl-CS"/>
        </w:rPr>
        <w:lastRenderedPageBreak/>
        <w:t>До сваке ТС 20/0,4</w:t>
      </w:r>
      <w:r w:rsidRPr="00DB52FD">
        <w:rPr>
          <w:rFonts w:cs="Arial"/>
          <w:szCs w:val="22"/>
          <w:lang w:val="sr-Latn-CS"/>
        </w:rPr>
        <w:t>kV</w:t>
      </w:r>
      <w:r w:rsidRPr="00DB52FD">
        <w:rPr>
          <w:rFonts w:cs="Arial"/>
          <w:szCs w:val="22"/>
          <w:lang w:val="sr-Cyrl-CS"/>
        </w:rPr>
        <w:t xml:space="preserve"> мора се обезбедити приступни пут до најближе јавне саобраћајнице, минималне ширине 2,5м.</w:t>
      </w:r>
    </w:p>
    <w:p w:rsidR="00DB52FD" w:rsidRPr="00DB52FD" w:rsidRDefault="00DB52FD" w:rsidP="00DB52FD">
      <w:pPr>
        <w:tabs>
          <w:tab w:val="left" w:pos="1080"/>
        </w:tabs>
        <w:rPr>
          <w:rFonts w:cs="Arial"/>
          <w:szCs w:val="22"/>
          <w:lang w:val="sr-Cyrl-CS"/>
        </w:rPr>
      </w:pPr>
      <w:r w:rsidRPr="00DB52FD">
        <w:rPr>
          <w:rFonts w:cs="Arial"/>
          <w:szCs w:val="22"/>
          <w:lang w:val="sr-Cyrl-CS"/>
        </w:rPr>
        <w:t>Уколико се објекат ТС 20/0,4</w:t>
      </w:r>
      <w:r w:rsidRPr="00DB52FD">
        <w:rPr>
          <w:rFonts w:cs="Arial"/>
          <w:szCs w:val="22"/>
          <w:lang w:val="sr-Latn-CS"/>
        </w:rPr>
        <w:t>kV</w:t>
      </w:r>
      <w:r w:rsidRPr="00DB52FD">
        <w:rPr>
          <w:rFonts w:cs="Arial"/>
          <w:szCs w:val="22"/>
          <w:lang w:val="sr-Cyrl-CS"/>
        </w:rPr>
        <w:t xml:space="preserve"> поставља у постојећи објекат, мора се прибавити сагласност власника (корисника) станова или пословног простора, </w:t>
      </w:r>
      <w:r w:rsidR="00C75298">
        <w:rPr>
          <w:rFonts w:cs="Arial"/>
          <w:szCs w:val="22"/>
          <w:lang w:val="sr-Cyrl-CS"/>
        </w:rPr>
        <w:t xml:space="preserve">а </w:t>
      </w:r>
      <w:r w:rsidRPr="00DB52FD">
        <w:rPr>
          <w:rFonts w:cs="Arial"/>
          <w:szCs w:val="22"/>
          <w:lang w:val="sr-Cyrl-CS"/>
        </w:rPr>
        <w:t xml:space="preserve">уколико не постоји сагласност, </w:t>
      </w:r>
      <w:r w:rsidRPr="00C75298">
        <w:rPr>
          <w:rFonts w:cs="Arial"/>
          <w:szCs w:val="22"/>
          <w:lang w:val="sr-Cyrl-CS"/>
        </w:rPr>
        <w:t xml:space="preserve">минимална удаљеност ТС од других објеката треба да буде </w:t>
      </w:r>
      <w:r w:rsidR="00B41505" w:rsidRPr="00EA7C3A">
        <w:rPr>
          <w:rFonts w:cs="Arial"/>
          <w:szCs w:val="22"/>
          <w:lang w:val="sr-Cyrl-CS"/>
        </w:rPr>
        <w:t>минимално</w:t>
      </w:r>
      <w:r w:rsidRPr="00C75298">
        <w:rPr>
          <w:rFonts w:cs="Arial"/>
          <w:szCs w:val="22"/>
          <w:lang w:val="ru-RU"/>
        </w:rPr>
        <w:t>3,0</w:t>
      </w:r>
      <w:r w:rsidRPr="00C75298">
        <w:rPr>
          <w:rFonts w:cs="Arial"/>
          <w:szCs w:val="22"/>
        </w:rPr>
        <w:t>m</w:t>
      </w:r>
      <w:r w:rsidRPr="00C75298">
        <w:rPr>
          <w:rFonts w:cs="Arial"/>
          <w:szCs w:val="22"/>
          <w:lang w:val="sr-Cyrl-CS"/>
        </w:rPr>
        <w:t>.</w:t>
      </w:r>
    </w:p>
    <w:p w:rsidR="00DB52FD" w:rsidRPr="00DB52FD" w:rsidRDefault="00DB52FD" w:rsidP="00DB52FD">
      <w:pPr>
        <w:tabs>
          <w:tab w:val="left" w:pos="1080"/>
        </w:tabs>
        <w:rPr>
          <w:rFonts w:cs="Arial"/>
          <w:szCs w:val="22"/>
          <w:lang w:val="sr-Cyrl-CS"/>
        </w:rPr>
      </w:pPr>
      <w:r w:rsidRPr="00DB52FD">
        <w:rPr>
          <w:rFonts w:cs="Arial"/>
          <w:szCs w:val="22"/>
          <w:lang w:val="sr-Cyrl-CS"/>
        </w:rPr>
        <w:t>Уколико се објекат ТС 20/0,4</w:t>
      </w:r>
      <w:r w:rsidRPr="00DB52FD">
        <w:rPr>
          <w:rFonts w:cs="Arial"/>
          <w:szCs w:val="22"/>
          <w:lang w:val="sr-Latn-CS"/>
        </w:rPr>
        <w:t>kV</w:t>
      </w:r>
      <w:r w:rsidRPr="00DB52FD">
        <w:rPr>
          <w:rFonts w:cs="Arial"/>
          <w:szCs w:val="22"/>
          <w:lang w:val="sr-Cyrl-CS"/>
        </w:rPr>
        <w:t xml:space="preserve"> прислања уз постојећи објекат мора се прибавити сагласност власника (корисника) станова или пословног простора чији се прозорски отвори налазе на страни зграде уз коју се поставља ТС 20/0,4</w:t>
      </w:r>
      <w:r w:rsidRPr="00DB52FD">
        <w:rPr>
          <w:rFonts w:cs="Arial"/>
          <w:szCs w:val="22"/>
          <w:lang w:val="sr-Latn-CS"/>
        </w:rPr>
        <w:t>kV</w:t>
      </w:r>
      <w:r w:rsidRPr="00DB52FD">
        <w:rPr>
          <w:rFonts w:cs="Arial"/>
          <w:szCs w:val="22"/>
          <w:lang w:val="sr-Cyrl-CS"/>
        </w:rPr>
        <w:t xml:space="preserve">, </w:t>
      </w:r>
      <w:r w:rsidR="00C75298">
        <w:rPr>
          <w:rFonts w:cs="Arial"/>
          <w:szCs w:val="22"/>
          <w:lang w:val="sr-Cyrl-CS"/>
        </w:rPr>
        <w:t xml:space="preserve">а </w:t>
      </w:r>
      <w:r w:rsidRPr="00DB52FD">
        <w:rPr>
          <w:rFonts w:cs="Arial"/>
          <w:szCs w:val="22"/>
          <w:lang w:val="sr-Cyrl-CS"/>
        </w:rPr>
        <w:t xml:space="preserve">уколико не постоји ова сагласност, </w:t>
      </w:r>
      <w:r w:rsidRPr="00C75298">
        <w:rPr>
          <w:rFonts w:cs="Arial"/>
          <w:szCs w:val="22"/>
          <w:lang w:val="sr-Cyrl-CS"/>
        </w:rPr>
        <w:t xml:space="preserve">минимална удаљеност ТС од других објеката треба да буде </w:t>
      </w:r>
      <w:r w:rsidR="00B41505" w:rsidRPr="00EA7C3A">
        <w:rPr>
          <w:rFonts w:cs="Arial"/>
          <w:szCs w:val="22"/>
          <w:lang w:val="sr-Cyrl-CS"/>
        </w:rPr>
        <w:t>минимално</w:t>
      </w:r>
      <w:r w:rsidRPr="00C75298">
        <w:rPr>
          <w:rFonts w:cs="Arial"/>
          <w:szCs w:val="22"/>
          <w:lang w:val="ru-RU"/>
        </w:rPr>
        <w:t>3,0</w:t>
      </w:r>
      <w:r w:rsidRPr="00C75298">
        <w:rPr>
          <w:rFonts w:cs="Arial"/>
          <w:szCs w:val="22"/>
        </w:rPr>
        <w:t>m</w:t>
      </w:r>
      <w:r w:rsidRPr="00C75298">
        <w:rPr>
          <w:rFonts w:cs="Arial"/>
          <w:szCs w:val="22"/>
          <w:lang w:val="sr-Cyrl-CS"/>
        </w:rPr>
        <w:t>.</w:t>
      </w:r>
    </w:p>
    <w:p w:rsidR="00DB52FD" w:rsidRPr="00DB52FD" w:rsidRDefault="00DB52FD" w:rsidP="00DB52FD">
      <w:pPr>
        <w:tabs>
          <w:tab w:val="left" w:pos="1080"/>
        </w:tabs>
        <w:rPr>
          <w:rFonts w:cs="Arial"/>
          <w:szCs w:val="22"/>
          <w:lang w:val="sr-Cyrl-CS"/>
        </w:rPr>
      </w:pPr>
      <w:r w:rsidRPr="00DB52FD">
        <w:rPr>
          <w:rFonts w:cs="Arial"/>
          <w:szCs w:val="22"/>
          <w:lang w:val="sr-Cyrl-CS"/>
        </w:rPr>
        <w:t>Уколико се ТС 20/0,4</w:t>
      </w:r>
      <w:r w:rsidRPr="00DB52FD">
        <w:rPr>
          <w:rFonts w:cs="Arial"/>
          <w:szCs w:val="22"/>
          <w:lang w:val="sr-Latn-CS"/>
        </w:rPr>
        <w:t>kV</w:t>
      </w:r>
      <w:r w:rsidRPr="00DB52FD">
        <w:rPr>
          <w:rFonts w:cs="Arial"/>
          <w:szCs w:val="22"/>
          <w:lang w:val="sr-Cyrl-CS"/>
        </w:rPr>
        <w:t xml:space="preserve"> гради на јавној површини у зони раскрснице, њен положај мора бити такав да не угрожава прегледност, безбедност и комфор кретања свих учесника у саобраћају.</w:t>
      </w:r>
    </w:p>
    <w:p w:rsidR="00DB52FD" w:rsidRPr="00DB52FD" w:rsidRDefault="00DB52FD" w:rsidP="00DB52FD">
      <w:pPr>
        <w:tabs>
          <w:tab w:val="left" w:pos="1080"/>
        </w:tabs>
        <w:rPr>
          <w:rFonts w:cs="Arial"/>
          <w:szCs w:val="22"/>
          <w:lang w:val="sr-Cyrl-CS"/>
        </w:rPr>
      </w:pPr>
      <w:r w:rsidRPr="00DB52FD">
        <w:rPr>
          <w:rFonts w:cs="Arial"/>
          <w:szCs w:val="22"/>
          <w:lang w:val="sr-Cyrl-CS"/>
        </w:rPr>
        <w:t>До ТС 20/0,4</w:t>
      </w:r>
      <w:r w:rsidRPr="00DB52FD">
        <w:rPr>
          <w:rFonts w:cs="Arial"/>
          <w:szCs w:val="22"/>
          <w:lang w:val="sr-Latn-CS"/>
        </w:rPr>
        <w:t>kV</w:t>
      </w:r>
      <w:r w:rsidRPr="00DB52FD">
        <w:rPr>
          <w:rFonts w:cs="Arial"/>
          <w:szCs w:val="22"/>
          <w:lang w:val="sr-Cyrl-CS"/>
        </w:rPr>
        <w:t>, односно између постојећих ТС 20/0,4</w:t>
      </w:r>
      <w:r w:rsidRPr="00DB52FD">
        <w:rPr>
          <w:rFonts w:cs="Arial"/>
          <w:szCs w:val="22"/>
          <w:lang w:val="sr-Latn-CS"/>
        </w:rPr>
        <w:t>kV</w:t>
      </w:r>
      <w:r w:rsidRPr="00DB52FD">
        <w:rPr>
          <w:rFonts w:cs="Arial"/>
          <w:szCs w:val="22"/>
          <w:lang w:val="sr-Cyrl-CS"/>
        </w:rPr>
        <w:t xml:space="preserve"> могуће је изградити прикључне електроенергетске водове 1</w:t>
      </w:r>
      <w:r w:rsidRPr="00DB52FD">
        <w:rPr>
          <w:rFonts w:cs="Arial"/>
          <w:szCs w:val="22"/>
          <w:lang w:val="sr-Latn-CS"/>
        </w:rPr>
        <w:t>kV</w:t>
      </w:r>
      <w:r w:rsidRPr="00DB52FD">
        <w:rPr>
          <w:rFonts w:cs="Arial"/>
          <w:szCs w:val="22"/>
          <w:lang w:val="sr-Cyrl-CS"/>
        </w:rPr>
        <w:t xml:space="preserve"> и 20</w:t>
      </w:r>
      <w:r w:rsidRPr="00DB52FD">
        <w:rPr>
          <w:rFonts w:cs="Arial"/>
          <w:szCs w:val="22"/>
          <w:lang w:val="sr-Latn-CS"/>
        </w:rPr>
        <w:t>kV</w:t>
      </w:r>
      <w:r w:rsidR="002414D8">
        <w:rPr>
          <w:rFonts w:cs="Arial"/>
          <w:szCs w:val="22"/>
          <w:lang w:val="sr-Cyrl-CS"/>
        </w:rPr>
        <w:t>.</w:t>
      </w:r>
    </w:p>
    <w:p w:rsidR="00DB52FD" w:rsidRPr="00EA7C3A" w:rsidRDefault="00DB52FD" w:rsidP="00DB52FD">
      <w:pPr>
        <w:tabs>
          <w:tab w:val="left" w:pos="1080"/>
        </w:tabs>
        <w:rPr>
          <w:rFonts w:cs="Arial"/>
          <w:szCs w:val="22"/>
          <w:lang w:val="sr-Cyrl-CS"/>
        </w:rPr>
      </w:pPr>
      <w:r w:rsidRPr="00DB52FD">
        <w:rPr>
          <w:rFonts w:cs="Arial"/>
          <w:szCs w:val="22"/>
          <w:lang w:val="sr-Cyrl-CS"/>
        </w:rPr>
        <w:t>Типске објекте позиционирати тако да се на најбољи начин уклопе у околни амбијент. Код зиданих објеката избором фасадних материјала, текстура и боја максимално се уклопити у околни амбијент.</w:t>
      </w:r>
    </w:p>
    <w:p w:rsidR="00DB52FD" w:rsidRPr="00EA7C3A" w:rsidRDefault="00DB52FD" w:rsidP="00DB52FD">
      <w:pPr>
        <w:tabs>
          <w:tab w:val="left" w:pos="1080"/>
        </w:tabs>
        <w:rPr>
          <w:rFonts w:cs="Arial"/>
          <w:szCs w:val="22"/>
          <w:lang w:val="sr-Cyrl-CS"/>
        </w:rPr>
      </w:pPr>
      <w:r w:rsidRPr="00EA7C3A">
        <w:rPr>
          <w:rFonts w:cs="Arial"/>
          <w:szCs w:val="22"/>
          <w:lang w:val="sr-Cyrl-CS"/>
        </w:rPr>
        <w:t>Код пројектовања и изградње трансформаторских станица ТС 20/0,4</w:t>
      </w:r>
      <w:r w:rsidRPr="00DB52FD">
        <w:rPr>
          <w:rFonts w:cs="Arial"/>
          <w:szCs w:val="22"/>
          <w:lang w:val="sr-Latn-CS"/>
        </w:rPr>
        <w:t>kV</w:t>
      </w:r>
      <w:r w:rsidRPr="00EA7C3A">
        <w:rPr>
          <w:rFonts w:cs="Arial"/>
          <w:szCs w:val="22"/>
          <w:lang w:val="sr-Cyrl-CS"/>
        </w:rPr>
        <w:t xml:space="preserve"> и електроенергетских објеката 1</w:t>
      </w:r>
      <w:r w:rsidRPr="00DB52FD">
        <w:rPr>
          <w:rFonts w:cs="Arial"/>
          <w:szCs w:val="22"/>
          <w:lang w:val="sr-Latn-CS"/>
        </w:rPr>
        <w:t>kV</w:t>
      </w:r>
      <w:r w:rsidRPr="00EA7C3A">
        <w:rPr>
          <w:rFonts w:cs="Arial"/>
          <w:szCs w:val="22"/>
          <w:lang w:val="sr-Cyrl-CS"/>
        </w:rPr>
        <w:t xml:space="preserve"> и 20</w:t>
      </w:r>
      <w:r w:rsidRPr="00DB52FD">
        <w:rPr>
          <w:rFonts w:cs="Arial"/>
          <w:szCs w:val="22"/>
          <w:lang w:val="sr-Latn-CS"/>
        </w:rPr>
        <w:t>kV</w:t>
      </w:r>
      <w:r w:rsidR="002414D8" w:rsidRPr="00EA7C3A">
        <w:rPr>
          <w:rFonts w:cs="Arial"/>
          <w:szCs w:val="22"/>
          <w:lang w:val="sr-Cyrl-CS"/>
        </w:rPr>
        <w:t>,</w:t>
      </w:r>
      <w:r w:rsidRPr="00EA7C3A">
        <w:rPr>
          <w:rFonts w:cs="Arial"/>
          <w:szCs w:val="22"/>
          <w:lang w:val="sr-Cyrl-CS"/>
        </w:rPr>
        <w:t xml:space="preserve"> обавезни су поштовање и примена свих важећих техничких прописа, стандарда, закона и норматива из ове области.</w:t>
      </w:r>
    </w:p>
    <w:p w:rsidR="00DB52FD" w:rsidRPr="00EA7C3A" w:rsidRDefault="00DB52FD" w:rsidP="00DB52FD">
      <w:pPr>
        <w:tabs>
          <w:tab w:val="left" w:pos="1080"/>
        </w:tabs>
        <w:rPr>
          <w:rFonts w:cs="Arial"/>
          <w:szCs w:val="22"/>
          <w:lang w:val="sr-Cyrl-CS"/>
        </w:rPr>
      </w:pPr>
    </w:p>
    <w:p w:rsidR="00DB52FD" w:rsidRPr="00DB52FD" w:rsidRDefault="00DB52FD" w:rsidP="00DB52FD">
      <w:pPr>
        <w:tabs>
          <w:tab w:val="left" w:pos="1080"/>
        </w:tabs>
        <w:rPr>
          <w:rFonts w:cs="Arial"/>
          <w:i/>
          <w:szCs w:val="22"/>
          <w:lang w:val="ru-RU"/>
        </w:rPr>
      </w:pPr>
      <w:r>
        <w:rPr>
          <w:rFonts w:cs="Arial"/>
          <w:i/>
          <w:szCs w:val="22"/>
          <w:lang w:val="sr-Cyrl-CS"/>
        </w:rPr>
        <w:tab/>
      </w:r>
      <w:r w:rsidRPr="00DB52FD">
        <w:rPr>
          <w:rFonts w:cs="Arial"/>
          <w:i/>
          <w:szCs w:val="22"/>
          <w:lang w:val="sr-Cyrl-CS"/>
        </w:rPr>
        <w:t>Услови за јавно осветљење</w:t>
      </w:r>
    </w:p>
    <w:p w:rsidR="00DB52FD" w:rsidRPr="00EA7C3A" w:rsidRDefault="00DB52FD" w:rsidP="00DB52FD">
      <w:pPr>
        <w:tabs>
          <w:tab w:val="left" w:pos="1080"/>
        </w:tabs>
        <w:rPr>
          <w:rFonts w:cs="Arial"/>
          <w:szCs w:val="22"/>
          <w:lang w:val="ru-RU"/>
        </w:rPr>
      </w:pPr>
      <w:r w:rsidRPr="00DB52FD">
        <w:rPr>
          <w:rFonts w:cs="Arial"/>
          <w:szCs w:val="22"/>
          <w:lang w:val="ru-RU"/>
        </w:rPr>
        <w:t xml:space="preserve">Јавно осветљење на овом простору је малог интензитета (осветљај је веома мали) сем у новим реконструисаним улицама. </w:t>
      </w:r>
      <w:r w:rsidRPr="00DB52FD">
        <w:rPr>
          <w:rFonts w:cs="Arial"/>
          <w:bCs/>
          <w:szCs w:val="22"/>
          <w:lang w:val="ru-RU"/>
        </w:rPr>
        <w:t>Применом нових технологија и режима постићи ће се ефикасност и рационалност јавног осветљења.</w:t>
      </w:r>
    </w:p>
    <w:p w:rsidR="00DB52FD" w:rsidRPr="00DB52FD" w:rsidRDefault="00DB52FD" w:rsidP="00DB52FD">
      <w:pPr>
        <w:tabs>
          <w:tab w:val="left" w:pos="1080"/>
        </w:tabs>
        <w:rPr>
          <w:rFonts w:cs="Arial"/>
          <w:b/>
          <w:szCs w:val="22"/>
          <w:lang w:val="sr-Cyrl-CS"/>
        </w:rPr>
      </w:pPr>
      <w:r w:rsidRPr="00EA7C3A">
        <w:rPr>
          <w:rFonts w:cs="Arial"/>
          <w:szCs w:val="22"/>
          <w:lang w:val="ru-RU"/>
        </w:rPr>
        <w:t>Планира се одговарајућа јавна расвета за све коловозне и пешачке комуникације. Каблове средњег, ниског напона и јавне расвете по потреби стављати у исту трасу.</w:t>
      </w:r>
    </w:p>
    <w:p w:rsidR="00DB52FD" w:rsidRPr="00DB52FD" w:rsidRDefault="00DB52FD" w:rsidP="00DB52FD">
      <w:pPr>
        <w:tabs>
          <w:tab w:val="left" w:pos="1080"/>
        </w:tabs>
        <w:rPr>
          <w:rFonts w:cs="Arial"/>
          <w:szCs w:val="22"/>
          <w:lang w:val="sr-Cyrl-CS"/>
        </w:rPr>
      </w:pPr>
      <w:r w:rsidRPr="00DB52FD">
        <w:rPr>
          <w:rFonts w:cs="Arial"/>
          <w:szCs w:val="22"/>
          <w:lang w:val="sr-Cyrl-CS"/>
        </w:rPr>
        <w:t>У центру насеља, парковским површинама, зонама за спорт и рекреацију, светиљке за јавно осветљење поставити на канделаберске стубове.</w:t>
      </w:r>
    </w:p>
    <w:p w:rsidR="00DB52FD" w:rsidRPr="00DB52FD" w:rsidRDefault="00DB52FD" w:rsidP="00DB52FD">
      <w:pPr>
        <w:tabs>
          <w:tab w:val="left" w:pos="1080"/>
        </w:tabs>
        <w:rPr>
          <w:rFonts w:cs="Arial"/>
          <w:szCs w:val="22"/>
          <w:lang w:val="sr-Cyrl-CS"/>
        </w:rPr>
      </w:pPr>
      <w:r w:rsidRPr="00DB52FD">
        <w:rPr>
          <w:rFonts w:cs="Arial"/>
          <w:szCs w:val="22"/>
          <w:lang w:val="sr-Cyrl-CS"/>
        </w:rPr>
        <w:t>У деловима насеља где је електроенергетска мрежа грађена надземно, светиљке јавног осветљења поставити на стубове електроенергетске мреже.</w:t>
      </w:r>
    </w:p>
    <w:p w:rsidR="00DB52FD" w:rsidRPr="00EA7C3A" w:rsidRDefault="00E16087" w:rsidP="00DB52FD">
      <w:pPr>
        <w:tabs>
          <w:tab w:val="left" w:pos="1080"/>
        </w:tabs>
        <w:rPr>
          <w:rFonts w:cs="Arial"/>
          <w:szCs w:val="22"/>
          <w:lang w:val="sr-Cyrl-CS"/>
        </w:rPr>
      </w:pPr>
      <w:r>
        <w:rPr>
          <w:rFonts w:cs="Arial"/>
          <w:szCs w:val="22"/>
          <w:lang w:val="sr-Cyrl-CS"/>
        </w:rPr>
        <w:t>К</w:t>
      </w:r>
      <w:r w:rsidR="00DB52FD" w:rsidRPr="00DB52FD">
        <w:rPr>
          <w:rFonts w:cs="Arial"/>
          <w:szCs w:val="22"/>
          <w:lang w:val="sr-Cyrl-CS"/>
        </w:rPr>
        <w:t>ористити расветна тела у складу са новим технологијама развоја.</w:t>
      </w:r>
    </w:p>
    <w:p w:rsidR="00DB52FD" w:rsidRPr="00EA7C3A" w:rsidRDefault="00DB52FD" w:rsidP="00DB52FD">
      <w:pPr>
        <w:tabs>
          <w:tab w:val="left" w:pos="1080"/>
        </w:tabs>
        <w:rPr>
          <w:rFonts w:cs="Arial"/>
          <w:szCs w:val="22"/>
          <w:lang w:val="sr-Cyrl-CS"/>
        </w:rPr>
      </w:pPr>
      <w:r w:rsidRPr="00EA7C3A">
        <w:rPr>
          <w:rFonts w:cs="Arial"/>
          <w:szCs w:val="22"/>
          <w:lang w:val="sr-Cyrl-CS"/>
        </w:rPr>
        <w:t xml:space="preserve">Напајање јавног осветљења </w:t>
      </w:r>
      <w:r w:rsidR="00E16087" w:rsidRPr="00EA7C3A">
        <w:rPr>
          <w:rFonts w:cs="Arial"/>
          <w:szCs w:val="22"/>
          <w:lang w:val="sr-Cyrl-CS"/>
        </w:rPr>
        <w:t xml:space="preserve">је </w:t>
      </w:r>
      <w:r w:rsidRPr="00EA7C3A">
        <w:rPr>
          <w:rFonts w:cs="Arial"/>
          <w:szCs w:val="22"/>
          <w:lang w:val="sr-Cyrl-CS"/>
        </w:rPr>
        <w:t>кабловима са полагањем ужета за уземљење између стубова јавног осветљења</w:t>
      </w:r>
      <w:r w:rsidRPr="00DB52FD">
        <w:rPr>
          <w:rFonts w:cs="Arial"/>
          <w:szCs w:val="22"/>
          <w:lang w:val="sr-Cyrl-CS"/>
        </w:rPr>
        <w:t>.</w:t>
      </w:r>
    </w:p>
    <w:p w:rsidR="00DB52FD" w:rsidRPr="00DB52FD" w:rsidRDefault="00DB52FD" w:rsidP="00DB52FD">
      <w:pPr>
        <w:tabs>
          <w:tab w:val="left" w:pos="1080"/>
        </w:tabs>
        <w:rPr>
          <w:rFonts w:cs="Arial"/>
          <w:i/>
          <w:szCs w:val="22"/>
          <w:lang w:val="ru-RU"/>
        </w:rPr>
      </w:pPr>
    </w:p>
    <w:p w:rsidR="00DB52FD" w:rsidRPr="00DB52FD" w:rsidRDefault="00DB52FD" w:rsidP="00DB52FD">
      <w:pPr>
        <w:tabs>
          <w:tab w:val="left" w:pos="1080"/>
        </w:tabs>
        <w:rPr>
          <w:rFonts w:cs="Arial"/>
          <w:i/>
          <w:szCs w:val="22"/>
          <w:lang w:val="ru-RU"/>
        </w:rPr>
      </w:pPr>
      <w:r>
        <w:rPr>
          <w:rFonts w:cs="Arial"/>
          <w:i/>
          <w:szCs w:val="22"/>
          <w:lang w:val="ru-RU"/>
        </w:rPr>
        <w:tab/>
      </w:r>
      <w:r w:rsidRPr="00DB52FD">
        <w:rPr>
          <w:rFonts w:cs="Arial"/>
          <w:i/>
          <w:szCs w:val="22"/>
          <w:lang w:val="ru-RU"/>
        </w:rPr>
        <w:t>Услови за декоративно осветлење јавних површина и објеката</w:t>
      </w:r>
    </w:p>
    <w:p w:rsidR="00DB52FD" w:rsidRPr="00DB52FD" w:rsidRDefault="00DB52FD" w:rsidP="00DB52FD">
      <w:pPr>
        <w:tabs>
          <w:tab w:val="left" w:pos="1080"/>
        </w:tabs>
        <w:rPr>
          <w:rFonts w:cs="Arial"/>
          <w:szCs w:val="22"/>
          <w:lang w:val="ru-RU"/>
        </w:rPr>
      </w:pPr>
      <w:r w:rsidRPr="00DB52FD">
        <w:rPr>
          <w:rFonts w:cs="Arial"/>
          <w:szCs w:val="22"/>
          <w:lang w:val="ru-RU"/>
        </w:rPr>
        <w:t xml:space="preserve">Осветљење саобраћајница, тргова, пешачких стаза </w:t>
      </w:r>
      <w:r w:rsidR="00E16087">
        <w:rPr>
          <w:rFonts w:cs="Arial"/>
          <w:szCs w:val="22"/>
          <w:lang w:val="ru-RU"/>
        </w:rPr>
        <w:t>врш</w:t>
      </w:r>
      <w:r w:rsidRPr="00DB52FD">
        <w:rPr>
          <w:rFonts w:cs="Arial"/>
          <w:szCs w:val="22"/>
          <w:lang w:val="ru-RU"/>
        </w:rPr>
        <w:t>иће се одговарајућим светиљкама и светлосним извором.</w:t>
      </w:r>
    </w:p>
    <w:p w:rsidR="00DB52FD" w:rsidRPr="00DB52FD" w:rsidRDefault="00DB52FD" w:rsidP="00DB52FD">
      <w:pPr>
        <w:tabs>
          <w:tab w:val="left" w:pos="1080"/>
        </w:tabs>
        <w:rPr>
          <w:rFonts w:cs="Arial"/>
          <w:szCs w:val="22"/>
          <w:lang w:val="sr-Cyrl-CS"/>
        </w:rPr>
      </w:pPr>
      <w:r w:rsidRPr="00DB52FD">
        <w:rPr>
          <w:rFonts w:cs="Arial"/>
          <w:szCs w:val="22"/>
          <w:lang w:val="ru-RU"/>
        </w:rPr>
        <w:t>Јавно осветљење комплекса пројектовати тако да се уклопи у опште осветљење амбијента.</w:t>
      </w:r>
    </w:p>
    <w:p w:rsidR="000704D8" w:rsidRDefault="000704D8" w:rsidP="00EA008A">
      <w:pPr>
        <w:tabs>
          <w:tab w:val="left" w:pos="1080"/>
        </w:tabs>
        <w:rPr>
          <w:rFonts w:cs="Arial"/>
          <w:szCs w:val="22"/>
          <w:lang w:val="sr-Cyrl-CS"/>
        </w:rPr>
      </w:pPr>
    </w:p>
    <w:p w:rsidR="000739E3" w:rsidRPr="00CA67D4" w:rsidRDefault="000739E3" w:rsidP="00863ABA">
      <w:pPr>
        <w:tabs>
          <w:tab w:val="left" w:pos="1080"/>
        </w:tabs>
        <w:jc w:val="left"/>
        <w:rPr>
          <w:rFonts w:eastAsia="Calibri"/>
          <w:bCs/>
          <w:iCs/>
          <w:szCs w:val="22"/>
          <w:u w:val="single"/>
          <w:lang w:val="ru-RU"/>
        </w:rPr>
      </w:pPr>
      <w:r w:rsidRPr="00F1229E">
        <w:rPr>
          <w:rFonts w:eastAsia="Calibri"/>
          <w:szCs w:val="22"/>
          <w:u w:val="single"/>
          <w:lang w:val="ru-RU"/>
        </w:rPr>
        <w:t>Услови за прикључење електроенергетских мрежа</w:t>
      </w:r>
    </w:p>
    <w:p w:rsidR="00140269" w:rsidRPr="00EA7C3A" w:rsidRDefault="00140269" w:rsidP="00E16087">
      <w:pPr>
        <w:tabs>
          <w:tab w:val="left" w:pos="1080"/>
        </w:tabs>
        <w:rPr>
          <w:rFonts w:cs="Arial"/>
          <w:szCs w:val="22"/>
          <w:lang w:val="sr-Cyrl-CS"/>
        </w:rPr>
      </w:pPr>
    </w:p>
    <w:p w:rsidR="00E16087" w:rsidRPr="00EA7C3A" w:rsidRDefault="00E16087" w:rsidP="00E16087">
      <w:pPr>
        <w:tabs>
          <w:tab w:val="left" w:pos="1080"/>
        </w:tabs>
        <w:rPr>
          <w:rFonts w:cs="Arial"/>
          <w:szCs w:val="22"/>
          <w:lang w:val="sr-Cyrl-CS"/>
        </w:rPr>
      </w:pPr>
      <w:r w:rsidRPr="00EA7C3A">
        <w:rPr>
          <w:rFonts w:cs="Arial"/>
          <w:szCs w:val="22"/>
          <w:lang w:val="sr-Cyrl-CS"/>
        </w:rPr>
        <w:t>Прикључење објеката према условима надлежне ЕД Панчево:</w:t>
      </w:r>
    </w:p>
    <w:p w:rsidR="00E16087" w:rsidRPr="00EA7C3A" w:rsidRDefault="00E16087" w:rsidP="00E16087">
      <w:pPr>
        <w:tabs>
          <w:tab w:val="left" w:pos="1080"/>
        </w:tabs>
        <w:rPr>
          <w:rFonts w:cs="Arial"/>
          <w:szCs w:val="22"/>
          <w:lang w:val="sr-Cyrl-CS"/>
        </w:rPr>
      </w:pPr>
      <w:r w:rsidRPr="00EA7C3A">
        <w:rPr>
          <w:rFonts w:cs="Arial"/>
          <w:szCs w:val="22"/>
          <w:lang w:val="sr-Cyrl-CS"/>
        </w:rPr>
        <w:t>Планирати коридоре за средњенапонску мрежу</w:t>
      </w:r>
      <w:r w:rsidR="007B0D8B" w:rsidRPr="00EA7C3A">
        <w:rPr>
          <w:rFonts w:cs="Arial"/>
          <w:szCs w:val="22"/>
          <w:lang w:val="sr-Cyrl-CS"/>
        </w:rPr>
        <w:t xml:space="preserve"> и</w:t>
      </w:r>
      <w:r w:rsidRPr="00EA7C3A">
        <w:rPr>
          <w:rFonts w:cs="Arial"/>
          <w:szCs w:val="22"/>
          <w:lang w:val="sr-Cyrl-CS"/>
        </w:rPr>
        <w:t xml:space="preserve"> извести </w:t>
      </w:r>
      <w:r w:rsidR="007B0D8B" w:rsidRPr="00EA7C3A">
        <w:rPr>
          <w:rFonts w:cs="Arial"/>
          <w:szCs w:val="22"/>
          <w:lang w:val="sr-Cyrl-CS"/>
        </w:rPr>
        <w:t xml:space="preserve">је </w:t>
      </w:r>
      <w:r w:rsidRPr="00EA7C3A">
        <w:rPr>
          <w:rFonts w:cs="Arial"/>
          <w:szCs w:val="22"/>
          <w:lang w:val="sr-Cyrl-CS"/>
        </w:rPr>
        <w:t>кабловски (подземно). Планирати коридоре за нисконапонску мрежу</w:t>
      </w:r>
      <w:r w:rsidR="007B0D8B" w:rsidRPr="00EA7C3A">
        <w:rPr>
          <w:rFonts w:cs="Arial"/>
          <w:szCs w:val="22"/>
          <w:lang w:val="sr-Cyrl-CS"/>
        </w:rPr>
        <w:t xml:space="preserve"> и</w:t>
      </w:r>
      <w:r w:rsidRPr="00EA7C3A">
        <w:rPr>
          <w:rFonts w:cs="Arial"/>
          <w:szCs w:val="22"/>
          <w:lang w:val="sr-Cyrl-CS"/>
        </w:rPr>
        <w:t xml:space="preserve"> извести</w:t>
      </w:r>
      <w:r w:rsidR="007B0D8B" w:rsidRPr="00EA7C3A">
        <w:rPr>
          <w:rFonts w:cs="Arial"/>
          <w:szCs w:val="22"/>
          <w:lang w:val="sr-Cyrl-CS"/>
        </w:rPr>
        <w:t xml:space="preserve"> је</w:t>
      </w:r>
      <w:r w:rsidRPr="00EA7C3A">
        <w:rPr>
          <w:rFonts w:cs="Arial"/>
          <w:szCs w:val="22"/>
          <w:lang w:val="sr-Cyrl-CS"/>
        </w:rPr>
        <w:t xml:space="preserve"> подземно, кабловски.</w:t>
      </w:r>
    </w:p>
    <w:p w:rsidR="00E16087" w:rsidRPr="00EA7C3A" w:rsidRDefault="00E16087" w:rsidP="00E16087">
      <w:pPr>
        <w:tabs>
          <w:tab w:val="left" w:pos="1080"/>
        </w:tabs>
        <w:rPr>
          <w:rFonts w:cs="Arial"/>
          <w:szCs w:val="22"/>
          <w:lang w:val="sr-Cyrl-CS"/>
        </w:rPr>
      </w:pPr>
      <w:r w:rsidRPr="00EA7C3A">
        <w:rPr>
          <w:rFonts w:cs="Arial"/>
          <w:szCs w:val="22"/>
          <w:lang w:val="sr-Cyrl-CS"/>
        </w:rPr>
        <w:t>Напајање будућих потрошача извести преко кабловских прикључних ормана, који морају бити постављени на регулационој линији парцеле будућег потрошача, по систему улаз-излаз.</w:t>
      </w:r>
    </w:p>
    <w:p w:rsidR="00E16087" w:rsidRPr="00EA7C3A" w:rsidRDefault="00E16087" w:rsidP="00E16087">
      <w:pPr>
        <w:tabs>
          <w:tab w:val="left" w:pos="1080"/>
        </w:tabs>
        <w:rPr>
          <w:rFonts w:cs="Arial"/>
          <w:szCs w:val="22"/>
          <w:lang w:val="sr-Cyrl-CS"/>
        </w:rPr>
      </w:pPr>
      <w:r w:rsidRPr="00EA7C3A">
        <w:rPr>
          <w:rFonts w:cs="Arial"/>
          <w:szCs w:val="22"/>
          <w:lang w:val="sr-Cyrl-CS"/>
        </w:rPr>
        <w:t>Укрштања постојећих високонапонских каблова са новим профилом улице решавати за свако место укрштања посебно у складу са техничким прописима.</w:t>
      </w:r>
    </w:p>
    <w:p w:rsidR="00E16087" w:rsidRPr="00EA7C3A" w:rsidRDefault="00E16087" w:rsidP="00E16087">
      <w:pPr>
        <w:tabs>
          <w:tab w:val="left" w:pos="1080"/>
        </w:tabs>
        <w:rPr>
          <w:rFonts w:cs="Arial"/>
          <w:szCs w:val="22"/>
          <w:lang w:val="sr-Cyrl-CS"/>
        </w:rPr>
      </w:pPr>
      <w:r w:rsidRPr="00EA7C3A">
        <w:rPr>
          <w:rFonts w:cs="Arial"/>
          <w:szCs w:val="22"/>
          <w:lang w:val="sr-Cyrl-CS"/>
        </w:rPr>
        <w:t>Постојеће енергетске каблове, који су у експлоатацији, а чија траса се не поклапа са будућим трасама неопходно је изместити у трасе дефинисане урбанистичким условима, а уколико то није могуће, предвидети изградњу нових деоница каблова, да би се енергетски водови задржали у функцији.</w:t>
      </w:r>
    </w:p>
    <w:p w:rsidR="00E16087" w:rsidRPr="00EA7C3A" w:rsidRDefault="00E16087" w:rsidP="00E16087">
      <w:pPr>
        <w:tabs>
          <w:tab w:val="left" w:pos="1080"/>
        </w:tabs>
        <w:rPr>
          <w:rFonts w:cs="Arial"/>
          <w:szCs w:val="22"/>
          <w:lang w:val="sr-Cyrl-CS"/>
        </w:rPr>
      </w:pPr>
      <w:r w:rsidRPr="00EA7C3A">
        <w:rPr>
          <w:rFonts w:cs="Arial"/>
          <w:szCs w:val="22"/>
          <w:lang w:val="sr-Cyrl-CS"/>
        </w:rPr>
        <w:t>Забрањено је водити каблове испод саобраћајница, изузев на местима укрштања.За ту сврху потребно је предвидети у свим раскрсницама (у свим правцима) полагање потребног броја цеви Ø110 (најмање по 4 цеви) за пролаз каблова испод коловоза. Крајеве цеви обележити стандарним ознакама, а резервне цеви на крајевима затворити одговарајућим прибором.</w:t>
      </w:r>
    </w:p>
    <w:p w:rsidR="000704D8" w:rsidRPr="00EA7C3A" w:rsidRDefault="00E16087" w:rsidP="00E16087">
      <w:pPr>
        <w:tabs>
          <w:tab w:val="left" w:pos="1080"/>
        </w:tabs>
        <w:rPr>
          <w:rFonts w:cs="Arial"/>
          <w:szCs w:val="22"/>
          <w:lang w:val="sr-Cyrl-CS"/>
        </w:rPr>
      </w:pPr>
      <w:r w:rsidRPr="00EA7C3A">
        <w:rPr>
          <w:rFonts w:cs="Arial"/>
          <w:szCs w:val="22"/>
          <w:lang w:val="sr-Cyrl-CS"/>
        </w:rPr>
        <w:t>Постојеће каблове, који на местима укрштања нису у кабловицама</w:t>
      </w:r>
      <w:r w:rsidR="000A502B" w:rsidRPr="00EA7C3A">
        <w:rPr>
          <w:rFonts w:cs="Arial"/>
          <w:szCs w:val="22"/>
          <w:lang w:val="sr-Cyrl-CS"/>
        </w:rPr>
        <w:t>,</w:t>
      </w:r>
      <w:r w:rsidRPr="00EA7C3A">
        <w:rPr>
          <w:rFonts w:cs="Arial"/>
          <w:szCs w:val="22"/>
          <w:lang w:val="sr-Cyrl-CS"/>
        </w:rPr>
        <w:t xml:space="preserve"> поставити у дводелне кабловице које се полажу на бетонској кошуљици дебљине 10</w:t>
      </w:r>
      <w:r w:rsidRPr="00E16087">
        <w:rPr>
          <w:rFonts w:cs="Arial"/>
          <w:szCs w:val="22"/>
        </w:rPr>
        <w:t>cm</w:t>
      </w:r>
      <w:r w:rsidRPr="00EA7C3A">
        <w:rPr>
          <w:rFonts w:cs="Arial"/>
          <w:szCs w:val="22"/>
          <w:lang w:val="sr-Cyrl-CS"/>
        </w:rPr>
        <w:t>.</w:t>
      </w:r>
    </w:p>
    <w:p w:rsidR="00FE0841" w:rsidRPr="00EA7C3A" w:rsidRDefault="00FE0841" w:rsidP="00E16087">
      <w:pPr>
        <w:tabs>
          <w:tab w:val="left" w:pos="1080"/>
        </w:tabs>
        <w:rPr>
          <w:rFonts w:cs="Arial"/>
          <w:szCs w:val="22"/>
          <w:lang w:val="sr-Cyrl-CS"/>
        </w:rPr>
      </w:pPr>
    </w:p>
    <w:p w:rsidR="00224C34" w:rsidRPr="004B338D" w:rsidRDefault="0024720C" w:rsidP="00863ABA">
      <w:pPr>
        <w:jc w:val="left"/>
        <w:rPr>
          <w:rFonts w:eastAsia="Calibri" w:cs="Arial"/>
          <w:bCs/>
          <w:szCs w:val="22"/>
          <w:u w:val="single"/>
          <w:lang w:val="sr-Cyrl-CS"/>
        </w:rPr>
      </w:pPr>
      <w:r w:rsidRPr="004B338D">
        <w:rPr>
          <w:rFonts w:eastAsia="Calibri" w:cs="Arial"/>
          <w:bCs/>
          <w:szCs w:val="22"/>
          <w:u w:val="single"/>
          <w:lang w:val="sr-Cyrl-CS"/>
        </w:rPr>
        <w:lastRenderedPageBreak/>
        <w:t xml:space="preserve">Електронска </w:t>
      </w:r>
      <w:r w:rsidR="00224C34" w:rsidRPr="004B338D">
        <w:rPr>
          <w:rFonts w:eastAsia="Calibri" w:cs="Arial"/>
          <w:bCs/>
          <w:szCs w:val="22"/>
          <w:u w:val="single"/>
          <w:lang w:val="sr-Cyrl-CS"/>
        </w:rPr>
        <w:t>комуникациона мрежа и објекти</w:t>
      </w:r>
    </w:p>
    <w:p w:rsidR="000739E3" w:rsidRPr="004B338D" w:rsidRDefault="000739E3" w:rsidP="000A502B">
      <w:pPr>
        <w:tabs>
          <w:tab w:val="left" w:pos="1080"/>
        </w:tabs>
        <w:rPr>
          <w:rFonts w:cs="Arial"/>
          <w:szCs w:val="22"/>
          <w:lang w:val="sr-Cyrl-CS"/>
        </w:rPr>
      </w:pPr>
    </w:p>
    <w:p w:rsidR="000A502B" w:rsidRPr="004B338D" w:rsidRDefault="000A502B" w:rsidP="000A502B">
      <w:pPr>
        <w:tabs>
          <w:tab w:val="left" w:pos="1080"/>
        </w:tabs>
        <w:rPr>
          <w:rFonts w:cs="Arial"/>
          <w:szCs w:val="22"/>
          <w:lang w:val="sr-Cyrl-CS"/>
        </w:rPr>
      </w:pPr>
      <w:r w:rsidRPr="004B338D">
        <w:rPr>
          <w:rFonts w:cs="Arial"/>
          <w:szCs w:val="22"/>
          <w:lang w:val="sr-Cyrl-CS"/>
        </w:rPr>
        <w:t>На предметном подручју се наведене потребе за тк услугама, у зависности од захтева корисника, могу реализовати на више начина. Неопходно је повећати капацитет тк мреже. Потребе за новим тф прикључцима, односно тк услугама биће решене у складу са најновијим смерницама за планирање и пројектовање тк мреже уз примену нових технологија.</w:t>
      </w:r>
    </w:p>
    <w:p w:rsidR="000A502B" w:rsidRPr="004B338D" w:rsidRDefault="000A502B" w:rsidP="000A502B">
      <w:pPr>
        <w:tabs>
          <w:tab w:val="left" w:pos="1080"/>
        </w:tabs>
        <w:rPr>
          <w:rFonts w:cs="Arial"/>
          <w:szCs w:val="22"/>
          <w:lang w:val="sr-Cyrl-CS"/>
        </w:rPr>
      </w:pPr>
      <w:r w:rsidRPr="004B338D">
        <w:rPr>
          <w:rFonts w:cs="Arial"/>
          <w:szCs w:val="22"/>
          <w:lang w:val="sr-Cyrl-CS"/>
        </w:rPr>
        <w:t>За стамбене објекте индивидуалног становања приступна тк мрежа се може реализовати коришћењем бакарних каблова.</w:t>
      </w:r>
    </w:p>
    <w:p w:rsidR="000A502B" w:rsidRPr="004B338D" w:rsidRDefault="000A502B" w:rsidP="000A502B">
      <w:pPr>
        <w:tabs>
          <w:tab w:val="left" w:pos="1080"/>
        </w:tabs>
        <w:rPr>
          <w:rFonts w:cs="Arial"/>
          <w:szCs w:val="22"/>
          <w:lang w:val="sr-Cyrl-CS"/>
        </w:rPr>
      </w:pPr>
      <w:r w:rsidRPr="004B338D">
        <w:rPr>
          <w:rFonts w:cs="Arial"/>
          <w:szCs w:val="22"/>
          <w:lang w:val="sr-Cyrl-CS"/>
        </w:rPr>
        <w:t xml:space="preserve">За постојеће стамбене објекте колективног становања приступна тк мрежа на подручју плана се може реализовати бакарним кабловима (искоришћење постојећих капацитета) или оптичким кабловима </w:t>
      </w:r>
      <w:r w:rsidRPr="004B338D">
        <w:rPr>
          <w:rFonts w:cs="Arial"/>
          <w:szCs w:val="22"/>
        </w:rPr>
        <w:t>FTTB</w:t>
      </w:r>
      <w:r w:rsidRPr="004B338D">
        <w:rPr>
          <w:rFonts w:cs="Arial"/>
          <w:szCs w:val="22"/>
          <w:lang w:val="sr-Cyrl-CS"/>
        </w:rPr>
        <w:t xml:space="preserve"> (</w:t>
      </w:r>
      <w:r w:rsidRPr="004B338D">
        <w:rPr>
          <w:rFonts w:cs="Arial"/>
          <w:szCs w:val="22"/>
        </w:rPr>
        <w:t>FiberTotheBuilding</w:t>
      </w:r>
      <w:r w:rsidRPr="004B338D">
        <w:rPr>
          <w:rFonts w:cs="Arial"/>
          <w:szCs w:val="22"/>
          <w:lang w:val="sr-Cyrl-CS"/>
        </w:rPr>
        <w:t xml:space="preserve">) технологије, монтажом </w:t>
      </w:r>
      <w:r w:rsidRPr="004B338D">
        <w:rPr>
          <w:rFonts w:cs="Arial"/>
          <w:szCs w:val="22"/>
        </w:rPr>
        <w:t>IP</w:t>
      </w:r>
      <w:r w:rsidRPr="004B338D">
        <w:rPr>
          <w:rFonts w:cs="Arial"/>
          <w:szCs w:val="22"/>
          <w:lang w:val="sr-Cyrl-CS"/>
        </w:rPr>
        <w:t xml:space="preserve"> приступних тк уређаја који се са централном концентрацијом повезују коришћењем оптичких каблова.</w:t>
      </w:r>
    </w:p>
    <w:p w:rsidR="000A502B" w:rsidRPr="004B338D" w:rsidRDefault="000A502B" w:rsidP="000A502B">
      <w:pPr>
        <w:tabs>
          <w:tab w:val="left" w:pos="1080"/>
        </w:tabs>
        <w:rPr>
          <w:rFonts w:cs="Arial"/>
          <w:szCs w:val="22"/>
          <w:lang w:val="sr-Cyrl-CS"/>
        </w:rPr>
      </w:pPr>
      <w:r w:rsidRPr="004B338D">
        <w:rPr>
          <w:rFonts w:cs="Arial"/>
          <w:szCs w:val="22"/>
          <w:lang w:val="sr-Cyrl-CS"/>
        </w:rPr>
        <w:t xml:space="preserve">За нове стамбене објекте колективног становања приступна тк мрежа се може реализовати ОРСМ технологијом у топологији </w:t>
      </w:r>
      <w:r w:rsidRPr="004B338D">
        <w:rPr>
          <w:rFonts w:cs="Arial"/>
          <w:szCs w:val="22"/>
        </w:rPr>
        <w:t>FTTH</w:t>
      </w:r>
      <w:r w:rsidRPr="004B338D">
        <w:rPr>
          <w:rFonts w:cs="Arial"/>
          <w:szCs w:val="22"/>
          <w:lang w:val="sr-Cyrl-CS"/>
        </w:rPr>
        <w:t xml:space="preserve"> (</w:t>
      </w:r>
      <w:r w:rsidRPr="004B338D">
        <w:rPr>
          <w:rFonts w:cs="Arial"/>
          <w:szCs w:val="22"/>
        </w:rPr>
        <w:t>FiberTotheHome</w:t>
      </w:r>
      <w:r w:rsidRPr="004B338D">
        <w:rPr>
          <w:rFonts w:cs="Arial"/>
          <w:szCs w:val="22"/>
          <w:lang w:val="sr-Cyrl-CS"/>
        </w:rPr>
        <w:t>) који се са централном концентрацијом повезују коришћењем оптичких каблова.</w:t>
      </w:r>
    </w:p>
    <w:p w:rsidR="000A502B" w:rsidRPr="004B338D" w:rsidRDefault="000A502B" w:rsidP="000A502B">
      <w:pPr>
        <w:tabs>
          <w:tab w:val="left" w:pos="1080"/>
        </w:tabs>
        <w:rPr>
          <w:rFonts w:cs="Arial"/>
          <w:szCs w:val="22"/>
          <w:lang w:val="sr-Cyrl-CS"/>
        </w:rPr>
      </w:pPr>
      <w:r w:rsidRPr="004B338D">
        <w:rPr>
          <w:rFonts w:cs="Arial"/>
          <w:szCs w:val="22"/>
          <w:lang w:val="sr-Cyrl-CS"/>
        </w:rPr>
        <w:t xml:space="preserve">За нове пословне објекте планира се реализација </w:t>
      </w:r>
      <w:r w:rsidRPr="004B338D">
        <w:rPr>
          <w:rFonts w:cs="Arial"/>
          <w:szCs w:val="22"/>
        </w:rPr>
        <w:t>FTTB</w:t>
      </w:r>
      <w:r w:rsidRPr="004B338D">
        <w:rPr>
          <w:rFonts w:cs="Arial"/>
          <w:szCs w:val="22"/>
          <w:lang w:val="sr-Cyrl-CS"/>
        </w:rPr>
        <w:t xml:space="preserve"> (</w:t>
      </w:r>
      <w:r w:rsidRPr="004B338D">
        <w:rPr>
          <w:rFonts w:cs="Arial"/>
          <w:szCs w:val="22"/>
        </w:rPr>
        <w:t>FiberTotheBuilding</w:t>
      </w:r>
      <w:r w:rsidRPr="004B338D">
        <w:rPr>
          <w:rFonts w:cs="Arial"/>
          <w:szCs w:val="22"/>
          <w:lang w:val="sr-Cyrl-CS"/>
        </w:rPr>
        <w:t>) решења полагањем приводног оптичког кабла до предметних објеката и монтажом одговарајуће активне тк опреме у њима.</w:t>
      </w:r>
    </w:p>
    <w:p w:rsidR="000704D8" w:rsidRPr="004B338D" w:rsidRDefault="000A502B" w:rsidP="000A502B">
      <w:pPr>
        <w:tabs>
          <w:tab w:val="left" w:pos="1080"/>
        </w:tabs>
        <w:rPr>
          <w:rFonts w:cs="Arial"/>
          <w:szCs w:val="22"/>
          <w:lang w:val="sr-Cyrl-CS"/>
        </w:rPr>
      </w:pPr>
      <w:r w:rsidRPr="004B338D">
        <w:rPr>
          <w:rFonts w:cs="Arial"/>
          <w:szCs w:val="22"/>
          <w:lang w:val="sr-Cyrl-CS"/>
        </w:rPr>
        <w:t>Узимајући наведено у обзир потребно је да инвеститори, обезбеде микролокацију, по једну за сваки планирани комерцијални објекат и по једну за сваки планирани стамбени објекат.</w:t>
      </w:r>
    </w:p>
    <w:p w:rsidR="00FE0841" w:rsidRPr="004B338D" w:rsidRDefault="00FE0841" w:rsidP="000A502B">
      <w:pPr>
        <w:tabs>
          <w:tab w:val="left" w:pos="1080"/>
        </w:tabs>
        <w:rPr>
          <w:rFonts w:cs="Arial"/>
          <w:szCs w:val="22"/>
          <w:lang w:val="sr-Cyrl-CS"/>
        </w:rPr>
      </w:pPr>
    </w:p>
    <w:p w:rsidR="00224C34" w:rsidRPr="004B338D" w:rsidRDefault="00224C34" w:rsidP="00B37BCC">
      <w:pPr>
        <w:ind w:left="720"/>
        <w:jc w:val="left"/>
        <w:rPr>
          <w:rFonts w:eastAsia="Calibri" w:cs="Arial"/>
          <w:i/>
          <w:szCs w:val="22"/>
          <w:lang w:val="sr-Cyrl-CS"/>
        </w:rPr>
      </w:pPr>
      <w:r w:rsidRPr="004B338D">
        <w:rPr>
          <w:rFonts w:eastAsia="Calibri" w:cs="Arial"/>
          <w:i/>
          <w:szCs w:val="22"/>
          <w:lang w:val="ru-RU"/>
        </w:rPr>
        <w:t>Услови за изградњу/</w:t>
      </w:r>
      <w:r w:rsidRPr="004B338D">
        <w:rPr>
          <w:rFonts w:eastAsia="Calibri" w:cs="Arial"/>
          <w:bCs/>
          <w:i/>
          <w:iCs/>
          <w:szCs w:val="22"/>
          <w:lang w:val="ru-RU"/>
        </w:rPr>
        <w:t xml:space="preserve">реконструкцију </w:t>
      </w:r>
      <w:r w:rsidR="0024720C" w:rsidRPr="004B338D">
        <w:rPr>
          <w:rFonts w:cs="Arial"/>
          <w:i/>
          <w:szCs w:val="22"/>
          <w:lang w:val="sr-Cyrl-CS"/>
        </w:rPr>
        <w:t xml:space="preserve">електронских </w:t>
      </w:r>
      <w:r w:rsidRPr="004B338D">
        <w:rPr>
          <w:rFonts w:eastAsia="Calibri" w:cs="Arial"/>
          <w:bCs/>
          <w:i/>
          <w:iCs/>
          <w:szCs w:val="22"/>
          <w:lang w:val="ru-RU"/>
        </w:rPr>
        <w:t>комуникационих мрежа</w:t>
      </w:r>
      <w:r w:rsidRPr="004B338D">
        <w:rPr>
          <w:rFonts w:eastAsia="Calibri" w:cs="Arial"/>
          <w:i/>
          <w:szCs w:val="22"/>
          <w:lang w:val="ru-RU"/>
        </w:rPr>
        <w:t>,</w:t>
      </w:r>
      <w:r w:rsidR="000739E3" w:rsidRPr="004B338D">
        <w:rPr>
          <w:rFonts w:eastAsia="Calibri" w:cs="Arial"/>
          <w:i/>
          <w:szCs w:val="22"/>
          <w:lang w:val="ru-RU"/>
        </w:rPr>
        <w:t xml:space="preserve">објеката и </w:t>
      </w:r>
      <w:r w:rsidRPr="004B338D">
        <w:rPr>
          <w:rFonts w:eastAsia="Calibri" w:cs="Arial"/>
          <w:i/>
          <w:szCs w:val="22"/>
          <w:lang w:val="ru-RU"/>
        </w:rPr>
        <w:t>постројења</w:t>
      </w:r>
    </w:p>
    <w:p w:rsidR="00476228" w:rsidRPr="00EA7C3A" w:rsidRDefault="00476228" w:rsidP="00476228">
      <w:pPr>
        <w:tabs>
          <w:tab w:val="left" w:pos="1080"/>
        </w:tabs>
        <w:rPr>
          <w:rFonts w:cs="Arial"/>
          <w:szCs w:val="22"/>
          <w:lang w:val="sr-Cyrl-CS"/>
        </w:rPr>
      </w:pPr>
      <w:r w:rsidRPr="004B338D">
        <w:rPr>
          <w:rFonts w:cs="Arial"/>
          <w:szCs w:val="22"/>
          <w:lang w:val="sr-Cyrl-CS"/>
        </w:rPr>
        <w:t xml:space="preserve">Планира се да приступна тк мрежа буде подземна, па је за повезивање на тк мрежу неопходно обезбедити приступ свим планираним објектима путем тк канализације. Да би се обезбедили капацитети </w:t>
      </w:r>
      <w:r w:rsidR="0024720C" w:rsidRPr="004B338D">
        <w:rPr>
          <w:rFonts w:cs="Arial"/>
          <w:szCs w:val="22"/>
          <w:lang w:val="sr-Cyrl-CS"/>
        </w:rPr>
        <w:t xml:space="preserve">електронске </w:t>
      </w:r>
      <w:r w:rsidR="0024720C" w:rsidRPr="004B338D">
        <w:rPr>
          <w:rFonts w:eastAsia="Calibri" w:cs="Arial"/>
          <w:bCs/>
          <w:iCs/>
          <w:szCs w:val="22"/>
          <w:lang w:val="ru-RU"/>
        </w:rPr>
        <w:t>комуникационе</w:t>
      </w:r>
      <w:r w:rsidRPr="004B338D">
        <w:rPr>
          <w:rFonts w:cs="Arial"/>
          <w:szCs w:val="22"/>
          <w:lang w:val="sr-Cyrl-CS"/>
        </w:rPr>
        <w:t xml:space="preserve"> инфраструкгуре</w:t>
      </w:r>
      <w:r w:rsidRPr="00EA7C3A">
        <w:rPr>
          <w:rFonts w:cs="Arial"/>
          <w:szCs w:val="22"/>
          <w:lang w:val="sr-Cyrl-CS"/>
        </w:rPr>
        <w:t xml:space="preserve"> за планирану изградњу, за повезивање претплатника, односно планираних објеката, на тк мрежу, за будуће потребе полагања телекомуникационих каблова у оквиру ПДР планирани су следећи капацитети тк инфраструктуре:</w:t>
      </w:r>
    </w:p>
    <w:p w:rsidR="00476228" w:rsidRPr="00EA7C3A" w:rsidRDefault="00476228" w:rsidP="009B5853">
      <w:pPr>
        <w:numPr>
          <w:ilvl w:val="0"/>
          <w:numId w:val="36"/>
        </w:numPr>
        <w:tabs>
          <w:tab w:val="left" w:pos="630"/>
        </w:tabs>
        <w:rPr>
          <w:rFonts w:cs="Arial"/>
          <w:szCs w:val="22"/>
          <w:lang w:val="sr-Cyrl-CS"/>
        </w:rPr>
      </w:pPr>
      <w:r w:rsidRPr="00EA7C3A">
        <w:rPr>
          <w:rFonts w:cs="Arial"/>
          <w:szCs w:val="22"/>
          <w:lang w:val="sr-Cyrl-CS"/>
        </w:rPr>
        <w:t xml:space="preserve">планирати трасу-коридор за тк канализацију капацитета две Р\/С цеви </w:t>
      </w:r>
      <w:r w:rsidRPr="00476228">
        <w:rPr>
          <w:rFonts w:cs="Arial"/>
          <w:szCs w:val="22"/>
        </w:rPr>
        <w:t>Փ</w:t>
      </w:r>
      <w:r w:rsidRPr="00EA7C3A">
        <w:rPr>
          <w:rFonts w:cs="Arial"/>
          <w:szCs w:val="22"/>
          <w:lang w:val="sr-Cyrl-CS"/>
        </w:rPr>
        <w:t xml:space="preserve">110 </w:t>
      </w:r>
      <w:r w:rsidRPr="00476228">
        <w:rPr>
          <w:rFonts w:cs="Arial"/>
          <w:szCs w:val="22"/>
        </w:rPr>
        <w:t>mm</w:t>
      </w:r>
      <w:r w:rsidRPr="00EA7C3A">
        <w:rPr>
          <w:rFonts w:cs="Arial"/>
          <w:szCs w:val="22"/>
          <w:lang w:val="sr-Cyrl-CS"/>
        </w:rPr>
        <w:t xml:space="preserve"> дуж обе стране свих улица и одговарајући број прелаза, истог капацитета, испод коловоза;</w:t>
      </w:r>
    </w:p>
    <w:p w:rsidR="00476228" w:rsidRPr="00EA7C3A" w:rsidRDefault="00476228" w:rsidP="009B5853">
      <w:pPr>
        <w:numPr>
          <w:ilvl w:val="0"/>
          <w:numId w:val="36"/>
        </w:numPr>
        <w:tabs>
          <w:tab w:val="left" w:pos="630"/>
        </w:tabs>
        <w:rPr>
          <w:rFonts w:cs="Arial"/>
          <w:szCs w:val="22"/>
          <w:lang w:val="sr-Cyrl-CS"/>
        </w:rPr>
      </w:pPr>
      <w:r w:rsidRPr="00EA7C3A">
        <w:rPr>
          <w:rFonts w:cs="Arial"/>
          <w:szCs w:val="22"/>
          <w:lang w:val="sr-Cyrl-CS"/>
        </w:rPr>
        <w:t>позицију окана, односно растојања између окана треба планирати тако да распон између два окна не буде већи од 50-60</w:t>
      </w:r>
      <w:r w:rsidRPr="00476228">
        <w:rPr>
          <w:rFonts w:cs="Arial"/>
          <w:szCs w:val="22"/>
        </w:rPr>
        <w:t>m</w:t>
      </w:r>
      <w:r w:rsidRPr="00EA7C3A">
        <w:rPr>
          <w:rFonts w:cs="Arial"/>
          <w:szCs w:val="22"/>
          <w:lang w:val="sr-Cyrl-CS"/>
        </w:rPr>
        <w:t xml:space="preserve"> у зависности од ситуације на терену, односно од других инсталација комуналне инфраструктуре, од позиције планираних објеката, као и од раскрсница улица;</w:t>
      </w:r>
    </w:p>
    <w:p w:rsidR="00476228" w:rsidRPr="00EA7C3A" w:rsidRDefault="00476228" w:rsidP="009B5853">
      <w:pPr>
        <w:numPr>
          <w:ilvl w:val="0"/>
          <w:numId w:val="36"/>
        </w:numPr>
        <w:tabs>
          <w:tab w:val="left" w:pos="630"/>
        </w:tabs>
        <w:rPr>
          <w:rFonts w:cs="Arial"/>
          <w:szCs w:val="22"/>
          <w:lang w:val="sr-Cyrl-CS"/>
        </w:rPr>
      </w:pPr>
      <w:r w:rsidRPr="00EA7C3A">
        <w:rPr>
          <w:rFonts w:cs="Arial"/>
          <w:szCs w:val="22"/>
          <w:lang w:val="sr-Cyrl-CS"/>
        </w:rPr>
        <w:t>планирати изградњу тк окана на свим раскрсницама улица у границама плана, као и на средини распона између две раскрснице, где је распон дужи од 100</w:t>
      </w:r>
      <w:r w:rsidRPr="00476228">
        <w:rPr>
          <w:rFonts w:cs="Arial"/>
          <w:szCs w:val="22"/>
        </w:rPr>
        <w:t>m</w:t>
      </w:r>
      <w:r w:rsidRPr="00EA7C3A">
        <w:rPr>
          <w:rFonts w:cs="Arial"/>
          <w:szCs w:val="22"/>
          <w:lang w:val="sr-Cyrl-CS"/>
        </w:rPr>
        <w:t>;</w:t>
      </w:r>
    </w:p>
    <w:p w:rsidR="00476228" w:rsidRPr="00EA7C3A" w:rsidRDefault="00476228" w:rsidP="009B5853">
      <w:pPr>
        <w:numPr>
          <w:ilvl w:val="0"/>
          <w:numId w:val="36"/>
        </w:numPr>
        <w:tabs>
          <w:tab w:val="left" w:pos="630"/>
        </w:tabs>
        <w:rPr>
          <w:rFonts w:cs="Arial"/>
          <w:szCs w:val="22"/>
          <w:lang w:val="sr-Cyrl-CS"/>
        </w:rPr>
      </w:pPr>
      <w:r w:rsidRPr="00EA7C3A">
        <w:rPr>
          <w:rFonts w:cs="Arial"/>
          <w:szCs w:val="22"/>
          <w:lang w:val="sr-Cyrl-CS"/>
        </w:rPr>
        <w:t>планирати повезивање нове тк канализације на постојећу;</w:t>
      </w:r>
    </w:p>
    <w:p w:rsidR="00476228" w:rsidRPr="00EA7C3A" w:rsidRDefault="00476228" w:rsidP="009B5853">
      <w:pPr>
        <w:numPr>
          <w:ilvl w:val="0"/>
          <w:numId w:val="36"/>
        </w:numPr>
        <w:tabs>
          <w:tab w:val="left" w:pos="630"/>
        </w:tabs>
        <w:rPr>
          <w:rFonts w:cs="Arial"/>
          <w:szCs w:val="22"/>
          <w:lang w:val="sr-Cyrl-CS"/>
        </w:rPr>
      </w:pPr>
      <w:r w:rsidRPr="00EA7C3A">
        <w:rPr>
          <w:rFonts w:cs="Arial"/>
          <w:szCs w:val="22"/>
          <w:lang w:val="sr-Cyrl-CS"/>
        </w:rPr>
        <w:t>планирати прелазе, испод коловоза саобраћајница, из свих нових окана;</w:t>
      </w:r>
    </w:p>
    <w:p w:rsidR="00476228" w:rsidRPr="00EA7C3A" w:rsidRDefault="00476228" w:rsidP="009B5853">
      <w:pPr>
        <w:numPr>
          <w:ilvl w:val="0"/>
          <w:numId w:val="36"/>
        </w:numPr>
        <w:tabs>
          <w:tab w:val="left" w:pos="630"/>
        </w:tabs>
        <w:rPr>
          <w:rFonts w:cs="Arial"/>
          <w:szCs w:val="22"/>
          <w:lang w:val="sr-Cyrl-CS"/>
        </w:rPr>
      </w:pPr>
      <w:r w:rsidRPr="00EA7C3A">
        <w:rPr>
          <w:rFonts w:cs="Arial"/>
          <w:szCs w:val="22"/>
          <w:lang w:val="sr-Cyrl-CS"/>
        </w:rPr>
        <w:t>планирати завршавање прелаза у окнима на другој страни саобраћајница;</w:t>
      </w:r>
    </w:p>
    <w:p w:rsidR="00476228" w:rsidRPr="00EA7C3A" w:rsidRDefault="00476228" w:rsidP="009B5853">
      <w:pPr>
        <w:numPr>
          <w:ilvl w:val="0"/>
          <w:numId w:val="36"/>
        </w:numPr>
        <w:tabs>
          <w:tab w:val="left" w:pos="630"/>
        </w:tabs>
        <w:rPr>
          <w:rFonts w:cs="Arial"/>
          <w:szCs w:val="22"/>
          <w:lang w:val="sr-Cyrl-CS"/>
        </w:rPr>
      </w:pPr>
      <w:r w:rsidRPr="00EA7C3A">
        <w:rPr>
          <w:rFonts w:cs="Arial"/>
          <w:szCs w:val="22"/>
          <w:lang w:val="sr-Cyrl-CS"/>
        </w:rPr>
        <w:t>планирати изградњу нове тк канализације у слободној јавној површини или у тротоару.</w:t>
      </w:r>
    </w:p>
    <w:p w:rsidR="00476228" w:rsidRPr="00EA7C3A" w:rsidRDefault="00476228" w:rsidP="00476228">
      <w:pPr>
        <w:tabs>
          <w:tab w:val="left" w:pos="630"/>
        </w:tabs>
        <w:rPr>
          <w:rFonts w:cs="Arial"/>
          <w:szCs w:val="22"/>
          <w:lang w:val="sr-Cyrl-CS"/>
        </w:rPr>
      </w:pPr>
      <w:r w:rsidRPr="00EA7C3A">
        <w:rPr>
          <w:rFonts w:cs="Arial"/>
          <w:szCs w:val="22"/>
          <w:lang w:val="sr-Cyrl-CS"/>
        </w:rPr>
        <w:t>Положај планиране тк канализације одредити у зависности од ситуације на терену, односно од положаја других подземних инсталација комуналне инфраструктуре.</w:t>
      </w:r>
    </w:p>
    <w:p w:rsidR="00476228" w:rsidRPr="00EA7C3A" w:rsidRDefault="00476228" w:rsidP="00476228">
      <w:pPr>
        <w:tabs>
          <w:tab w:val="left" w:pos="1080"/>
        </w:tabs>
        <w:rPr>
          <w:rFonts w:cs="Arial"/>
          <w:szCs w:val="22"/>
          <w:lang w:val="sr-Cyrl-CS"/>
        </w:rPr>
      </w:pPr>
      <w:r w:rsidRPr="00EA7C3A">
        <w:rPr>
          <w:rFonts w:cs="Arial"/>
          <w:szCs w:val="22"/>
          <w:lang w:val="sr-Cyrl-CS"/>
        </w:rPr>
        <w:t xml:space="preserve">За будуће потребе бежичне приступне мреже, у границама плана, у комуналној зони </w:t>
      </w:r>
      <w:r w:rsidR="006145AF" w:rsidRPr="00EA7C3A">
        <w:rPr>
          <w:rFonts w:cs="Arial"/>
          <w:szCs w:val="22"/>
          <w:lang w:val="sr-Cyrl-CS"/>
        </w:rPr>
        <w:t>је</w:t>
      </w:r>
      <w:r w:rsidRPr="00EA7C3A">
        <w:rPr>
          <w:rFonts w:cs="Arial"/>
          <w:szCs w:val="22"/>
          <w:lang w:val="sr-Cyrl-CS"/>
        </w:rPr>
        <w:t xml:space="preserve"> обезбеђена </w:t>
      </w:r>
      <w:r w:rsidR="006145AF" w:rsidRPr="00EA7C3A">
        <w:rPr>
          <w:rFonts w:cs="Arial"/>
          <w:szCs w:val="22"/>
          <w:lang w:val="sr-Cyrl-CS"/>
        </w:rPr>
        <w:t>простор</w:t>
      </w:r>
      <w:r w:rsidRPr="00EA7C3A">
        <w:rPr>
          <w:rFonts w:cs="Arial"/>
          <w:szCs w:val="22"/>
          <w:lang w:val="sr-Cyrl-CS"/>
        </w:rPr>
        <w:t xml:space="preserve"> за потреб</w:t>
      </w:r>
      <w:r w:rsidR="006145AF" w:rsidRPr="00EA7C3A">
        <w:rPr>
          <w:rFonts w:cs="Arial"/>
          <w:szCs w:val="22"/>
          <w:lang w:val="sr-Cyrl-CS"/>
        </w:rPr>
        <w:t>е</w:t>
      </w:r>
      <w:r w:rsidRPr="00EA7C3A">
        <w:rPr>
          <w:rFonts w:cs="Arial"/>
          <w:szCs w:val="22"/>
          <w:lang w:val="sr-Cyrl-CS"/>
        </w:rPr>
        <w:t xml:space="preserve"> базне станице.</w:t>
      </w:r>
    </w:p>
    <w:p w:rsidR="00476228" w:rsidRPr="00EA7C3A" w:rsidRDefault="00476228" w:rsidP="00476228">
      <w:pPr>
        <w:tabs>
          <w:tab w:val="left" w:pos="1080"/>
        </w:tabs>
        <w:rPr>
          <w:rFonts w:cs="Arial"/>
          <w:szCs w:val="22"/>
          <w:lang w:val="sr-Cyrl-CS"/>
        </w:rPr>
      </w:pPr>
      <w:r w:rsidRPr="00EA7C3A">
        <w:rPr>
          <w:rFonts w:cs="Arial"/>
          <w:szCs w:val="22"/>
          <w:lang w:val="sr-Cyrl-CS"/>
        </w:rPr>
        <w:t>Потребна површина је 10х10</w:t>
      </w:r>
      <w:r w:rsidRPr="00476228">
        <w:rPr>
          <w:rFonts w:cs="Arial"/>
          <w:szCs w:val="22"/>
        </w:rPr>
        <w:t>m</w:t>
      </w:r>
      <w:r w:rsidRPr="00EA7C3A">
        <w:rPr>
          <w:rFonts w:cs="Arial"/>
          <w:szCs w:val="22"/>
          <w:lang w:val="sr-Cyrl-CS"/>
        </w:rPr>
        <w:t xml:space="preserve"> - на којој се планира цевасти стуб, на јавној површини.</w:t>
      </w:r>
    </w:p>
    <w:p w:rsidR="00476228" w:rsidRPr="00EA7C3A" w:rsidRDefault="00476228" w:rsidP="00476228">
      <w:pPr>
        <w:tabs>
          <w:tab w:val="left" w:pos="1080"/>
        </w:tabs>
        <w:rPr>
          <w:rFonts w:cs="Arial"/>
          <w:szCs w:val="22"/>
          <w:lang w:val="sr-Cyrl-CS"/>
        </w:rPr>
      </w:pPr>
      <w:r w:rsidRPr="00EA7C3A">
        <w:rPr>
          <w:rFonts w:cs="Arial"/>
          <w:szCs w:val="22"/>
          <w:lang w:val="sr-Cyrl-CS"/>
        </w:rPr>
        <w:t>За планирану локацију, на којој ће се изградити стуб обезбеђује се приступ и наизменично напајање.</w:t>
      </w:r>
    </w:p>
    <w:p w:rsidR="00476228" w:rsidRPr="00EA7C3A" w:rsidRDefault="00476228" w:rsidP="00476228">
      <w:pPr>
        <w:tabs>
          <w:tab w:val="left" w:pos="1080"/>
        </w:tabs>
        <w:rPr>
          <w:rFonts w:cs="Arial"/>
          <w:szCs w:val="22"/>
          <w:lang w:val="sr-Cyrl-CS"/>
        </w:rPr>
      </w:pPr>
      <w:r w:rsidRPr="00EA7C3A">
        <w:rPr>
          <w:rFonts w:cs="Arial"/>
          <w:szCs w:val="22"/>
          <w:lang w:val="sr-Cyrl-CS"/>
        </w:rPr>
        <w:t>Висина стуба подложна је променама и зависи од услова за изградњу, односно од прописа да оса стуба мора бити удаљена од саобраћајнице за висину стуба. Зато је при изради Пројекта потребно узети тачке у описаним областима, које су максимално удаљене од саобраћајнице и дефинисати висину стуба према овом услову.</w:t>
      </w:r>
    </w:p>
    <w:p w:rsidR="00476228" w:rsidRPr="00EA7C3A" w:rsidRDefault="00476228" w:rsidP="00476228">
      <w:pPr>
        <w:tabs>
          <w:tab w:val="left" w:pos="1080"/>
        </w:tabs>
        <w:rPr>
          <w:rFonts w:cs="Arial"/>
          <w:szCs w:val="22"/>
          <w:lang w:val="sr-Cyrl-CS"/>
        </w:rPr>
      </w:pPr>
      <w:r w:rsidRPr="00EA7C3A">
        <w:rPr>
          <w:rFonts w:cs="Arial"/>
          <w:szCs w:val="22"/>
          <w:lang w:val="sr-Cyrl-CS"/>
        </w:rPr>
        <w:t>У складу са наведеним условима, предвиђени су коридори за планирану ТК канализацију, као и за ТК опрему и планирану БС МТС (једна локација), у оквиру граница плана.</w:t>
      </w:r>
    </w:p>
    <w:p w:rsidR="00476228" w:rsidRPr="00EA7C3A" w:rsidRDefault="00476228" w:rsidP="00476228">
      <w:pPr>
        <w:tabs>
          <w:tab w:val="left" w:pos="1080"/>
        </w:tabs>
        <w:rPr>
          <w:rFonts w:cs="Arial"/>
          <w:szCs w:val="22"/>
          <w:lang w:val="sr-Cyrl-CS"/>
        </w:rPr>
      </w:pPr>
      <w:r w:rsidRPr="00EA7C3A">
        <w:rPr>
          <w:rFonts w:cs="Arial"/>
          <w:szCs w:val="22"/>
          <w:lang w:val="sr-Cyrl-CS"/>
        </w:rPr>
        <w:t>Планиране трасе будућих инфраструктурних инсталација других комуналних предузећа морају бити постављене на прописаном растојању у односу на трасе постојећих ТК објеката. и не смеју угрожавати постојеће ТК објекте.</w:t>
      </w:r>
    </w:p>
    <w:p w:rsidR="00476228" w:rsidRPr="00EA7C3A" w:rsidRDefault="00476228" w:rsidP="00476228">
      <w:pPr>
        <w:tabs>
          <w:tab w:val="left" w:pos="1080"/>
        </w:tabs>
        <w:rPr>
          <w:rFonts w:cs="Arial"/>
          <w:szCs w:val="22"/>
          <w:lang w:val="sr-Cyrl-CS"/>
        </w:rPr>
      </w:pPr>
      <w:r w:rsidRPr="00EA7C3A">
        <w:rPr>
          <w:rFonts w:cs="Arial"/>
          <w:szCs w:val="22"/>
          <w:lang w:val="sr-Cyrl-CS"/>
        </w:rPr>
        <w:t xml:space="preserve">У складу са важећим правилником, који је прописала Републичка агенција за електронске комуникације, унутар заштитног појаса није дозвољена изградња и постављање објеката </w:t>
      </w:r>
      <w:r w:rsidRPr="00EA7C3A">
        <w:rPr>
          <w:rFonts w:cs="Arial"/>
          <w:szCs w:val="22"/>
          <w:lang w:val="sr-Cyrl-CS"/>
        </w:rPr>
        <w:lastRenderedPageBreak/>
        <w:t>(инфраструктурних инсталација) других комуналних предузећа изнад и испод постојећих подземних тк каблова или кабловске тк канализације, осим на местима укрштања, као ни извођење радова који могу да угрозе функционисање електронских комуникација (ТК објеката).</w:t>
      </w:r>
    </w:p>
    <w:p w:rsidR="00476228" w:rsidRPr="00EA7C3A" w:rsidRDefault="00476228" w:rsidP="00476228">
      <w:pPr>
        <w:tabs>
          <w:tab w:val="left" w:pos="1080"/>
        </w:tabs>
        <w:rPr>
          <w:rFonts w:cs="Arial"/>
          <w:szCs w:val="22"/>
          <w:lang w:val="sr-Cyrl-CS"/>
        </w:rPr>
      </w:pPr>
      <w:r w:rsidRPr="00EA7C3A">
        <w:rPr>
          <w:rFonts w:cs="Arial"/>
          <w:szCs w:val="22"/>
          <w:lang w:val="sr-Cyrl-CS"/>
        </w:rPr>
        <w:t>При изради техничке документације морају се поштовати Закон о планирању и изградњи објеката, Закон о електронским комуникацијама, упуства, прописи, препоруке и стандарди ЗЈПТТ и СРПС који важе за ову врсту делатности.</w:t>
      </w:r>
    </w:p>
    <w:p w:rsidR="00FE0841" w:rsidRPr="00EA7C3A" w:rsidRDefault="00476228" w:rsidP="00476228">
      <w:pPr>
        <w:tabs>
          <w:tab w:val="left" w:pos="1080"/>
        </w:tabs>
        <w:rPr>
          <w:rFonts w:cs="Arial"/>
          <w:szCs w:val="22"/>
          <w:lang w:val="sr-Cyrl-CS"/>
        </w:rPr>
      </w:pPr>
      <w:r w:rsidRPr="00EA7C3A">
        <w:rPr>
          <w:rFonts w:cs="Arial"/>
          <w:szCs w:val="22"/>
          <w:lang w:val="sr-Cyrl-CS"/>
        </w:rPr>
        <w:t>Приликом даље разраде, сарађивати са предузећем за телекомуникације "Телеком Србија" а.д., Дирекција за технику, Сектор за фиксну приступну мрежу, ради усаглашавања са планским документима "Телекома Србија" а.д.</w:t>
      </w:r>
    </w:p>
    <w:p w:rsidR="00FE0841" w:rsidRPr="00CA67D4" w:rsidRDefault="00FE0841" w:rsidP="00140269">
      <w:pPr>
        <w:tabs>
          <w:tab w:val="left" w:pos="1080"/>
        </w:tabs>
        <w:jc w:val="left"/>
        <w:rPr>
          <w:rFonts w:eastAsia="Calibri" w:cs="Arial"/>
          <w:szCs w:val="22"/>
          <w:lang w:val="sr-Cyrl-CS"/>
        </w:rPr>
      </w:pPr>
    </w:p>
    <w:p w:rsidR="00224C34" w:rsidRPr="00CA67D4" w:rsidRDefault="00B37BCC" w:rsidP="000739E3">
      <w:pPr>
        <w:tabs>
          <w:tab w:val="left" w:pos="1080"/>
        </w:tabs>
        <w:jc w:val="left"/>
        <w:rPr>
          <w:rFonts w:eastAsia="Calibri" w:cs="Arial"/>
          <w:bCs/>
          <w:i/>
          <w:iCs/>
          <w:szCs w:val="22"/>
          <w:lang w:val="ru-RU"/>
        </w:rPr>
      </w:pPr>
      <w:r>
        <w:rPr>
          <w:rFonts w:eastAsia="Calibri" w:cs="Arial"/>
          <w:bCs/>
          <w:i/>
          <w:iCs/>
          <w:szCs w:val="22"/>
          <w:lang w:val="ru-RU"/>
        </w:rPr>
        <w:tab/>
      </w:r>
      <w:r w:rsidR="007D5DCF" w:rsidRPr="00F1229E">
        <w:rPr>
          <w:rFonts w:eastAsia="Calibri" w:cs="Arial"/>
          <w:bCs/>
          <w:i/>
          <w:iCs/>
          <w:szCs w:val="22"/>
          <w:lang w:val="ru-RU"/>
        </w:rPr>
        <w:t>У</w:t>
      </w:r>
      <w:r w:rsidR="00224C34" w:rsidRPr="00F1229E">
        <w:rPr>
          <w:rFonts w:eastAsia="Calibri" w:cs="Arial"/>
          <w:bCs/>
          <w:i/>
          <w:iCs/>
          <w:szCs w:val="22"/>
          <w:lang w:val="ru-RU"/>
        </w:rPr>
        <w:t xml:space="preserve">слови за </w:t>
      </w:r>
      <w:r w:rsidR="00224C34" w:rsidRPr="004B338D">
        <w:rPr>
          <w:rFonts w:eastAsia="Calibri" w:cs="Arial"/>
          <w:bCs/>
          <w:i/>
          <w:iCs/>
          <w:szCs w:val="22"/>
          <w:lang w:val="ru-RU"/>
        </w:rPr>
        <w:t xml:space="preserve">прикључење </w:t>
      </w:r>
      <w:r w:rsidR="0024720C" w:rsidRPr="004B338D">
        <w:rPr>
          <w:rFonts w:cs="Arial"/>
          <w:i/>
          <w:szCs w:val="22"/>
          <w:lang w:val="sr-Cyrl-CS"/>
        </w:rPr>
        <w:t xml:space="preserve">електронских </w:t>
      </w:r>
      <w:r w:rsidR="0024720C" w:rsidRPr="004B338D">
        <w:rPr>
          <w:rFonts w:eastAsia="Calibri" w:cs="Arial"/>
          <w:bCs/>
          <w:i/>
          <w:iCs/>
          <w:szCs w:val="22"/>
          <w:lang w:val="ru-RU"/>
        </w:rPr>
        <w:t>комуникационих</w:t>
      </w:r>
      <w:r w:rsidR="00224C34" w:rsidRPr="004B338D">
        <w:rPr>
          <w:rFonts w:eastAsia="Calibri" w:cs="Arial"/>
          <w:bCs/>
          <w:i/>
          <w:iCs/>
          <w:szCs w:val="22"/>
          <w:lang w:val="ru-RU"/>
        </w:rPr>
        <w:t xml:space="preserve"> мрежа</w:t>
      </w:r>
    </w:p>
    <w:p w:rsidR="00FF780F" w:rsidRPr="00EA7C3A" w:rsidRDefault="00FF780F" w:rsidP="00FF780F">
      <w:pPr>
        <w:tabs>
          <w:tab w:val="left" w:pos="1080"/>
        </w:tabs>
        <w:rPr>
          <w:rFonts w:cs="Arial"/>
          <w:szCs w:val="22"/>
          <w:lang w:val="sr-Cyrl-CS"/>
        </w:rPr>
      </w:pPr>
      <w:r w:rsidRPr="00EA7C3A">
        <w:rPr>
          <w:rFonts w:cs="Arial"/>
          <w:szCs w:val="22"/>
          <w:lang w:val="sr-Cyrl-CS"/>
        </w:rPr>
        <w:t>Прикључење објеката према условима надлежног Предузећа за телекомуникације ''Телеком Србија“ а.д.</w:t>
      </w:r>
    </w:p>
    <w:p w:rsidR="000704D8" w:rsidRPr="00EA7C3A" w:rsidRDefault="00FF780F" w:rsidP="00FF780F">
      <w:pPr>
        <w:tabs>
          <w:tab w:val="left" w:pos="1080"/>
        </w:tabs>
        <w:rPr>
          <w:rFonts w:cs="Arial"/>
          <w:szCs w:val="22"/>
          <w:lang w:val="sr-Cyrl-CS"/>
        </w:rPr>
      </w:pPr>
      <w:r w:rsidRPr="00EA7C3A">
        <w:rPr>
          <w:rFonts w:cs="Arial"/>
          <w:szCs w:val="22"/>
          <w:lang w:val="sr-Cyrl-CS"/>
        </w:rPr>
        <w:t>Пре почетка извођења било каквих радова у близини ТК објекта, неопходно је проверити положај истих ручним ископом у присуству одговорног радника Предузећа за телекомуникације ''Телеком Србија“ а.д.</w:t>
      </w:r>
    </w:p>
    <w:p w:rsidR="00FE0841" w:rsidRPr="00EA7C3A" w:rsidRDefault="00FE0841" w:rsidP="00FF780F">
      <w:pPr>
        <w:tabs>
          <w:tab w:val="left" w:pos="1080"/>
        </w:tabs>
        <w:rPr>
          <w:rFonts w:cs="Arial"/>
          <w:szCs w:val="22"/>
          <w:lang w:val="sr-Cyrl-CS"/>
        </w:rPr>
      </w:pPr>
    </w:p>
    <w:p w:rsidR="00224C34" w:rsidRPr="00CA67D4" w:rsidRDefault="00224C34" w:rsidP="007D5DCF">
      <w:pPr>
        <w:jc w:val="left"/>
        <w:rPr>
          <w:rFonts w:eastAsia="Calibri" w:cs="Arial"/>
          <w:bCs/>
          <w:szCs w:val="22"/>
          <w:u w:val="single"/>
          <w:lang w:val="sr-Cyrl-CS"/>
        </w:rPr>
      </w:pPr>
      <w:r w:rsidRPr="00F1229E">
        <w:rPr>
          <w:rFonts w:eastAsia="Calibri" w:cs="Arial"/>
          <w:bCs/>
          <w:szCs w:val="22"/>
          <w:u w:val="single"/>
          <w:lang w:val="sr-Cyrl-CS"/>
        </w:rPr>
        <w:t>КДС мрежа и објекти</w:t>
      </w:r>
    </w:p>
    <w:p w:rsidR="00140269" w:rsidRPr="00EA7C3A" w:rsidRDefault="00140269" w:rsidP="00FF780F">
      <w:pPr>
        <w:tabs>
          <w:tab w:val="left" w:pos="1080"/>
        </w:tabs>
        <w:rPr>
          <w:rFonts w:cs="Arial"/>
          <w:szCs w:val="22"/>
          <w:lang w:val="sr-Cyrl-CS"/>
        </w:rPr>
      </w:pPr>
    </w:p>
    <w:p w:rsidR="00FF780F" w:rsidRPr="00EA7C3A" w:rsidRDefault="00FF780F" w:rsidP="00FF780F">
      <w:pPr>
        <w:tabs>
          <w:tab w:val="left" w:pos="1080"/>
        </w:tabs>
        <w:rPr>
          <w:rFonts w:cs="Arial"/>
          <w:szCs w:val="22"/>
          <w:lang w:val="sr-Cyrl-CS"/>
        </w:rPr>
      </w:pPr>
      <w:r w:rsidRPr="00EA7C3A">
        <w:rPr>
          <w:rFonts w:cs="Arial"/>
          <w:szCs w:val="22"/>
          <w:lang w:val="sr-Cyrl-CS"/>
        </w:rPr>
        <w:t>На територији Града</w:t>
      </w:r>
      <w:r w:rsidR="00235B75" w:rsidRPr="00EA7C3A">
        <w:rPr>
          <w:rFonts w:cs="Arial"/>
          <w:szCs w:val="22"/>
          <w:lang w:val="sr-Cyrl-CS"/>
        </w:rPr>
        <w:t>,</w:t>
      </w:r>
      <w:r w:rsidRPr="00EA7C3A">
        <w:rPr>
          <w:rFonts w:cs="Arial"/>
          <w:szCs w:val="22"/>
          <w:lang w:val="sr-Cyrl-CS"/>
        </w:rPr>
        <w:t xml:space="preserve"> једино је у Панчеву урађен кабловски дистрибутивни систем </w:t>
      </w:r>
      <w:r w:rsidR="00235B75" w:rsidRPr="00EA7C3A">
        <w:rPr>
          <w:rFonts w:cs="Arial"/>
          <w:szCs w:val="22"/>
          <w:lang w:val="sr-Cyrl-CS"/>
        </w:rPr>
        <w:t xml:space="preserve">и то </w:t>
      </w:r>
      <w:r w:rsidRPr="00EA7C3A">
        <w:rPr>
          <w:rFonts w:cs="Arial"/>
          <w:szCs w:val="22"/>
          <w:lang w:val="sr-Cyrl-CS"/>
        </w:rPr>
        <w:t>у насељу "Содара", "Котеж1", "Котеж 2" и у ужем центру града. Према савременим техничким стандардима, КДС је вишенаменски широкопојасни телекомуникациони систем намењен, како дистрибуцији РА, ТВ сигнала, тако и широкопојасни двосмерних сервиса корисницима.</w:t>
      </w:r>
    </w:p>
    <w:p w:rsidR="00FF780F" w:rsidRPr="00EA7C3A" w:rsidRDefault="00FF780F" w:rsidP="00FF780F">
      <w:pPr>
        <w:tabs>
          <w:tab w:val="left" w:pos="1080"/>
        </w:tabs>
        <w:rPr>
          <w:rFonts w:cs="Arial"/>
          <w:szCs w:val="22"/>
          <w:lang w:val="sr-Cyrl-CS"/>
        </w:rPr>
      </w:pPr>
      <w:r w:rsidRPr="00EA7C3A">
        <w:rPr>
          <w:rFonts w:cs="Arial"/>
          <w:szCs w:val="22"/>
          <w:lang w:val="sr-Cyrl-CS"/>
        </w:rPr>
        <w:t>Интерес Града Панчева је изградња технолошки јединствене дигиталне инфраструктуре.</w:t>
      </w:r>
    </w:p>
    <w:p w:rsidR="00417DC3" w:rsidRPr="00EA7C3A" w:rsidRDefault="00FF780F" w:rsidP="00FF780F">
      <w:pPr>
        <w:tabs>
          <w:tab w:val="left" w:pos="1080"/>
        </w:tabs>
        <w:rPr>
          <w:rFonts w:cs="Arial"/>
          <w:szCs w:val="22"/>
          <w:lang w:val="sr-Cyrl-CS"/>
        </w:rPr>
      </w:pPr>
      <w:r w:rsidRPr="00EA7C3A">
        <w:rPr>
          <w:rFonts w:cs="Arial"/>
          <w:szCs w:val="22"/>
          <w:lang w:val="sr-Cyrl-CS"/>
        </w:rPr>
        <w:t>Пун смисао КДС Града Панчева добија решавањем на глобалном нивоу, односно интеграцијом у јединствен технолошки систем Србије.</w:t>
      </w:r>
    </w:p>
    <w:p w:rsidR="00FE0841" w:rsidRPr="00EA7C3A" w:rsidRDefault="00FE0841" w:rsidP="00FF780F">
      <w:pPr>
        <w:tabs>
          <w:tab w:val="left" w:pos="1080"/>
        </w:tabs>
        <w:rPr>
          <w:rFonts w:cs="Arial"/>
          <w:szCs w:val="22"/>
          <w:lang w:val="sr-Cyrl-CS"/>
        </w:rPr>
      </w:pPr>
    </w:p>
    <w:p w:rsidR="00224C34" w:rsidRPr="00CA67D4" w:rsidRDefault="00B37BCC" w:rsidP="003B0CEC">
      <w:pPr>
        <w:tabs>
          <w:tab w:val="left" w:pos="1080"/>
        </w:tabs>
        <w:rPr>
          <w:rFonts w:eastAsia="Calibri" w:cs="Arial"/>
          <w:i/>
          <w:szCs w:val="22"/>
          <w:lang w:val="sr-Cyrl-CS"/>
        </w:rPr>
      </w:pPr>
      <w:r>
        <w:rPr>
          <w:rFonts w:eastAsia="Calibri" w:cs="Arial"/>
          <w:i/>
          <w:szCs w:val="22"/>
          <w:lang w:val="ru-RU"/>
        </w:rPr>
        <w:tab/>
      </w:r>
      <w:r w:rsidR="00224C34" w:rsidRPr="00F1229E">
        <w:rPr>
          <w:rFonts w:eastAsia="Calibri" w:cs="Arial"/>
          <w:i/>
          <w:szCs w:val="22"/>
          <w:lang w:val="ru-RU"/>
        </w:rPr>
        <w:t>Услови за изградњу/реконструкцију КДС мрежа, објеката и постројења</w:t>
      </w:r>
    </w:p>
    <w:p w:rsidR="00235B75" w:rsidRPr="00EA7C3A" w:rsidRDefault="00235B75" w:rsidP="00235B75">
      <w:pPr>
        <w:tabs>
          <w:tab w:val="left" w:pos="1418"/>
        </w:tabs>
        <w:suppressAutoHyphens/>
        <w:rPr>
          <w:rFonts w:cs="Arial"/>
          <w:szCs w:val="22"/>
          <w:lang w:val="ru-RU" w:eastAsia="zh-CN"/>
        </w:rPr>
      </w:pPr>
      <w:r w:rsidRPr="00EA7C3A">
        <w:rPr>
          <w:rFonts w:cs="Arial"/>
          <w:szCs w:val="22"/>
          <w:lang w:val="ru-RU" w:eastAsia="zh-CN"/>
        </w:rPr>
        <w:t>КДС мрежа ће се градити на основу главних пројеката у складу са важећим законским прописима</w:t>
      </w:r>
      <w:r w:rsidRPr="00235B75">
        <w:rPr>
          <w:rFonts w:cs="Arial"/>
          <w:szCs w:val="22"/>
          <w:lang w:val="sr-Cyrl-CS" w:eastAsia="zh-CN"/>
        </w:rPr>
        <w:t>.</w:t>
      </w:r>
    </w:p>
    <w:p w:rsidR="00235B75" w:rsidRPr="00EA7C3A" w:rsidRDefault="00235B75" w:rsidP="00235B75">
      <w:pPr>
        <w:tabs>
          <w:tab w:val="left" w:pos="1418"/>
        </w:tabs>
        <w:suppressAutoHyphens/>
        <w:rPr>
          <w:rFonts w:cs="Arial"/>
          <w:szCs w:val="22"/>
          <w:lang w:val="ru-RU" w:eastAsia="zh-CN"/>
        </w:rPr>
      </w:pPr>
      <w:r w:rsidRPr="00EA7C3A">
        <w:rPr>
          <w:rFonts w:cs="Arial"/>
          <w:szCs w:val="22"/>
          <w:lang w:val="ru-RU" w:eastAsia="zh-CN"/>
        </w:rPr>
        <w:t>КДС мрежа ће се у потпуности градити подземно</w:t>
      </w:r>
      <w:r w:rsidRPr="00235B75">
        <w:rPr>
          <w:rFonts w:cs="Arial"/>
          <w:szCs w:val="22"/>
          <w:lang w:val="sr-Cyrl-CS" w:eastAsia="zh-CN"/>
        </w:rPr>
        <w:t>.</w:t>
      </w:r>
    </w:p>
    <w:p w:rsidR="00235B75" w:rsidRPr="00EA7C3A" w:rsidRDefault="00235B75" w:rsidP="00235B75">
      <w:pPr>
        <w:tabs>
          <w:tab w:val="left" w:pos="1418"/>
        </w:tabs>
        <w:suppressAutoHyphens/>
        <w:rPr>
          <w:rFonts w:cs="Arial"/>
          <w:szCs w:val="22"/>
          <w:lang w:val="ru-RU" w:eastAsia="zh-CN"/>
        </w:rPr>
      </w:pPr>
      <w:r w:rsidRPr="00EA7C3A">
        <w:rPr>
          <w:rFonts w:cs="Arial"/>
          <w:szCs w:val="22"/>
          <w:lang w:val="ru-RU" w:eastAsia="zh-CN"/>
        </w:rPr>
        <w:t>КДС градити исто као и ТТ мрежу, ако има места у простору.Уколико нема места, КДС полагати у трасу ТТ каблова у пластичним цевима, или у ТТ канализацији</w:t>
      </w:r>
      <w:r w:rsidRPr="00235B75">
        <w:rPr>
          <w:rFonts w:cs="Arial"/>
          <w:szCs w:val="22"/>
          <w:lang w:val="sr-Cyrl-CS" w:eastAsia="zh-CN"/>
        </w:rPr>
        <w:t>.</w:t>
      </w:r>
    </w:p>
    <w:p w:rsidR="00235B75" w:rsidRPr="00EA7C3A" w:rsidRDefault="00235B75" w:rsidP="00235B75">
      <w:pPr>
        <w:tabs>
          <w:tab w:val="left" w:pos="426"/>
        </w:tabs>
        <w:suppressAutoHyphens/>
        <w:rPr>
          <w:rFonts w:cs="Arial"/>
          <w:szCs w:val="22"/>
          <w:lang w:val="ru-RU" w:eastAsia="zh-CN"/>
        </w:rPr>
      </w:pPr>
      <w:r w:rsidRPr="00EA7C3A">
        <w:rPr>
          <w:rFonts w:cs="Arial"/>
          <w:szCs w:val="22"/>
          <w:lang w:val="ru-RU" w:eastAsia="zh-CN"/>
        </w:rPr>
        <w:t>Објекти за смештај телекомуникационих уређаја фиксне, мобилне телекомуникационе мреже и опреме за РТВ и КДС, мобилних централа, базних радио станица, радио релејних станица, као и антене и антенски носачи могу се поставити у оквиру објекта, на слободном простору, у зонама привредне делатности, у објекту у оквиру појединачних корисника, у оквиру к</w:t>
      </w:r>
      <w:r w:rsidR="00A6107B" w:rsidRPr="00EA7C3A">
        <w:rPr>
          <w:rFonts w:cs="Arial"/>
          <w:szCs w:val="22"/>
          <w:lang w:val="ru-RU" w:eastAsia="zh-CN"/>
        </w:rPr>
        <w:t>омплекса појединачних корисника.</w:t>
      </w:r>
    </w:p>
    <w:p w:rsidR="00235B75" w:rsidRPr="00EA7C3A" w:rsidRDefault="00A6107B" w:rsidP="00A6107B">
      <w:pPr>
        <w:tabs>
          <w:tab w:val="left" w:pos="426"/>
        </w:tabs>
        <w:suppressAutoHyphens/>
        <w:rPr>
          <w:rFonts w:cs="Arial"/>
          <w:szCs w:val="22"/>
          <w:lang w:val="ru-RU" w:eastAsia="zh-CN"/>
        </w:rPr>
      </w:pPr>
      <w:r w:rsidRPr="00EA7C3A">
        <w:rPr>
          <w:rFonts w:cs="Arial"/>
          <w:szCs w:val="22"/>
          <w:lang w:val="ru-RU" w:eastAsia="zh-CN"/>
        </w:rPr>
        <w:t>С</w:t>
      </w:r>
      <w:r w:rsidR="00235B75" w:rsidRPr="00EA7C3A">
        <w:rPr>
          <w:rFonts w:cs="Arial"/>
          <w:szCs w:val="22"/>
          <w:lang w:val="ru-RU" w:eastAsia="zh-CN"/>
        </w:rPr>
        <w:t>лободностојеће антенске стубове, као носаче антена по могућности градити у при</w:t>
      </w:r>
      <w:r w:rsidRPr="00EA7C3A">
        <w:rPr>
          <w:rFonts w:cs="Arial"/>
          <w:szCs w:val="22"/>
          <w:lang w:val="ru-RU" w:eastAsia="zh-CN"/>
        </w:rPr>
        <w:t>вредним зонама и ободима насеља.</w:t>
      </w:r>
    </w:p>
    <w:p w:rsidR="00235B75" w:rsidRPr="00EA7C3A" w:rsidRDefault="00A6107B" w:rsidP="00A6107B">
      <w:pPr>
        <w:tabs>
          <w:tab w:val="left" w:pos="426"/>
        </w:tabs>
        <w:suppressAutoHyphens/>
        <w:rPr>
          <w:rFonts w:cs="Arial"/>
          <w:szCs w:val="22"/>
          <w:lang w:val="ru-RU" w:eastAsia="zh-CN"/>
        </w:rPr>
      </w:pPr>
      <w:r w:rsidRPr="00EA7C3A">
        <w:rPr>
          <w:rFonts w:cs="Arial"/>
          <w:szCs w:val="22"/>
          <w:lang w:val="ru-RU" w:eastAsia="zh-CN"/>
        </w:rPr>
        <w:t>С</w:t>
      </w:r>
      <w:r w:rsidR="00235B75" w:rsidRPr="00EA7C3A">
        <w:rPr>
          <w:rFonts w:cs="Arial"/>
          <w:szCs w:val="22"/>
          <w:lang w:val="ru-RU" w:eastAsia="zh-CN"/>
        </w:rPr>
        <w:t>лободностојећи антенски стубови, као носачи антена не могу се градити у комплексима школа, вртића, домовима зд</w:t>
      </w:r>
      <w:r w:rsidRPr="00EA7C3A">
        <w:rPr>
          <w:rFonts w:cs="Arial"/>
          <w:szCs w:val="22"/>
          <w:lang w:val="ru-RU" w:eastAsia="zh-CN"/>
        </w:rPr>
        <w:t>равља, старачким домовима и сл..</w:t>
      </w:r>
    </w:p>
    <w:p w:rsidR="00235B75" w:rsidRPr="00EA7C3A" w:rsidRDefault="00A6107B" w:rsidP="00A6107B">
      <w:pPr>
        <w:tabs>
          <w:tab w:val="left" w:pos="426"/>
        </w:tabs>
        <w:suppressAutoHyphens/>
        <w:rPr>
          <w:rFonts w:cs="Arial"/>
          <w:szCs w:val="22"/>
          <w:lang w:val="ru-RU" w:eastAsia="zh-CN"/>
        </w:rPr>
      </w:pPr>
      <w:r w:rsidRPr="00EA7C3A">
        <w:rPr>
          <w:rFonts w:cs="Arial"/>
          <w:szCs w:val="22"/>
          <w:lang w:val="ru-RU" w:eastAsia="zh-CN"/>
        </w:rPr>
        <w:t>У</w:t>
      </w:r>
      <w:r w:rsidR="00235B75" w:rsidRPr="00EA7C3A">
        <w:rPr>
          <w:rFonts w:cs="Arial"/>
          <w:szCs w:val="22"/>
          <w:lang w:val="ru-RU" w:eastAsia="zh-CN"/>
        </w:rPr>
        <w:t xml:space="preserve"> централним деловима насеља као носаче антена корис</w:t>
      </w:r>
      <w:r w:rsidR="00E27DE7" w:rsidRPr="00EA7C3A">
        <w:rPr>
          <w:rFonts w:cs="Arial"/>
          <w:szCs w:val="22"/>
          <w:lang w:val="ru-RU" w:eastAsia="zh-CN"/>
        </w:rPr>
        <w:t>тити постојеће антенске стубове.</w:t>
      </w:r>
    </w:p>
    <w:p w:rsidR="00235B75" w:rsidRPr="00EA7C3A" w:rsidRDefault="00E27DE7" w:rsidP="00E27DE7">
      <w:pPr>
        <w:tabs>
          <w:tab w:val="left" w:pos="426"/>
        </w:tabs>
        <w:suppressAutoHyphens/>
        <w:rPr>
          <w:rFonts w:cs="Arial"/>
          <w:szCs w:val="22"/>
          <w:lang w:val="ru-RU" w:eastAsia="zh-CN"/>
        </w:rPr>
      </w:pPr>
      <w:r w:rsidRPr="00EA7C3A">
        <w:rPr>
          <w:rFonts w:cs="Arial"/>
          <w:szCs w:val="22"/>
          <w:lang w:val="ru-RU" w:eastAsia="zh-CN"/>
        </w:rPr>
        <w:t>О</w:t>
      </w:r>
      <w:r w:rsidR="00235B75" w:rsidRPr="00EA7C3A">
        <w:rPr>
          <w:rFonts w:cs="Arial"/>
          <w:szCs w:val="22"/>
          <w:lang w:val="ru-RU" w:eastAsia="zh-CN"/>
        </w:rPr>
        <w:t>бјекат за смештај телекомуникационе и РТВ опреме мо</w:t>
      </w:r>
      <w:r w:rsidRPr="00EA7C3A">
        <w:rPr>
          <w:rFonts w:cs="Arial"/>
          <w:szCs w:val="22"/>
          <w:lang w:val="ru-RU" w:eastAsia="zh-CN"/>
        </w:rPr>
        <w:t>же бити зидани или монтажни.</w:t>
      </w:r>
    </w:p>
    <w:p w:rsidR="00235B75" w:rsidRPr="00EA7C3A" w:rsidRDefault="00E27DE7" w:rsidP="00E27DE7">
      <w:pPr>
        <w:tabs>
          <w:tab w:val="left" w:pos="426"/>
        </w:tabs>
        <w:suppressAutoHyphens/>
        <w:rPr>
          <w:rFonts w:cs="Arial"/>
          <w:szCs w:val="22"/>
          <w:lang w:val="ru-RU" w:eastAsia="zh-CN"/>
        </w:rPr>
      </w:pPr>
      <w:r w:rsidRPr="00EA7C3A">
        <w:rPr>
          <w:rFonts w:cs="Arial"/>
          <w:szCs w:val="22"/>
          <w:lang w:val="ru-RU" w:eastAsia="zh-CN"/>
        </w:rPr>
        <w:t>К</w:t>
      </w:r>
      <w:r w:rsidR="00235B75" w:rsidRPr="00EA7C3A">
        <w:rPr>
          <w:rFonts w:cs="Arial"/>
          <w:szCs w:val="22"/>
          <w:lang w:val="ru-RU" w:eastAsia="zh-CN"/>
        </w:rPr>
        <w:t>омплекс са телекомуникационом опремом и ант</w:t>
      </w:r>
      <w:r w:rsidRPr="00EA7C3A">
        <w:rPr>
          <w:rFonts w:cs="Arial"/>
          <w:szCs w:val="22"/>
          <w:lang w:val="ru-RU" w:eastAsia="zh-CN"/>
        </w:rPr>
        <w:t>енски стуб морају бити ограђени.</w:t>
      </w:r>
    </w:p>
    <w:p w:rsidR="00235B75" w:rsidRPr="00EA7C3A" w:rsidRDefault="00E27DE7" w:rsidP="00E27DE7">
      <w:pPr>
        <w:tabs>
          <w:tab w:val="left" w:pos="426"/>
        </w:tabs>
        <w:suppressAutoHyphens/>
        <w:rPr>
          <w:rFonts w:cs="Arial"/>
          <w:szCs w:val="22"/>
          <w:lang w:val="ru-RU" w:eastAsia="zh-CN"/>
        </w:rPr>
      </w:pPr>
      <w:r w:rsidRPr="00EA7C3A">
        <w:rPr>
          <w:rFonts w:cs="Arial"/>
          <w:szCs w:val="22"/>
          <w:lang w:val="ru-RU" w:eastAsia="zh-CN"/>
        </w:rPr>
        <w:t>Н</w:t>
      </w:r>
      <w:r w:rsidR="00235B75" w:rsidRPr="00EA7C3A">
        <w:rPr>
          <w:rFonts w:cs="Arial"/>
          <w:szCs w:val="22"/>
          <w:lang w:val="ru-RU" w:eastAsia="zh-CN"/>
        </w:rPr>
        <w:t xml:space="preserve">апајање електричном енергијом вршиће </w:t>
      </w:r>
      <w:r w:rsidRPr="00EA7C3A">
        <w:rPr>
          <w:rFonts w:cs="Arial"/>
          <w:szCs w:val="22"/>
          <w:lang w:val="ru-RU" w:eastAsia="zh-CN"/>
        </w:rPr>
        <w:t>се из нисконапонске мреже 0,4</w:t>
      </w:r>
      <w:r>
        <w:rPr>
          <w:rFonts w:cs="Arial"/>
          <w:szCs w:val="22"/>
          <w:lang w:eastAsia="zh-CN"/>
        </w:rPr>
        <w:t>kV</w:t>
      </w:r>
      <w:r w:rsidRPr="00EA7C3A">
        <w:rPr>
          <w:rFonts w:cs="Arial"/>
          <w:szCs w:val="22"/>
          <w:lang w:val="ru-RU" w:eastAsia="zh-CN"/>
        </w:rPr>
        <w:t>.</w:t>
      </w:r>
    </w:p>
    <w:p w:rsidR="00235B75" w:rsidRPr="00EA7C3A" w:rsidRDefault="00E27DE7" w:rsidP="00E27DE7">
      <w:pPr>
        <w:tabs>
          <w:tab w:val="left" w:pos="426"/>
        </w:tabs>
        <w:suppressAutoHyphens/>
        <w:rPr>
          <w:rFonts w:cs="Arial"/>
          <w:szCs w:val="22"/>
          <w:lang w:val="ru-RU" w:eastAsia="zh-CN"/>
        </w:rPr>
      </w:pPr>
      <w:r w:rsidRPr="00EA7C3A">
        <w:rPr>
          <w:rFonts w:cs="Arial"/>
          <w:szCs w:val="22"/>
          <w:lang w:val="ru-RU" w:eastAsia="zh-CN"/>
        </w:rPr>
        <w:t>Д</w:t>
      </w:r>
      <w:r w:rsidR="00235B75" w:rsidRPr="00EA7C3A">
        <w:rPr>
          <w:rFonts w:cs="Arial"/>
          <w:szCs w:val="22"/>
          <w:lang w:val="ru-RU" w:eastAsia="zh-CN"/>
        </w:rPr>
        <w:t>о комплекса за смештај мобилне телекомуникационе опреме и антенских стубова са антенама обезбедити приступни пут минималне ширине 3,0</w:t>
      </w:r>
      <w:r w:rsidR="00235B75" w:rsidRPr="00235B75">
        <w:rPr>
          <w:rFonts w:cs="Arial"/>
          <w:szCs w:val="22"/>
          <w:lang w:eastAsia="zh-CN"/>
        </w:rPr>
        <w:t>m</w:t>
      </w:r>
      <w:r w:rsidRPr="00EA7C3A">
        <w:rPr>
          <w:rFonts w:cs="Arial"/>
          <w:szCs w:val="22"/>
          <w:lang w:val="ru-RU" w:eastAsia="zh-CN"/>
        </w:rPr>
        <w:t>до најближе јавне саобраћајнице.</w:t>
      </w:r>
    </w:p>
    <w:p w:rsidR="0057475F" w:rsidRPr="00235B75" w:rsidRDefault="00E27DE7" w:rsidP="00235B75">
      <w:pPr>
        <w:tabs>
          <w:tab w:val="left" w:pos="1080"/>
        </w:tabs>
        <w:rPr>
          <w:rFonts w:eastAsia="Calibri" w:cs="Arial"/>
          <w:szCs w:val="22"/>
          <w:lang w:val="ru-RU"/>
        </w:rPr>
      </w:pPr>
      <w:r w:rsidRPr="00EA7C3A">
        <w:rPr>
          <w:rFonts w:cs="Arial"/>
          <w:szCs w:val="22"/>
          <w:lang w:val="ru-RU" w:eastAsia="zh-CN"/>
        </w:rPr>
        <w:t>С</w:t>
      </w:r>
      <w:r w:rsidR="00235B75" w:rsidRPr="00EA7C3A">
        <w:rPr>
          <w:rFonts w:cs="Arial"/>
          <w:szCs w:val="22"/>
          <w:lang w:val="ru-RU" w:eastAsia="zh-CN"/>
        </w:rPr>
        <w:t>лободне површине комплекса озеленити.</w:t>
      </w:r>
    </w:p>
    <w:p w:rsidR="00FE0841" w:rsidRPr="00235B75" w:rsidRDefault="00FE0841" w:rsidP="00235B75">
      <w:pPr>
        <w:tabs>
          <w:tab w:val="left" w:pos="1080"/>
        </w:tabs>
        <w:rPr>
          <w:rFonts w:eastAsia="Calibri" w:cs="Arial"/>
          <w:szCs w:val="22"/>
          <w:lang w:val="ru-RU"/>
        </w:rPr>
      </w:pPr>
    </w:p>
    <w:p w:rsidR="00224C34" w:rsidRPr="00CA67D4" w:rsidRDefault="00B37BCC" w:rsidP="0066119C">
      <w:pPr>
        <w:tabs>
          <w:tab w:val="left" w:pos="1080"/>
        </w:tabs>
        <w:jc w:val="left"/>
        <w:rPr>
          <w:rFonts w:eastAsia="Calibri" w:cs="Arial"/>
          <w:bCs/>
          <w:i/>
          <w:iCs/>
          <w:szCs w:val="22"/>
          <w:lang w:val="ru-RU"/>
        </w:rPr>
      </w:pPr>
      <w:r>
        <w:rPr>
          <w:rFonts w:eastAsia="Calibri" w:cs="Arial"/>
          <w:bCs/>
          <w:i/>
          <w:iCs/>
          <w:szCs w:val="22"/>
          <w:lang w:val="ru-RU"/>
        </w:rPr>
        <w:tab/>
      </w:r>
      <w:r w:rsidR="007D5DCF" w:rsidRPr="00F1229E">
        <w:rPr>
          <w:rFonts w:eastAsia="Calibri" w:cs="Arial"/>
          <w:bCs/>
          <w:i/>
          <w:iCs/>
          <w:szCs w:val="22"/>
          <w:lang w:val="ru-RU"/>
        </w:rPr>
        <w:t>У</w:t>
      </w:r>
      <w:r w:rsidR="00224C34" w:rsidRPr="00F1229E">
        <w:rPr>
          <w:rFonts w:eastAsia="Calibri" w:cs="Arial"/>
          <w:bCs/>
          <w:i/>
          <w:iCs/>
          <w:szCs w:val="22"/>
          <w:lang w:val="ru-RU"/>
        </w:rPr>
        <w:t xml:space="preserve">слови за прикључење </w:t>
      </w:r>
      <w:r w:rsidR="00224C34" w:rsidRPr="00F1229E">
        <w:rPr>
          <w:rFonts w:eastAsia="Calibri" w:cs="Arial"/>
          <w:i/>
          <w:szCs w:val="22"/>
          <w:lang w:val="ru-RU"/>
        </w:rPr>
        <w:t>КДС</w:t>
      </w:r>
      <w:r w:rsidR="00224C34" w:rsidRPr="00F1229E">
        <w:rPr>
          <w:rFonts w:eastAsia="Calibri" w:cs="Arial"/>
          <w:bCs/>
          <w:i/>
          <w:iCs/>
          <w:szCs w:val="22"/>
          <w:lang w:val="ru-RU"/>
        </w:rPr>
        <w:t xml:space="preserve"> мрежа</w:t>
      </w:r>
    </w:p>
    <w:p w:rsidR="000704D8" w:rsidRPr="00EA7C3A" w:rsidRDefault="00235B75" w:rsidP="003A3511">
      <w:pPr>
        <w:tabs>
          <w:tab w:val="left" w:pos="1080"/>
        </w:tabs>
        <w:rPr>
          <w:rFonts w:cs="Arial"/>
          <w:szCs w:val="22"/>
          <w:lang w:val="ru-RU" w:eastAsia="zh-CN"/>
        </w:rPr>
      </w:pPr>
      <w:r w:rsidRPr="00EA7C3A">
        <w:rPr>
          <w:rFonts w:cs="Arial"/>
          <w:szCs w:val="22"/>
          <w:lang w:val="ru-RU" w:eastAsia="zh-CN"/>
        </w:rPr>
        <w:t>КДС мрежа ће се градити на основу главних пројеката у складу са важећим законским прописима.</w:t>
      </w:r>
    </w:p>
    <w:p w:rsidR="007A5007" w:rsidRDefault="007A5007" w:rsidP="003A3511">
      <w:pPr>
        <w:tabs>
          <w:tab w:val="left" w:pos="1080"/>
        </w:tabs>
        <w:rPr>
          <w:rFonts w:eastAsia="Calibri" w:cs="Arial"/>
          <w:szCs w:val="22"/>
          <w:lang w:val="ru-RU"/>
        </w:rPr>
      </w:pPr>
    </w:p>
    <w:p w:rsidR="00B37BCC" w:rsidRDefault="00B37BCC">
      <w:pPr>
        <w:jc w:val="left"/>
        <w:rPr>
          <w:rFonts w:eastAsia="Calibri" w:cs="Arial"/>
          <w:szCs w:val="22"/>
          <w:lang w:val="ru-RU"/>
        </w:rPr>
      </w:pPr>
      <w:r>
        <w:rPr>
          <w:rFonts w:eastAsia="Calibri" w:cs="Arial"/>
          <w:szCs w:val="22"/>
          <w:lang w:val="ru-RU"/>
        </w:rPr>
        <w:br w:type="page"/>
      </w:r>
    </w:p>
    <w:p w:rsidR="00224C34" w:rsidRPr="003A3511" w:rsidRDefault="001463F4" w:rsidP="003A3511">
      <w:pPr>
        <w:tabs>
          <w:tab w:val="left" w:pos="2410"/>
        </w:tabs>
        <w:rPr>
          <w:rFonts w:cs="Arial"/>
          <w:b/>
          <w:szCs w:val="22"/>
          <w:lang w:val="ru-RU"/>
        </w:rPr>
      </w:pPr>
      <w:r w:rsidRPr="00F1229E">
        <w:rPr>
          <w:rFonts w:cs="Arial"/>
          <w:b/>
          <w:szCs w:val="22"/>
          <w:lang w:val="ru-RU"/>
        </w:rPr>
        <w:lastRenderedPageBreak/>
        <w:t>Б1.2.</w:t>
      </w:r>
      <w:r w:rsidR="006164D6" w:rsidRPr="00EA7C3A">
        <w:rPr>
          <w:rFonts w:cs="Arial"/>
          <w:b/>
          <w:szCs w:val="22"/>
          <w:lang w:val="ru-RU"/>
        </w:rPr>
        <w:t>3</w:t>
      </w:r>
      <w:r w:rsidRPr="00F1229E">
        <w:rPr>
          <w:rFonts w:cs="Arial"/>
          <w:b/>
          <w:szCs w:val="22"/>
          <w:lang w:val="ru-RU"/>
        </w:rPr>
        <w:t>.</w:t>
      </w:r>
      <w:r w:rsidR="00B9032A" w:rsidRPr="00F1229E">
        <w:rPr>
          <w:rFonts w:cs="Arial"/>
          <w:b/>
          <w:szCs w:val="22"/>
          <w:lang w:val="ru-RU"/>
        </w:rPr>
        <w:t>4</w:t>
      </w:r>
      <w:r w:rsidRPr="00F1229E">
        <w:rPr>
          <w:rFonts w:cs="Arial"/>
          <w:b/>
          <w:szCs w:val="22"/>
          <w:lang w:val="ru-RU"/>
        </w:rPr>
        <w:t xml:space="preserve">. </w:t>
      </w:r>
      <w:r w:rsidR="00224C34" w:rsidRPr="00F1229E">
        <w:rPr>
          <w:rFonts w:cs="Arial"/>
          <w:b/>
          <w:szCs w:val="22"/>
          <w:lang w:val="ru-RU"/>
        </w:rPr>
        <w:t>Термоенергетска инфраструктура</w:t>
      </w:r>
    </w:p>
    <w:p w:rsidR="003A3511" w:rsidRPr="00794766" w:rsidRDefault="003A3511" w:rsidP="0077358F">
      <w:pPr>
        <w:rPr>
          <w:rFonts w:cs="Arial"/>
          <w:szCs w:val="22"/>
          <w:lang w:val="ru-RU"/>
        </w:rPr>
      </w:pPr>
    </w:p>
    <w:p w:rsidR="00794766" w:rsidRPr="00794766" w:rsidRDefault="00794766" w:rsidP="00794766">
      <w:pPr>
        <w:rPr>
          <w:rFonts w:cs="Arial"/>
          <w:szCs w:val="22"/>
          <w:lang w:val="ru-RU"/>
        </w:rPr>
      </w:pPr>
      <w:r w:rsidRPr="00794766">
        <w:rPr>
          <w:rFonts w:cs="Arial"/>
          <w:szCs w:val="22"/>
          <w:lang w:val="ru-RU"/>
        </w:rPr>
        <w:t xml:space="preserve">На подручју обухваћеном овим планом, </w:t>
      </w:r>
      <w:r w:rsidRPr="00EA7C3A">
        <w:rPr>
          <w:rFonts w:cs="Arial"/>
          <w:szCs w:val="22"/>
          <w:lang w:val="ru-RU"/>
        </w:rPr>
        <w:t xml:space="preserve">део </w:t>
      </w:r>
      <w:r w:rsidRPr="00794766">
        <w:rPr>
          <w:rFonts w:cs="Arial"/>
          <w:szCs w:val="22"/>
          <w:lang w:val="ru-RU"/>
        </w:rPr>
        <w:t>потрошач</w:t>
      </w:r>
      <w:r w:rsidRPr="00EA7C3A">
        <w:rPr>
          <w:rFonts w:cs="Arial"/>
          <w:szCs w:val="22"/>
          <w:lang w:val="ru-RU"/>
        </w:rPr>
        <w:t>а</w:t>
      </w:r>
      <w:r w:rsidRPr="00794766">
        <w:rPr>
          <w:rFonts w:cs="Arial"/>
          <w:szCs w:val="22"/>
          <w:lang w:val="ru-RU"/>
        </w:rPr>
        <w:t xml:space="preserve"> се снабдева топлотном енергијом </w:t>
      </w:r>
      <w:r w:rsidRPr="00EA7C3A">
        <w:rPr>
          <w:rFonts w:cs="Arial"/>
          <w:szCs w:val="22"/>
          <w:lang w:val="ru-RU"/>
        </w:rPr>
        <w:t>из топлификационог система топлане „Котеж 2“, а део потрошача се снабдева енергентом - природним гасом из гасификационог система града Панчева.</w:t>
      </w:r>
      <w:r w:rsidRPr="00794766">
        <w:rPr>
          <w:rFonts w:cs="Arial"/>
          <w:szCs w:val="22"/>
          <w:lang w:val="ru-RU"/>
        </w:rPr>
        <w:t xml:space="preserve"> Потрошачи који нису прикључени </w:t>
      </w:r>
      <w:r w:rsidRPr="00EA7C3A">
        <w:rPr>
          <w:rFonts w:cs="Arial"/>
          <w:szCs w:val="22"/>
          <w:lang w:val="ru-RU"/>
        </w:rPr>
        <w:t xml:space="preserve">ни </w:t>
      </w:r>
      <w:r w:rsidRPr="00794766">
        <w:rPr>
          <w:rFonts w:cs="Arial"/>
          <w:szCs w:val="22"/>
          <w:lang w:val="ru-RU"/>
        </w:rPr>
        <w:t>на један од ових система</w:t>
      </w:r>
      <w:r w:rsidRPr="00EA7C3A">
        <w:rPr>
          <w:rFonts w:cs="Arial"/>
          <w:szCs w:val="22"/>
          <w:lang w:val="ru-RU"/>
        </w:rPr>
        <w:t xml:space="preserve">,производе </w:t>
      </w:r>
      <w:r w:rsidRPr="00794766">
        <w:rPr>
          <w:rFonts w:cs="Arial"/>
          <w:szCs w:val="22"/>
          <w:lang w:val="ru-RU"/>
        </w:rPr>
        <w:t>енергиј</w:t>
      </w:r>
      <w:r w:rsidRPr="00EA7C3A">
        <w:rPr>
          <w:rFonts w:cs="Arial"/>
          <w:szCs w:val="22"/>
          <w:lang w:val="ru-RU"/>
        </w:rPr>
        <w:t>у</w:t>
      </w:r>
      <w:r w:rsidRPr="00794766">
        <w:rPr>
          <w:rFonts w:cs="Arial"/>
          <w:szCs w:val="22"/>
          <w:lang w:val="ru-RU"/>
        </w:rPr>
        <w:t xml:space="preserve"> потребн</w:t>
      </w:r>
      <w:r w:rsidRPr="00EA7C3A">
        <w:rPr>
          <w:rFonts w:cs="Arial"/>
          <w:szCs w:val="22"/>
          <w:lang w:val="ru-RU"/>
        </w:rPr>
        <w:t>у</w:t>
      </w:r>
      <w:r w:rsidRPr="00794766">
        <w:rPr>
          <w:rFonts w:cs="Arial"/>
          <w:szCs w:val="22"/>
          <w:lang w:val="ru-RU"/>
        </w:rPr>
        <w:t xml:space="preserve"> за грејање путем индивидуалних ложишта</w:t>
      </w:r>
      <w:r w:rsidRPr="00EA7C3A">
        <w:rPr>
          <w:rFonts w:cs="Arial"/>
          <w:szCs w:val="22"/>
          <w:lang w:val="ru-RU"/>
        </w:rPr>
        <w:t xml:space="preserve"> или користе електричну енергију</w:t>
      </w:r>
      <w:r w:rsidRPr="00794766">
        <w:rPr>
          <w:rFonts w:cs="Arial"/>
          <w:szCs w:val="22"/>
          <w:lang w:val="ru-RU"/>
        </w:rPr>
        <w:t>.</w:t>
      </w:r>
    </w:p>
    <w:p w:rsidR="00794766" w:rsidRPr="00EA7C3A" w:rsidRDefault="00794766" w:rsidP="00794766">
      <w:pPr>
        <w:rPr>
          <w:rFonts w:cs="Arial"/>
          <w:szCs w:val="22"/>
          <w:lang w:val="ru-RU"/>
        </w:rPr>
      </w:pPr>
      <w:r w:rsidRPr="00794766">
        <w:rPr>
          <w:rFonts w:cs="Arial"/>
          <w:szCs w:val="22"/>
          <w:lang w:val="ru-RU"/>
        </w:rPr>
        <w:t>Гашење индивидуалних нееколошких</w:t>
      </w:r>
      <w:r w:rsidRPr="00EA7C3A">
        <w:rPr>
          <w:rFonts w:cs="Arial"/>
          <w:szCs w:val="22"/>
          <w:lang w:val="ru-RU"/>
        </w:rPr>
        <w:t xml:space="preserve"> (</w:t>
      </w:r>
      <w:r w:rsidRPr="00794766">
        <w:rPr>
          <w:rFonts w:cs="Arial"/>
          <w:szCs w:val="22"/>
          <w:lang w:val="ru-RU"/>
        </w:rPr>
        <w:t>који користе "прљава" горива</w:t>
      </w:r>
      <w:r w:rsidRPr="00EA7C3A">
        <w:rPr>
          <w:rFonts w:cs="Arial"/>
          <w:szCs w:val="22"/>
          <w:lang w:val="ru-RU"/>
        </w:rPr>
        <w:t>) и неекономичних</w:t>
      </w:r>
      <w:r w:rsidRPr="00794766">
        <w:rPr>
          <w:rFonts w:cs="Arial"/>
          <w:szCs w:val="22"/>
          <w:lang w:val="ru-RU"/>
        </w:rPr>
        <w:t xml:space="preserve"> топлотних извора, </w:t>
      </w:r>
      <w:r w:rsidRPr="00EA7C3A">
        <w:rPr>
          <w:rFonts w:cs="Arial"/>
          <w:szCs w:val="22"/>
          <w:lang w:val="ru-RU"/>
        </w:rPr>
        <w:t xml:space="preserve">као </w:t>
      </w:r>
      <w:r w:rsidRPr="00794766">
        <w:rPr>
          <w:rFonts w:cs="Arial"/>
          <w:szCs w:val="22"/>
          <w:lang w:val="ru-RU"/>
        </w:rPr>
        <w:t>и омогућавање власницима индивидуалних стамбених објеката избор система (гасификација или топлификација) на који ће се прикључити</w:t>
      </w:r>
      <w:r w:rsidRPr="00EA7C3A">
        <w:rPr>
          <w:rFonts w:cs="Arial"/>
          <w:szCs w:val="22"/>
          <w:lang w:val="ru-RU"/>
        </w:rPr>
        <w:t>, као и строгим спровођењем топлотне заштите објеката, увођењем мерача потрошње топлотне енергије и енергената, коришћењем најсавременијих регулационих и контролних уређаја и инструмената допринеће се</w:t>
      </w:r>
      <w:r w:rsidRPr="00794766">
        <w:rPr>
          <w:rFonts w:cs="Arial"/>
          <w:szCs w:val="22"/>
          <w:lang w:val="ru-RU"/>
        </w:rPr>
        <w:t xml:space="preserve"> штедњ</w:t>
      </w:r>
      <w:r w:rsidRPr="00EA7C3A">
        <w:rPr>
          <w:rFonts w:cs="Arial"/>
          <w:szCs w:val="22"/>
          <w:lang w:val="ru-RU"/>
        </w:rPr>
        <w:t>и</w:t>
      </w:r>
      <w:r w:rsidRPr="00794766">
        <w:rPr>
          <w:rFonts w:cs="Arial"/>
          <w:szCs w:val="22"/>
          <w:lang w:val="ru-RU"/>
        </w:rPr>
        <w:t xml:space="preserve"> и рационалн</w:t>
      </w:r>
      <w:r w:rsidRPr="00EA7C3A">
        <w:rPr>
          <w:rFonts w:cs="Arial"/>
          <w:szCs w:val="22"/>
          <w:lang w:val="ru-RU"/>
        </w:rPr>
        <w:t>ој</w:t>
      </w:r>
      <w:r w:rsidRPr="00794766">
        <w:rPr>
          <w:rFonts w:cs="Arial"/>
          <w:szCs w:val="22"/>
          <w:lang w:val="ru-RU"/>
        </w:rPr>
        <w:t xml:space="preserve"> потрошњ</w:t>
      </w:r>
      <w:r w:rsidRPr="00EA7C3A">
        <w:rPr>
          <w:rFonts w:cs="Arial"/>
          <w:szCs w:val="22"/>
          <w:lang w:val="ru-RU"/>
        </w:rPr>
        <w:t>и</w:t>
      </w:r>
      <w:r w:rsidRPr="00794766">
        <w:rPr>
          <w:rFonts w:cs="Arial"/>
          <w:szCs w:val="22"/>
          <w:lang w:val="ru-RU"/>
        </w:rPr>
        <w:t xml:space="preserve"> енергије и контрол</w:t>
      </w:r>
      <w:r w:rsidRPr="00EA7C3A">
        <w:rPr>
          <w:rFonts w:cs="Arial"/>
          <w:szCs w:val="22"/>
          <w:lang w:val="ru-RU"/>
        </w:rPr>
        <w:t>и</w:t>
      </w:r>
      <w:r w:rsidRPr="00794766">
        <w:rPr>
          <w:rFonts w:cs="Arial"/>
          <w:szCs w:val="22"/>
          <w:lang w:val="ru-RU"/>
        </w:rPr>
        <w:t xml:space="preserve"> испуста штетних, загађујућих материја из ложишта</w:t>
      </w:r>
      <w:r w:rsidRPr="00EA7C3A">
        <w:rPr>
          <w:rFonts w:cs="Arial"/>
          <w:szCs w:val="22"/>
          <w:lang w:val="ru-RU"/>
        </w:rPr>
        <w:t>. Критеријум за одабир подручја за гасификацију, топлификацију или комбиновано, је густина топлотног оптерећења подручја.</w:t>
      </w:r>
    </w:p>
    <w:p w:rsidR="00794766" w:rsidRPr="00EA7C3A" w:rsidRDefault="00794766" w:rsidP="00794766">
      <w:pPr>
        <w:rPr>
          <w:rFonts w:cs="Arial"/>
          <w:szCs w:val="22"/>
          <w:lang w:val="ru-RU"/>
        </w:rPr>
      </w:pPr>
    </w:p>
    <w:p w:rsidR="0066482B" w:rsidRDefault="00CB60C5" w:rsidP="0066482B">
      <w:pPr>
        <w:jc w:val="center"/>
        <w:rPr>
          <w:rFonts w:cs="Arial"/>
          <w:noProof/>
          <w:szCs w:val="22"/>
          <w:u w:val="single"/>
        </w:rPr>
      </w:pPr>
      <w:r w:rsidRPr="00D91103">
        <w:rPr>
          <w:noProof/>
          <w:sz w:val="20"/>
          <w:szCs w:val="20"/>
          <w:u w:val="single"/>
        </w:rPr>
        <w:drawing>
          <wp:inline distT="0" distB="0" distL="0" distR="0">
            <wp:extent cx="4257675" cy="3615814"/>
            <wp:effectExtent l="19050" t="0" r="9525" b="0"/>
            <wp:docPr id="14" name="Slika 14" descr="Ц1 Г и ТО Din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Ц1 Г и ТО Dinam"/>
                    <pic:cNvPicPr>
                      <a:picLocks noChangeAspect="1" noChangeArrowheads="1"/>
                    </pic:cNvPicPr>
                  </pic:nvPicPr>
                  <pic:blipFill>
                    <a:blip r:embed="rId2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57675" cy="3615814"/>
                    </a:xfrm>
                    <a:prstGeom prst="rect">
                      <a:avLst/>
                    </a:prstGeom>
                    <a:noFill/>
                    <a:ln>
                      <a:noFill/>
                    </a:ln>
                  </pic:spPr>
                </pic:pic>
              </a:graphicData>
            </a:graphic>
          </wp:inline>
        </w:drawing>
      </w:r>
    </w:p>
    <w:p w:rsidR="00794766" w:rsidRPr="00D91103" w:rsidRDefault="00CB60C5" w:rsidP="0066482B">
      <w:pPr>
        <w:jc w:val="center"/>
        <w:rPr>
          <w:rFonts w:cs="Arial"/>
          <w:noProof/>
          <w:szCs w:val="22"/>
          <w:u w:val="single"/>
        </w:rPr>
      </w:pPr>
      <w:r w:rsidRPr="00D91103">
        <w:rPr>
          <w:rFonts w:cs="Arial"/>
          <w:noProof/>
          <w:szCs w:val="22"/>
          <w:u w:val="single"/>
        </w:rPr>
        <w:drawing>
          <wp:inline distT="0" distB="0" distL="0" distR="0">
            <wp:extent cx="3219450" cy="821423"/>
            <wp:effectExtent l="19050" t="0" r="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19450" cy="821423"/>
                    </a:xfrm>
                    <a:prstGeom prst="rect">
                      <a:avLst/>
                    </a:prstGeom>
                    <a:noFill/>
                    <a:ln>
                      <a:noFill/>
                    </a:ln>
                  </pic:spPr>
                </pic:pic>
              </a:graphicData>
            </a:graphic>
          </wp:inline>
        </w:drawing>
      </w:r>
    </w:p>
    <w:p w:rsidR="00794766" w:rsidRPr="00D91103" w:rsidRDefault="00794766" w:rsidP="00794766">
      <w:pPr>
        <w:rPr>
          <w:rFonts w:cs="Arial"/>
          <w:szCs w:val="22"/>
          <w:u w:val="single"/>
        </w:rPr>
      </w:pPr>
    </w:p>
    <w:p w:rsidR="00794766" w:rsidRPr="00D91103" w:rsidRDefault="00794766" w:rsidP="00794766">
      <w:pPr>
        <w:rPr>
          <w:rFonts w:cs="Arial"/>
          <w:szCs w:val="22"/>
        </w:rPr>
      </w:pPr>
      <w:r w:rsidRPr="00D91103">
        <w:rPr>
          <w:rFonts w:cs="Arial"/>
          <w:szCs w:val="22"/>
        </w:rPr>
        <w:t>Енергенти за централизовано и децентрализовано снабдевање града Панчева топлотном енергијом чине: природни гас (постојеће гасно чвориште, ГРЧ) и лож уље (производ Рафинерије). Природни гас је као најекономичнији и најеколошкији, усвојен као основно гориво за производњу топлотне енергије</w:t>
      </w:r>
      <w:r w:rsidRPr="00C531AC">
        <w:rPr>
          <w:rFonts w:cs="Arial"/>
          <w:szCs w:val="22"/>
        </w:rPr>
        <w:t xml:space="preserve"> како за широку тако и за комуналну потрошњу</w:t>
      </w:r>
      <w:r w:rsidRPr="00D91103">
        <w:rPr>
          <w:rFonts w:cs="Arial"/>
          <w:szCs w:val="22"/>
        </w:rPr>
        <w:t>. Осим централизованих система снабдевања енергентом, појединачна ложишта могу користити енергенте који им економски највише одговарају, водећи рачуна о заштити животне средине. Осим ових енергената, преферира се и коришћење и обновљивих извора енергије.</w:t>
      </w:r>
    </w:p>
    <w:p w:rsidR="00794766" w:rsidRPr="00D91103" w:rsidRDefault="00794766" w:rsidP="00794766">
      <w:pPr>
        <w:rPr>
          <w:rFonts w:cs="Arial"/>
          <w:szCs w:val="22"/>
        </w:rPr>
      </w:pPr>
      <w:r w:rsidRPr="00D91103">
        <w:rPr>
          <w:rFonts w:cs="Arial"/>
          <w:szCs w:val="22"/>
        </w:rPr>
        <w:t>Планом су дефинисани коридори, заштитни појасеви и заштитне зоне за постојеће и планиране мреже и објекте термоенергетске инфраструктуре. Трасу постојеће и планиранетермоенергетске инфраструктуре прилагодити новопланираним саобраћајним и другим условима, било измештањем истих у безбедне трасе било извођењем заштита према новопројектованим оптерећењима. Дозвољава се</w:t>
      </w:r>
      <w:r w:rsidR="00D91103" w:rsidRPr="00D91103">
        <w:rPr>
          <w:rFonts w:cs="Arial"/>
          <w:szCs w:val="22"/>
        </w:rPr>
        <w:t>,</w:t>
      </w:r>
      <w:r w:rsidRPr="00D91103">
        <w:rPr>
          <w:rFonts w:cs="Arial"/>
          <w:szCs w:val="22"/>
        </w:rPr>
        <w:t xml:space="preserve"> осим изградња нове термоенергетске инфратруктуре  и доградња, реконструкција и санација постојеће.</w:t>
      </w:r>
    </w:p>
    <w:p w:rsidR="004E576C" w:rsidRDefault="004E576C" w:rsidP="0077358F">
      <w:pPr>
        <w:rPr>
          <w:rFonts w:cs="Arial"/>
          <w:szCs w:val="22"/>
        </w:rPr>
      </w:pPr>
    </w:p>
    <w:p w:rsidR="003A3511" w:rsidRPr="001D0CC1" w:rsidRDefault="003A3511" w:rsidP="00195B60">
      <w:pPr>
        <w:rPr>
          <w:rFonts w:cs="Arial"/>
          <w:b/>
          <w:bCs/>
          <w:iCs/>
          <w:szCs w:val="22"/>
          <w:lang w:val="ru-RU"/>
        </w:rPr>
      </w:pPr>
      <w:r w:rsidRPr="00F1229E">
        <w:rPr>
          <w:rFonts w:cs="Arial"/>
          <w:b/>
          <w:bCs/>
          <w:iCs/>
          <w:szCs w:val="22"/>
          <w:lang w:val="ru-RU"/>
        </w:rPr>
        <w:lastRenderedPageBreak/>
        <w:t>Топловодна мрежа и постројења</w:t>
      </w:r>
    </w:p>
    <w:p w:rsidR="003A3511" w:rsidRDefault="003A3511" w:rsidP="0077358F">
      <w:pPr>
        <w:suppressAutoHyphens/>
        <w:ind w:right="423"/>
        <w:rPr>
          <w:rFonts w:cs="Arial"/>
          <w:szCs w:val="22"/>
        </w:rPr>
      </w:pPr>
    </w:p>
    <w:p w:rsidR="00D91103" w:rsidRPr="00D91103" w:rsidRDefault="00D91103" w:rsidP="00D91103">
      <w:pPr>
        <w:rPr>
          <w:rFonts w:cs="Arial"/>
          <w:szCs w:val="22"/>
          <w:lang w:eastAsia="sr-Cyrl-CS"/>
        </w:rPr>
      </w:pPr>
      <w:r w:rsidRPr="00D91103">
        <w:rPr>
          <w:rFonts w:cs="Arial"/>
          <w:szCs w:val="22"/>
          <w:lang w:eastAsia="sr-Cyrl-CS"/>
        </w:rPr>
        <w:t>У складу са стратешким опредељењем Републике Србије о рационалној потрошњи и снабдевању енергијом и заштити животне средине, којом се налаже локалној самоуправи да уређује снабдевање објеката топлотном енергијом рационално и за околину најприкладније, потребно је објекте или појединачне функционалне делове објекта свуда где је то могуће, прикључити на вреловодну/топловодну мрежу система даљинског грејања.</w:t>
      </w:r>
    </w:p>
    <w:p w:rsidR="00D91103" w:rsidRPr="00D91103" w:rsidRDefault="00D91103" w:rsidP="00D91103">
      <w:pPr>
        <w:rPr>
          <w:rFonts w:cs="Arial"/>
          <w:szCs w:val="22"/>
          <w:lang w:val="ru-RU"/>
        </w:rPr>
      </w:pPr>
      <w:r w:rsidRPr="00D91103">
        <w:rPr>
          <w:rFonts w:cs="Arial"/>
          <w:szCs w:val="22"/>
          <w:lang w:val="ru-RU"/>
        </w:rPr>
        <w:t xml:space="preserve">Топлана Котеж физички није у обухвату плана али све своје постојеће капацитете усмерава на делове </w:t>
      </w:r>
      <w:r w:rsidR="00F07568" w:rsidRPr="00D91103">
        <w:rPr>
          <w:rFonts w:cs="Arial"/>
          <w:szCs w:val="22"/>
          <w:lang w:val="ru-RU"/>
        </w:rPr>
        <w:t xml:space="preserve">насеља </w:t>
      </w:r>
      <w:r w:rsidRPr="00D91103">
        <w:rPr>
          <w:rFonts w:cs="Arial"/>
          <w:szCs w:val="22"/>
          <w:lang w:val="ru-RU"/>
        </w:rPr>
        <w:t>Котеж 2 (где је и предмети блок), Котеж 1, Тесл</w:t>
      </w:r>
      <w:r w:rsidR="00F07568">
        <w:rPr>
          <w:rFonts w:cs="Arial"/>
          <w:szCs w:val="22"/>
          <w:lang w:val="ru-RU"/>
        </w:rPr>
        <w:t>у</w:t>
      </w:r>
      <w:r w:rsidRPr="00D91103">
        <w:rPr>
          <w:rFonts w:cs="Arial"/>
          <w:szCs w:val="22"/>
          <w:lang w:val="ru-RU"/>
        </w:rPr>
        <w:t xml:space="preserve"> и даље за насеље Стрелиште.</w:t>
      </w:r>
    </w:p>
    <w:p w:rsidR="00D91103" w:rsidRPr="00D91103" w:rsidRDefault="00CB60C5" w:rsidP="00D91103">
      <w:pPr>
        <w:ind w:firstLine="709"/>
        <w:jc w:val="center"/>
        <w:rPr>
          <w:color w:val="0000CC"/>
          <w:sz w:val="20"/>
          <w:szCs w:val="20"/>
          <w:lang w:val="ru-RU"/>
        </w:rPr>
      </w:pPr>
      <w:r w:rsidRPr="00D91103">
        <w:rPr>
          <w:noProof/>
        </w:rPr>
        <w:drawing>
          <wp:inline distT="0" distB="0" distL="0" distR="0">
            <wp:extent cx="3952875" cy="4057650"/>
            <wp:effectExtent l="0" t="0" r="0" b="0"/>
            <wp:docPr id="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35193" t="8800" r="21747" b="13106"/>
                    <a:stretch>
                      <a:fillRect/>
                    </a:stretch>
                  </pic:blipFill>
                  <pic:spPr bwMode="auto">
                    <a:xfrm>
                      <a:off x="0" y="0"/>
                      <a:ext cx="3952875" cy="4057650"/>
                    </a:xfrm>
                    <a:prstGeom prst="rect">
                      <a:avLst/>
                    </a:prstGeom>
                    <a:noFill/>
                    <a:ln>
                      <a:noFill/>
                    </a:ln>
                  </pic:spPr>
                </pic:pic>
              </a:graphicData>
            </a:graphic>
          </wp:inline>
        </w:drawing>
      </w:r>
    </w:p>
    <w:p w:rsidR="00B37BCC" w:rsidRPr="00EA7C3A" w:rsidRDefault="00B37BCC" w:rsidP="00B37BCC">
      <w:pPr>
        <w:rPr>
          <w:rFonts w:cs="Arial"/>
          <w:szCs w:val="22"/>
          <w:lang w:val="sr-Cyrl-CS"/>
        </w:rPr>
      </w:pPr>
      <w:r w:rsidRPr="00D91103">
        <w:rPr>
          <w:rFonts w:cs="Arial"/>
          <w:szCs w:val="22"/>
          <w:lang w:val="sr-Latn-CS"/>
        </w:rPr>
        <w:t xml:space="preserve">Нови топловоди ће се изградити </w:t>
      </w:r>
      <w:r w:rsidRPr="001631F1">
        <w:rPr>
          <w:rFonts w:cs="Arial"/>
          <w:szCs w:val="22"/>
          <w:lang w:val="ru-RU"/>
        </w:rPr>
        <w:t>на</w:t>
      </w:r>
      <w:r w:rsidRPr="00EA7C3A">
        <w:rPr>
          <w:rFonts w:cs="Arial"/>
          <w:szCs w:val="22"/>
          <w:lang w:val="sr-Latn-CS"/>
        </w:rPr>
        <w:t xml:space="preserve"> </w:t>
      </w:r>
      <w:r w:rsidRPr="001631F1">
        <w:rPr>
          <w:rFonts w:cs="Arial"/>
          <w:szCs w:val="22"/>
          <w:lang w:val="ru-RU"/>
        </w:rPr>
        <w:t>основу</w:t>
      </w:r>
      <w:r w:rsidRPr="00EA7C3A">
        <w:rPr>
          <w:rFonts w:cs="Arial"/>
          <w:szCs w:val="22"/>
          <w:lang w:val="sr-Latn-CS"/>
        </w:rPr>
        <w:t xml:space="preserve"> </w:t>
      </w:r>
      <w:r w:rsidRPr="001631F1">
        <w:rPr>
          <w:rFonts w:cs="Arial"/>
          <w:szCs w:val="22"/>
          <w:lang w:val="ru-RU"/>
        </w:rPr>
        <w:t>захтева</w:t>
      </w:r>
      <w:r w:rsidRPr="00EA7C3A">
        <w:rPr>
          <w:rFonts w:cs="Arial"/>
          <w:szCs w:val="22"/>
          <w:lang w:val="sr-Latn-CS"/>
        </w:rPr>
        <w:t xml:space="preserve"> </w:t>
      </w:r>
      <w:r w:rsidRPr="001631F1">
        <w:rPr>
          <w:rFonts w:cs="Arial"/>
          <w:szCs w:val="22"/>
          <w:lang w:val="ru-RU"/>
        </w:rPr>
        <w:t>потрошача</w:t>
      </w:r>
      <w:r w:rsidRPr="00EA7C3A">
        <w:rPr>
          <w:rFonts w:cs="Arial"/>
          <w:szCs w:val="22"/>
          <w:lang w:val="sr-Latn-CS"/>
        </w:rPr>
        <w:t xml:space="preserve"> </w:t>
      </w:r>
      <w:r w:rsidRPr="001631F1">
        <w:rPr>
          <w:rFonts w:cs="Arial"/>
          <w:szCs w:val="22"/>
          <w:lang w:val="ru-RU"/>
        </w:rPr>
        <w:t>и</w:t>
      </w:r>
      <w:r w:rsidRPr="00EA7C3A">
        <w:rPr>
          <w:rFonts w:cs="Arial"/>
          <w:szCs w:val="22"/>
          <w:lang w:val="sr-Latn-CS"/>
        </w:rPr>
        <w:t xml:space="preserve"> </w:t>
      </w:r>
      <w:r w:rsidRPr="001631F1">
        <w:rPr>
          <w:rFonts w:cs="Arial"/>
          <w:szCs w:val="22"/>
          <w:lang w:val="ru-RU"/>
        </w:rPr>
        <w:t>економске</w:t>
      </w:r>
      <w:r w:rsidRPr="00EA7C3A">
        <w:rPr>
          <w:rFonts w:cs="Arial"/>
          <w:szCs w:val="22"/>
          <w:lang w:val="sr-Latn-CS"/>
        </w:rPr>
        <w:t xml:space="preserve"> </w:t>
      </w:r>
      <w:r w:rsidRPr="001631F1">
        <w:rPr>
          <w:rFonts w:cs="Arial"/>
          <w:szCs w:val="22"/>
          <w:lang w:val="ru-RU"/>
        </w:rPr>
        <w:t>оправданости</w:t>
      </w:r>
      <w:r w:rsidRPr="00EA7C3A">
        <w:rPr>
          <w:rFonts w:cs="Arial"/>
          <w:szCs w:val="22"/>
          <w:lang w:val="sr-Latn-CS"/>
        </w:rPr>
        <w:t xml:space="preserve"> </w:t>
      </w:r>
      <w:r w:rsidRPr="001631F1">
        <w:rPr>
          <w:rFonts w:cs="Arial"/>
          <w:szCs w:val="22"/>
          <w:lang w:val="ru-RU"/>
        </w:rPr>
        <w:t>а</w:t>
      </w:r>
      <w:r w:rsidRPr="00EA7C3A">
        <w:rPr>
          <w:rFonts w:cs="Arial"/>
          <w:szCs w:val="22"/>
          <w:lang w:val="sr-Latn-CS"/>
        </w:rPr>
        <w:t xml:space="preserve"> </w:t>
      </w:r>
      <w:r w:rsidRPr="001631F1">
        <w:rPr>
          <w:rFonts w:cs="Arial"/>
          <w:szCs w:val="22"/>
          <w:lang w:val="ru-RU"/>
        </w:rPr>
        <w:t>планирају</w:t>
      </w:r>
      <w:r w:rsidRPr="00EA7C3A">
        <w:rPr>
          <w:rFonts w:cs="Arial"/>
          <w:szCs w:val="22"/>
          <w:lang w:val="sr-Latn-CS"/>
        </w:rPr>
        <w:t xml:space="preserve"> </w:t>
      </w:r>
      <w:r w:rsidRPr="001631F1">
        <w:rPr>
          <w:rFonts w:cs="Arial"/>
          <w:szCs w:val="22"/>
          <w:lang w:val="ru-RU"/>
        </w:rPr>
        <w:t>се</w:t>
      </w:r>
      <w:r w:rsidRPr="00EA7C3A">
        <w:rPr>
          <w:rFonts w:cs="Arial"/>
          <w:szCs w:val="22"/>
          <w:lang w:val="sr-Latn-CS"/>
        </w:rPr>
        <w:t xml:space="preserve"> </w:t>
      </w:r>
      <w:r w:rsidRPr="001631F1">
        <w:rPr>
          <w:rFonts w:cs="Arial"/>
          <w:szCs w:val="22"/>
          <w:lang w:val="ru-RU"/>
        </w:rPr>
        <w:t>у</w:t>
      </w:r>
      <w:r w:rsidRPr="00EA7C3A">
        <w:rPr>
          <w:rFonts w:cs="Arial"/>
          <w:szCs w:val="22"/>
          <w:lang w:val="sr-Latn-CS"/>
        </w:rPr>
        <w:t xml:space="preserve"> </w:t>
      </w:r>
      <w:r w:rsidRPr="001631F1">
        <w:rPr>
          <w:rFonts w:cs="Arial"/>
          <w:szCs w:val="22"/>
          <w:lang w:val="ru-RU"/>
        </w:rPr>
        <w:t>регулацијама</w:t>
      </w:r>
      <w:r w:rsidRPr="00EA7C3A">
        <w:rPr>
          <w:rFonts w:cs="Arial"/>
          <w:szCs w:val="22"/>
          <w:lang w:val="sr-Latn-CS"/>
        </w:rPr>
        <w:t xml:space="preserve"> </w:t>
      </w:r>
      <w:r w:rsidRPr="001631F1">
        <w:rPr>
          <w:rFonts w:cs="Arial"/>
          <w:szCs w:val="22"/>
          <w:lang w:val="ru-RU"/>
        </w:rPr>
        <w:t>улица</w:t>
      </w:r>
      <w:r w:rsidRPr="00EA7C3A">
        <w:rPr>
          <w:rFonts w:cs="Arial"/>
          <w:szCs w:val="22"/>
          <w:lang w:val="sr-Latn-CS"/>
        </w:rPr>
        <w:t xml:space="preserve"> </w:t>
      </w:r>
      <w:r w:rsidRPr="00D91103">
        <w:rPr>
          <w:rFonts w:cs="Arial"/>
          <w:szCs w:val="22"/>
          <w:lang w:val="ru-RU" w:eastAsia="sr-Cyrl-CS"/>
        </w:rPr>
        <w:t>и то у зеленом појасу или у тротоару</w:t>
      </w:r>
      <w:r w:rsidRPr="00EA7C3A">
        <w:rPr>
          <w:rFonts w:cs="Arial"/>
          <w:szCs w:val="22"/>
          <w:lang w:val="sr-Latn-CS" w:eastAsia="sr-Cyrl-CS"/>
        </w:rPr>
        <w:t xml:space="preserve"> (</w:t>
      </w:r>
      <w:r w:rsidRPr="001631F1">
        <w:rPr>
          <w:rFonts w:cs="Arial"/>
          <w:szCs w:val="22"/>
          <w:lang w:val="ru-RU" w:eastAsia="sr-Cyrl-CS"/>
        </w:rPr>
        <w:t>изузетно</w:t>
      </w:r>
      <w:r w:rsidRPr="00D91103">
        <w:rPr>
          <w:rFonts w:cs="Arial"/>
          <w:szCs w:val="22"/>
          <w:lang w:val="ru-RU" w:eastAsia="sr-Cyrl-CS"/>
        </w:rPr>
        <w:t xml:space="preserve"> испод коловоза</w:t>
      </w:r>
      <w:r w:rsidRPr="00EA7C3A">
        <w:rPr>
          <w:rFonts w:cs="Arial"/>
          <w:szCs w:val="22"/>
          <w:lang w:val="sr-Latn-CS" w:eastAsia="sr-Cyrl-CS"/>
        </w:rPr>
        <w:t xml:space="preserve"> </w:t>
      </w:r>
      <w:r w:rsidRPr="001631F1">
        <w:rPr>
          <w:rFonts w:cs="Arial"/>
          <w:szCs w:val="22"/>
          <w:lang w:val="ru-RU" w:eastAsia="sr-Cyrl-CS"/>
        </w:rPr>
        <w:t>уз</w:t>
      </w:r>
      <w:r w:rsidRPr="00EA7C3A">
        <w:rPr>
          <w:rFonts w:cs="Arial"/>
          <w:szCs w:val="22"/>
          <w:lang w:val="sr-Latn-CS" w:eastAsia="sr-Cyrl-CS"/>
        </w:rPr>
        <w:t xml:space="preserve"> </w:t>
      </w:r>
      <w:r w:rsidRPr="001631F1">
        <w:rPr>
          <w:rFonts w:cs="Arial"/>
          <w:szCs w:val="22"/>
          <w:lang w:val="ru-RU" w:eastAsia="sr-Cyrl-CS"/>
        </w:rPr>
        <w:t>мере</w:t>
      </w:r>
      <w:r w:rsidRPr="00EA7C3A">
        <w:rPr>
          <w:rFonts w:cs="Arial"/>
          <w:szCs w:val="22"/>
          <w:lang w:val="sr-Latn-CS" w:eastAsia="sr-Cyrl-CS"/>
        </w:rPr>
        <w:t xml:space="preserve"> </w:t>
      </w:r>
      <w:r w:rsidRPr="001631F1">
        <w:rPr>
          <w:rFonts w:cs="Arial"/>
          <w:szCs w:val="22"/>
          <w:lang w:val="ru-RU" w:eastAsia="sr-Cyrl-CS"/>
        </w:rPr>
        <w:t>заштите</w:t>
      </w:r>
      <w:r w:rsidRPr="00EA7C3A">
        <w:rPr>
          <w:rFonts w:cs="Arial"/>
          <w:szCs w:val="22"/>
          <w:lang w:val="sr-Latn-CS" w:eastAsia="sr-Cyrl-CS"/>
        </w:rPr>
        <w:t>)</w:t>
      </w:r>
      <w:r w:rsidRPr="00EA7C3A">
        <w:rPr>
          <w:rFonts w:cs="Arial"/>
          <w:szCs w:val="22"/>
          <w:lang w:val="sr-Latn-CS"/>
        </w:rPr>
        <w:t xml:space="preserve"> </w:t>
      </w:r>
      <w:r w:rsidRPr="001631F1">
        <w:rPr>
          <w:rFonts w:cs="Arial"/>
          <w:szCs w:val="22"/>
          <w:lang w:val="ru-RU"/>
        </w:rPr>
        <w:t>или</w:t>
      </w:r>
      <w:r w:rsidRPr="00EA7C3A">
        <w:rPr>
          <w:rFonts w:cs="Arial"/>
          <w:szCs w:val="22"/>
          <w:lang w:val="sr-Latn-CS"/>
        </w:rPr>
        <w:t xml:space="preserve"> </w:t>
      </w:r>
      <w:r w:rsidRPr="001631F1">
        <w:rPr>
          <w:rFonts w:cs="Arial"/>
          <w:szCs w:val="22"/>
          <w:lang w:val="ru-RU"/>
        </w:rPr>
        <w:t>у</w:t>
      </w:r>
      <w:r w:rsidRPr="00EA7C3A">
        <w:rPr>
          <w:rFonts w:cs="Arial"/>
          <w:szCs w:val="22"/>
          <w:lang w:val="sr-Latn-CS"/>
        </w:rPr>
        <w:t xml:space="preserve"> </w:t>
      </w:r>
      <w:r w:rsidRPr="001631F1">
        <w:rPr>
          <w:rFonts w:cs="Arial"/>
          <w:szCs w:val="22"/>
          <w:lang w:val="ru-RU"/>
        </w:rPr>
        <w:t>јавним</w:t>
      </w:r>
      <w:r w:rsidRPr="00EA7C3A">
        <w:rPr>
          <w:rFonts w:cs="Arial"/>
          <w:szCs w:val="22"/>
          <w:lang w:val="sr-Latn-CS"/>
        </w:rPr>
        <w:t xml:space="preserve"> </w:t>
      </w:r>
      <w:r w:rsidRPr="001631F1">
        <w:rPr>
          <w:rFonts w:cs="Arial"/>
          <w:szCs w:val="22"/>
          <w:lang w:val="ru-RU"/>
        </w:rPr>
        <w:t>површинама</w:t>
      </w:r>
      <w:r w:rsidRPr="00EA7C3A">
        <w:rPr>
          <w:rFonts w:cs="Arial"/>
          <w:szCs w:val="22"/>
          <w:lang w:val="sr-Latn-CS"/>
        </w:rPr>
        <w:t xml:space="preserve"> </w:t>
      </w:r>
      <w:r w:rsidRPr="001631F1">
        <w:rPr>
          <w:rFonts w:cs="Arial"/>
          <w:szCs w:val="22"/>
          <w:lang w:val="ru-RU"/>
        </w:rPr>
        <w:t>унутар</w:t>
      </w:r>
      <w:r w:rsidRPr="00EA7C3A">
        <w:rPr>
          <w:rFonts w:cs="Arial"/>
          <w:szCs w:val="22"/>
          <w:lang w:val="sr-Latn-CS"/>
        </w:rPr>
        <w:t xml:space="preserve"> </w:t>
      </w:r>
      <w:r w:rsidRPr="001631F1">
        <w:rPr>
          <w:rFonts w:cs="Arial"/>
          <w:szCs w:val="22"/>
          <w:lang w:val="ru-RU"/>
        </w:rPr>
        <w:t>блокова</w:t>
      </w:r>
      <w:r w:rsidRPr="00EA7C3A">
        <w:rPr>
          <w:rFonts w:cs="Arial"/>
          <w:szCs w:val="22"/>
          <w:lang w:val="sr-Latn-CS"/>
        </w:rPr>
        <w:t>.</w:t>
      </w:r>
      <w:r w:rsidRPr="00D91103">
        <w:rPr>
          <w:rFonts w:cs="Arial"/>
          <w:szCs w:val="22"/>
          <w:lang w:val="sr-Cyrl-CS"/>
        </w:rPr>
        <w:t xml:space="preserve"> Изузетно је дозвољено и поставити топловод на приватним парцелама уз одговарајућу правно-законску процедуру.</w:t>
      </w:r>
      <w:r w:rsidRPr="00EA7C3A">
        <w:rPr>
          <w:rFonts w:cs="Arial"/>
          <w:szCs w:val="22"/>
          <w:lang w:val="sr-Cyrl-CS"/>
        </w:rPr>
        <w:t xml:space="preserve"> Прикључење нових топловода на систем вршиће дистрибутер.</w:t>
      </w:r>
    </w:p>
    <w:p w:rsidR="00B37BCC" w:rsidRPr="00EA7C3A" w:rsidRDefault="00B37BCC" w:rsidP="00B37BCC">
      <w:pPr>
        <w:rPr>
          <w:rFonts w:cs="Arial"/>
          <w:szCs w:val="22"/>
          <w:lang w:val="sr-Cyrl-CS"/>
        </w:rPr>
      </w:pPr>
      <w:r w:rsidRPr="00EA7C3A">
        <w:rPr>
          <w:rFonts w:cs="Arial"/>
          <w:szCs w:val="22"/>
          <w:lang w:val="sr-Cyrl-CS"/>
        </w:rPr>
        <w:t>Топловодну мрежу постављати подземно и</w:t>
      </w:r>
      <w:r w:rsidRPr="00EA7C3A">
        <w:rPr>
          <w:rFonts w:cs="Arial"/>
          <w:szCs w:val="22"/>
          <w:lang w:val="sr-Cyrl-CS" w:eastAsia="sr-Cyrl-CS"/>
        </w:rPr>
        <w:t xml:space="preserve"> извести предизолованим цевима, према техничким условима за извођење топловода. </w:t>
      </w:r>
      <w:r w:rsidRPr="00EA7C3A">
        <w:rPr>
          <w:rFonts w:cs="Arial"/>
          <w:szCs w:val="22"/>
          <w:lang w:val="sr-Cyrl-CS"/>
        </w:rPr>
        <w:t>Трасу топловода треба одабрати тако да она испуњава оптималне техничке и економске услове.</w:t>
      </w:r>
    </w:p>
    <w:p w:rsidR="00B37BCC" w:rsidRPr="00EA7C3A" w:rsidRDefault="00B37BCC" w:rsidP="00B37BCC">
      <w:pPr>
        <w:rPr>
          <w:rFonts w:cs="Arial"/>
          <w:szCs w:val="22"/>
          <w:lang w:val="sr-Cyrl-CS" w:eastAsia="sr-Cyrl-CS"/>
        </w:rPr>
      </w:pPr>
      <w:r w:rsidRPr="00EA7C3A">
        <w:rPr>
          <w:rFonts w:cs="Arial"/>
          <w:szCs w:val="22"/>
          <w:lang w:val="sr-Cyrl-CS" w:eastAsia="sr-Cyrl-CS"/>
        </w:rPr>
        <w:t>Ппредвидети и решити правилну компензацију топлотног ширења, одзрачивање и пражњење топловода.</w:t>
      </w:r>
    </w:p>
    <w:p w:rsidR="00B37BCC" w:rsidRPr="00EA7C3A" w:rsidRDefault="00B37BCC" w:rsidP="00B37BCC">
      <w:pPr>
        <w:rPr>
          <w:rFonts w:cs="Arial"/>
          <w:szCs w:val="22"/>
          <w:lang w:val="sr-Cyrl-CS"/>
        </w:rPr>
      </w:pPr>
      <w:r w:rsidRPr="00EA7C3A">
        <w:rPr>
          <w:rFonts w:cs="Arial"/>
          <w:szCs w:val="22"/>
          <w:lang w:val="sr-Cyrl-CS"/>
        </w:rPr>
        <w:t>Водити рачуна о прописаним растојањима, хоризонталним и вертикалним, приликом укрштања и мимоилажења топловода са другим инсталацијама.</w:t>
      </w:r>
    </w:p>
    <w:p w:rsidR="00B37BCC" w:rsidRPr="00EA7C3A" w:rsidRDefault="00B37BCC" w:rsidP="00B37BCC">
      <w:pPr>
        <w:rPr>
          <w:rFonts w:cs="Arial"/>
          <w:szCs w:val="22"/>
          <w:lang w:val="sr-Cyrl-CS" w:eastAsia="sr-Cyrl-CS"/>
        </w:rPr>
      </w:pPr>
      <w:r w:rsidRPr="00EA7C3A">
        <w:rPr>
          <w:rFonts w:cs="Arial"/>
          <w:szCs w:val="22"/>
          <w:lang w:val="sr-Cyrl-CS" w:eastAsia="sr-Cyrl-CS"/>
        </w:rPr>
        <w:t>Растојања трасе топловода и прикључне мреже до темеља објекта мора бити најмање 1,0м мерено од осе ближе цеви.</w:t>
      </w:r>
    </w:p>
    <w:p w:rsidR="00B37BCC" w:rsidRPr="00EA7C3A" w:rsidRDefault="00B37BCC" w:rsidP="00B37BCC">
      <w:pPr>
        <w:rPr>
          <w:rFonts w:cs="Arial"/>
          <w:szCs w:val="22"/>
          <w:lang w:val="sr-Cyrl-CS" w:eastAsia="sr-Cyrl-CS"/>
        </w:rPr>
      </w:pPr>
      <w:r w:rsidRPr="00EA7C3A">
        <w:rPr>
          <w:rFonts w:cs="Arial"/>
          <w:szCs w:val="22"/>
          <w:lang w:val="sr-Cyrl-CS" w:eastAsia="sr-Cyrl-CS"/>
        </w:rPr>
        <w:t>Заштитни слој земље изнад цеви толовода износи мин. 0,6м,изузетно 0,4м уз додатне мере заштите.</w:t>
      </w:r>
    </w:p>
    <w:p w:rsidR="00D91103" w:rsidRPr="00EA7C3A" w:rsidRDefault="00B37BCC" w:rsidP="00B37BCC">
      <w:pPr>
        <w:rPr>
          <w:rFonts w:cs="Arial"/>
          <w:szCs w:val="22"/>
          <w:lang w:val="sr-Cyrl-CS" w:eastAsia="sr-Cyrl-CS"/>
        </w:rPr>
      </w:pPr>
      <w:r w:rsidRPr="00EA7C3A">
        <w:rPr>
          <w:rFonts w:cs="Arial"/>
          <w:szCs w:val="22"/>
          <w:lang w:val="sr-Cyrl-CS" w:eastAsia="sr-Cyrl-CS"/>
        </w:rPr>
        <w:t>Д</w:t>
      </w:r>
      <w:r w:rsidRPr="00EA7C3A">
        <w:rPr>
          <w:rFonts w:cs="Arial"/>
          <w:szCs w:val="22"/>
          <w:lang w:val="sr-Cyrl-CS"/>
        </w:rPr>
        <w:t xml:space="preserve">убина полагаља преизолованог топловода испод саобраћајнице је у зависности од одговарајућег саобраћајног оптерећења и дозвољеног притиска на горњу површину пластичног омотача цевовода. Ако су напони прекорачени мора се вршити одговарајућа заштита. На местима проласка топловодне мреже испод аутопута, градских магистрала, железничких пруга и на местима где посебни услови захтевају, цеви положити у армирано бетонске проходне канале или их провући кроз челичне </w:t>
      </w:r>
      <w:r w:rsidRPr="00EA7C3A">
        <w:rPr>
          <w:rFonts w:cs="Arial"/>
          <w:szCs w:val="22"/>
          <w:lang w:val="sr-Cyrl-CS" w:eastAsia="sr-Cyrl-CS"/>
        </w:rPr>
        <w:t xml:space="preserve">или пластичне </w:t>
      </w:r>
      <w:r w:rsidRPr="00EA7C3A">
        <w:rPr>
          <w:rFonts w:cs="Arial"/>
          <w:szCs w:val="22"/>
          <w:lang w:val="sr-Cyrl-CS"/>
        </w:rPr>
        <w:t xml:space="preserve">заштитне цеви </w:t>
      </w:r>
      <w:r w:rsidRPr="00EA7C3A">
        <w:rPr>
          <w:rFonts w:cs="Arial"/>
          <w:szCs w:val="22"/>
          <w:lang w:val="sr-Cyrl-CS" w:eastAsia="sr-Cyrl-CS"/>
        </w:rPr>
        <w:t>у зависности од техничког решења и захтеваног степена заштите.</w:t>
      </w:r>
    </w:p>
    <w:p w:rsidR="00D91103" w:rsidRPr="00EA7C3A" w:rsidRDefault="00D91103" w:rsidP="00D91103">
      <w:pPr>
        <w:rPr>
          <w:rFonts w:cs="Arial"/>
          <w:szCs w:val="22"/>
          <w:lang w:val="sr-Cyrl-CS"/>
        </w:rPr>
      </w:pPr>
      <w:r w:rsidRPr="00EA7C3A">
        <w:rPr>
          <w:rFonts w:cs="Arial"/>
          <w:szCs w:val="22"/>
          <w:lang w:val="sr-Cyrl-CS"/>
        </w:rPr>
        <w:lastRenderedPageBreak/>
        <w:t>Уколико је предвиђена изградња шахтова</w:t>
      </w:r>
      <w:r w:rsidR="0035727D" w:rsidRPr="00EA7C3A">
        <w:rPr>
          <w:rFonts w:cs="Arial"/>
          <w:szCs w:val="22"/>
          <w:lang w:val="sr-Cyrl-CS"/>
        </w:rPr>
        <w:t>,</w:t>
      </w:r>
      <w:r w:rsidRPr="00EA7C3A">
        <w:rPr>
          <w:rFonts w:cs="Arial"/>
          <w:szCs w:val="22"/>
          <w:lang w:val="sr-Cyrl-CS"/>
        </w:rPr>
        <w:t xml:space="preserve"> извести </w:t>
      </w:r>
      <w:r w:rsidRPr="00EA7C3A">
        <w:rPr>
          <w:rFonts w:cs="Arial"/>
          <w:szCs w:val="22"/>
          <w:lang w:val="sr-Cyrl-CS" w:eastAsia="sr-Cyrl-CS"/>
        </w:rPr>
        <w:t>минималне димензије 160</w:t>
      </w:r>
      <w:r w:rsidRPr="00C75298">
        <w:rPr>
          <w:rFonts w:cs="Arial"/>
          <w:szCs w:val="22"/>
          <w:lang w:eastAsia="sr-Cyrl-CS"/>
        </w:rPr>
        <w:t>x</w:t>
      </w:r>
      <w:r w:rsidRPr="00EA7C3A">
        <w:rPr>
          <w:rFonts w:cs="Arial"/>
          <w:szCs w:val="22"/>
          <w:lang w:val="sr-Cyrl-CS" w:eastAsia="sr-Cyrl-CS"/>
        </w:rPr>
        <w:t xml:space="preserve">160 </w:t>
      </w:r>
      <w:r w:rsidRPr="00C75298">
        <w:rPr>
          <w:rFonts w:cs="Arial"/>
          <w:szCs w:val="22"/>
          <w:lang w:eastAsia="sr-Cyrl-CS"/>
        </w:rPr>
        <w:t>cm</w:t>
      </w:r>
      <w:r w:rsidRPr="00EA7C3A">
        <w:rPr>
          <w:rFonts w:cs="Arial"/>
          <w:szCs w:val="22"/>
          <w:lang w:val="sr-Cyrl-CS" w:eastAsia="sr-Cyrl-CS"/>
        </w:rPr>
        <w:t xml:space="preserve"> дубине 200 </w:t>
      </w:r>
      <w:r w:rsidRPr="00C75298">
        <w:rPr>
          <w:rFonts w:cs="Arial"/>
          <w:szCs w:val="22"/>
          <w:lang w:eastAsia="sr-Cyrl-CS"/>
        </w:rPr>
        <w:t>cm</w:t>
      </w:r>
      <w:r w:rsidRPr="00EA7C3A">
        <w:rPr>
          <w:rFonts w:cs="Arial"/>
          <w:szCs w:val="22"/>
          <w:lang w:val="sr-Cyrl-CS" w:eastAsia="sr-Cyrl-CS"/>
        </w:rPr>
        <w:t>, од ливеног армираног бетона или армирано бетонских блокова и армирано бетонским стубовима са хидроизолацијом, позиционираног тако да најмање угрожава осталу инфраструктуру и да је омогућен несметан рад најмање једног лица у њему. У шахту морају бити</w:t>
      </w:r>
      <w:r w:rsidRPr="00EA7C3A">
        <w:rPr>
          <w:rFonts w:cs="Arial"/>
          <w:szCs w:val="22"/>
          <w:lang w:val="sr-Cyrl-CS"/>
        </w:rPr>
        <w:t xml:space="preserve"> постављени вентили за затварње прикључног топловода и вентили за пражњење. </w:t>
      </w:r>
      <w:r w:rsidRPr="00EA7C3A">
        <w:rPr>
          <w:rFonts w:cs="Arial"/>
          <w:szCs w:val="22"/>
          <w:lang w:val="sr-Cyrl-CS" w:eastAsia="sr-Cyrl-CS"/>
        </w:rPr>
        <w:t>Оставити могућност за наставак топловода дуж улице уградњом лептир вентила.</w:t>
      </w:r>
    </w:p>
    <w:p w:rsidR="00D91103" w:rsidRPr="00D91103" w:rsidRDefault="00D91103" w:rsidP="00D91103">
      <w:pPr>
        <w:rPr>
          <w:rFonts w:cs="Arial"/>
          <w:szCs w:val="22"/>
          <w:lang w:val="sr-Cyrl-CS" w:eastAsia="sr-Cyrl-CS"/>
        </w:rPr>
      </w:pPr>
      <w:r w:rsidRPr="00EA7C3A">
        <w:rPr>
          <w:rFonts w:cs="Arial"/>
          <w:b/>
          <w:bCs/>
          <w:szCs w:val="22"/>
          <w:lang w:val="sr-Cyrl-CS"/>
        </w:rPr>
        <w:t>Предајн</w:t>
      </w:r>
      <w:r w:rsidR="00853889" w:rsidRPr="00EA7C3A">
        <w:rPr>
          <w:rFonts w:cs="Arial"/>
          <w:b/>
          <w:bCs/>
          <w:szCs w:val="22"/>
          <w:lang w:val="sr-Cyrl-CS"/>
        </w:rPr>
        <w:t>е</w:t>
      </w:r>
      <w:r w:rsidRPr="00EA7C3A">
        <w:rPr>
          <w:rFonts w:cs="Arial"/>
          <w:b/>
          <w:bCs/>
          <w:szCs w:val="22"/>
          <w:lang w:val="sr-Cyrl-CS"/>
        </w:rPr>
        <w:t>топлотне подстанице</w:t>
      </w:r>
      <w:r w:rsidRPr="00EA7C3A">
        <w:rPr>
          <w:rFonts w:cs="Arial"/>
          <w:szCs w:val="22"/>
          <w:lang w:val="sr-Cyrl-CS"/>
        </w:rPr>
        <w:t>могу бити изведене надземно као самостални објекти, подземн</w:t>
      </w:r>
      <w:r w:rsidR="0035727D" w:rsidRPr="00EA7C3A">
        <w:rPr>
          <w:rFonts w:cs="Arial"/>
          <w:szCs w:val="22"/>
          <w:lang w:val="sr-Cyrl-CS"/>
        </w:rPr>
        <w:t>о</w:t>
      </w:r>
      <w:r w:rsidRPr="00EA7C3A">
        <w:rPr>
          <w:rFonts w:cs="Arial"/>
          <w:szCs w:val="22"/>
          <w:lang w:val="sr-Cyrl-CS"/>
        </w:rPr>
        <w:t>и у оквиру објекта у посебн</w:t>
      </w:r>
      <w:r w:rsidR="0035727D" w:rsidRPr="00EA7C3A">
        <w:rPr>
          <w:rFonts w:cs="Arial"/>
          <w:szCs w:val="22"/>
          <w:lang w:val="sr-Cyrl-CS"/>
        </w:rPr>
        <w:t>ој</w:t>
      </w:r>
      <w:r w:rsidRPr="00EA7C3A">
        <w:rPr>
          <w:rFonts w:cs="Arial"/>
          <w:szCs w:val="22"/>
          <w:lang w:val="sr-Cyrl-CS"/>
        </w:rPr>
        <w:t xml:space="preserve"> за то предвиђен</w:t>
      </w:r>
      <w:r w:rsidR="0035727D" w:rsidRPr="00EA7C3A">
        <w:rPr>
          <w:rFonts w:cs="Arial"/>
          <w:szCs w:val="22"/>
          <w:lang w:val="sr-Cyrl-CS"/>
        </w:rPr>
        <w:t>ој</w:t>
      </w:r>
      <w:r w:rsidRPr="00EA7C3A">
        <w:rPr>
          <w:rFonts w:cs="Arial"/>
          <w:szCs w:val="22"/>
          <w:lang w:val="sr-Cyrl-CS"/>
        </w:rPr>
        <w:t xml:space="preserve"> просториј</w:t>
      </w:r>
      <w:r w:rsidR="0035727D" w:rsidRPr="00EA7C3A">
        <w:rPr>
          <w:rFonts w:cs="Arial"/>
          <w:szCs w:val="22"/>
          <w:lang w:val="sr-Cyrl-CS"/>
        </w:rPr>
        <w:t>и</w:t>
      </w:r>
      <w:r w:rsidRPr="00EA7C3A">
        <w:rPr>
          <w:rFonts w:cs="Arial"/>
          <w:szCs w:val="22"/>
          <w:lang w:val="sr-Cyrl-CS"/>
        </w:rPr>
        <w:t xml:space="preserve"> или у прилагођен</w:t>
      </w:r>
      <w:r w:rsidR="0035727D" w:rsidRPr="00EA7C3A">
        <w:rPr>
          <w:rFonts w:cs="Arial"/>
          <w:szCs w:val="22"/>
          <w:lang w:val="sr-Cyrl-CS"/>
        </w:rPr>
        <w:t>ој</w:t>
      </w:r>
      <w:r w:rsidRPr="00EA7C3A">
        <w:rPr>
          <w:rFonts w:cs="Arial"/>
          <w:szCs w:val="22"/>
          <w:lang w:val="sr-Cyrl-CS"/>
        </w:rPr>
        <w:t>просториј</w:t>
      </w:r>
      <w:r w:rsidR="0035727D" w:rsidRPr="00EA7C3A">
        <w:rPr>
          <w:rFonts w:cs="Arial"/>
          <w:szCs w:val="22"/>
          <w:lang w:val="sr-Cyrl-CS"/>
        </w:rPr>
        <w:t>и</w:t>
      </w:r>
      <w:r w:rsidRPr="00EA7C3A">
        <w:rPr>
          <w:rFonts w:cs="Arial"/>
          <w:szCs w:val="22"/>
          <w:lang w:val="sr-Cyrl-CS"/>
        </w:rPr>
        <w:t xml:space="preserve"> бив</w:t>
      </w:r>
      <w:r w:rsidRPr="00D91103">
        <w:rPr>
          <w:rFonts w:cs="Arial"/>
          <w:szCs w:val="22"/>
          <w:lang w:val="sr-Cyrl-CS"/>
        </w:rPr>
        <w:t>ше</w:t>
      </w:r>
      <w:r w:rsidRPr="00EA7C3A">
        <w:rPr>
          <w:rFonts w:cs="Arial"/>
          <w:szCs w:val="22"/>
          <w:lang w:val="sr-Cyrl-CS"/>
        </w:rPr>
        <w:t xml:space="preserve"> котларнице. П</w:t>
      </w:r>
      <w:r w:rsidRPr="00D91103">
        <w:rPr>
          <w:rFonts w:cs="Arial"/>
          <w:szCs w:val="22"/>
          <w:lang w:val="sr-Cyrl-CS"/>
        </w:rPr>
        <w:t xml:space="preserve">одстаницу опремити опремом за пренос топлотне енергије, мерном, регулационом и сигурносном опремом, а све према  </w:t>
      </w:r>
      <w:r w:rsidRPr="00EA7C3A">
        <w:rPr>
          <w:rFonts w:cs="Arial"/>
          <w:szCs w:val="22"/>
          <w:lang w:val="sr-Cyrl-CS"/>
        </w:rPr>
        <w:t>захтеваним</w:t>
      </w:r>
      <w:r w:rsidRPr="00D91103">
        <w:rPr>
          <w:rFonts w:cs="Arial"/>
          <w:szCs w:val="22"/>
          <w:lang w:val="sr-Cyrl-CS"/>
        </w:rPr>
        <w:t xml:space="preserve"> техничким условима. </w:t>
      </w:r>
      <w:r w:rsidRPr="00D91103">
        <w:rPr>
          <w:rFonts w:cs="Arial"/>
          <w:szCs w:val="22"/>
          <w:lang w:val="sr-Cyrl-CS" w:eastAsia="sr-Cyrl-CS"/>
        </w:rPr>
        <w:t>Регулисање амбијенталне температуре врши</w:t>
      </w:r>
      <w:r w:rsidRPr="00EA7C3A">
        <w:rPr>
          <w:rFonts w:cs="Arial"/>
          <w:szCs w:val="22"/>
          <w:lang w:val="sr-Cyrl-CS" w:eastAsia="sr-Cyrl-CS"/>
        </w:rPr>
        <w:t>ти</w:t>
      </w:r>
      <w:r w:rsidRPr="00D91103">
        <w:rPr>
          <w:rFonts w:cs="Arial"/>
          <w:szCs w:val="22"/>
          <w:lang w:val="sr-Cyrl-CS" w:eastAsia="sr-Cyrl-CS"/>
        </w:rPr>
        <w:t xml:space="preserve"> регулацијом температуре</w:t>
      </w:r>
      <w:r w:rsidRPr="00EA7C3A">
        <w:rPr>
          <w:rFonts w:cs="Arial"/>
          <w:szCs w:val="22"/>
          <w:lang w:val="sr-Cyrl-CS" w:eastAsia="sr-Cyrl-CS"/>
        </w:rPr>
        <w:t xml:space="preserve"> разводне</w:t>
      </w:r>
      <w:r w:rsidRPr="00D91103">
        <w:rPr>
          <w:rFonts w:cs="Arial"/>
          <w:szCs w:val="22"/>
          <w:lang w:val="sr-Cyrl-CS" w:eastAsia="sr-Cyrl-CS"/>
        </w:rPr>
        <w:t xml:space="preserve"> воде у зависности од спољне температуре ваздуха</w:t>
      </w:r>
      <w:r w:rsidRPr="00EA7C3A">
        <w:rPr>
          <w:rFonts w:cs="Arial"/>
          <w:szCs w:val="22"/>
          <w:lang w:val="sr-Cyrl-CS" w:eastAsia="sr-Cyrl-CS"/>
        </w:rPr>
        <w:t>.</w:t>
      </w:r>
      <w:r w:rsidRPr="00D91103">
        <w:rPr>
          <w:rFonts w:cs="Arial"/>
          <w:szCs w:val="22"/>
          <w:lang w:val="sr-Cyrl-CS" w:eastAsia="sr-Cyrl-CS"/>
        </w:rPr>
        <w:t xml:space="preserve">Опрема и софтвер морају бити усаглашени са постојећим системом даљинског надзора и управљања </w:t>
      </w:r>
      <w:r w:rsidRPr="00EA7C3A">
        <w:rPr>
          <w:rFonts w:cs="Arial"/>
          <w:szCs w:val="22"/>
          <w:lang w:val="sr-Cyrl-CS" w:eastAsia="sr-Cyrl-CS"/>
        </w:rPr>
        <w:t xml:space="preserve">дистрибутера - </w:t>
      </w:r>
      <w:r w:rsidRPr="00D91103">
        <w:rPr>
          <w:rFonts w:cs="Arial"/>
          <w:szCs w:val="22"/>
          <w:lang w:val="sr-Cyrl-CS" w:eastAsia="sr-Cyrl-CS"/>
        </w:rPr>
        <w:t>ЈКП "Грејање" Панчево.</w:t>
      </w:r>
    </w:p>
    <w:p w:rsidR="00D91103" w:rsidRPr="00D91103" w:rsidRDefault="00D91103" w:rsidP="00D91103">
      <w:pPr>
        <w:rPr>
          <w:rFonts w:cs="Arial"/>
          <w:szCs w:val="22"/>
          <w:lang w:val="sr-Cyrl-CS"/>
        </w:rPr>
      </w:pPr>
      <w:r w:rsidRPr="00D91103">
        <w:rPr>
          <w:rFonts w:cs="Arial"/>
          <w:szCs w:val="22"/>
          <w:lang w:val="sr-Cyrl-CS"/>
        </w:rPr>
        <w:t>Инвеститор, који планира изградњу и прикључење новог односно постојећег објекта на топловодну мрежу, односно измену на већ прикљученој топлотној опреми, а које за последицу могу имати измену прикључне снаге или промену начина рада, дужан је да од дистрибутера прибави потребне услове и сагласности.</w:t>
      </w:r>
    </w:p>
    <w:p w:rsidR="00D91103" w:rsidRPr="00D91103" w:rsidRDefault="00D91103" w:rsidP="00D91103">
      <w:pPr>
        <w:rPr>
          <w:rFonts w:cs="Arial"/>
          <w:szCs w:val="22"/>
          <w:lang w:val="ru-RU"/>
        </w:rPr>
      </w:pPr>
      <w:r w:rsidRPr="00EA7C3A">
        <w:rPr>
          <w:rFonts w:cs="Arial"/>
          <w:b/>
          <w:bCs/>
          <w:szCs w:val="22"/>
          <w:lang w:val="sr-Cyrl-CS"/>
        </w:rPr>
        <w:t>Изградња индивидуалних к</w:t>
      </w:r>
      <w:r w:rsidRPr="00D91103">
        <w:rPr>
          <w:rFonts w:cs="Arial"/>
          <w:b/>
          <w:bCs/>
          <w:szCs w:val="22"/>
          <w:lang w:val="sr-Cyrl-CS"/>
        </w:rPr>
        <w:t>отларница</w:t>
      </w:r>
      <w:r w:rsidRPr="00D91103">
        <w:rPr>
          <w:rFonts w:cs="Arial"/>
          <w:bCs/>
          <w:szCs w:val="22"/>
          <w:lang w:val="sr-Cyrl-CS"/>
        </w:rPr>
        <w:t xml:space="preserve"> -</w:t>
      </w:r>
      <w:r w:rsidRPr="00D91103">
        <w:rPr>
          <w:rFonts w:cs="Arial"/>
          <w:szCs w:val="22"/>
          <w:lang w:val="ru-RU"/>
        </w:rPr>
        <w:t xml:space="preserve"> топловодно енергетских постројења</w:t>
      </w:r>
      <w:r w:rsidR="0035727D" w:rsidRPr="007737D9">
        <w:rPr>
          <w:rFonts w:cs="Arial"/>
          <w:szCs w:val="22"/>
          <w:lang w:val="ru-RU"/>
        </w:rPr>
        <w:t>,</w:t>
      </w:r>
      <w:r w:rsidRPr="00D91103">
        <w:rPr>
          <w:rFonts w:cs="Arial"/>
          <w:szCs w:val="22"/>
          <w:lang w:val="ru-RU"/>
        </w:rPr>
        <w:t xml:space="preserve"> извести као самосталне објекте, котларниц</w:t>
      </w:r>
      <w:r w:rsidR="0035727D" w:rsidRPr="007737D9">
        <w:rPr>
          <w:rFonts w:cs="Arial"/>
          <w:szCs w:val="22"/>
          <w:lang w:val="ru-RU"/>
        </w:rPr>
        <w:t>е</w:t>
      </w:r>
      <w:r w:rsidRPr="00D91103">
        <w:rPr>
          <w:rFonts w:cs="Arial"/>
          <w:szCs w:val="22"/>
          <w:lang w:val="ru-RU"/>
        </w:rPr>
        <w:t xml:space="preserve"> у објекту корисника а могу се изградити и контејнер котларнице. Као гориво за потребе котларница првенствено користити гасовито гориво. Могу се користити и остала горива као и алтернативна</w:t>
      </w:r>
      <w:r w:rsidR="0035727D" w:rsidRPr="007737D9">
        <w:rPr>
          <w:rFonts w:cs="Arial"/>
          <w:szCs w:val="22"/>
          <w:lang w:val="ru-RU"/>
        </w:rPr>
        <w:t>,</w:t>
      </w:r>
      <w:r w:rsidRPr="00D91103">
        <w:rPr>
          <w:rFonts w:cs="Arial"/>
          <w:szCs w:val="22"/>
          <w:lang w:val="ru-RU"/>
        </w:rPr>
        <w:t xml:space="preserve"> уз </w:t>
      </w:r>
      <w:r w:rsidRPr="00EA7C3A">
        <w:rPr>
          <w:rFonts w:cs="Arial"/>
          <w:szCs w:val="22"/>
          <w:lang w:val="ru-RU"/>
        </w:rPr>
        <w:t>стрик</w:t>
      </w:r>
      <w:r w:rsidR="0035727D" w:rsidRPr="00EA7C3A">
        <w:rPr>
          <w:rFonts w:cs="Arial"/>
          <w:szCs w:val="22"/>
          <w:lang w:val="ru-RU"/>
        </w:rPr>
        <w:t>т</w:t>
      </w:r>
      <w:r w:rsidRPr="00EA7C3A">
        <w:rPr>
          <w:rFonts w:cs="Arial"/>
          <w:szCs w:val="22"/>
          <w:lang w:val="ru-RU"/>
        </w:rPr>
        <w:t>но поштовње свих прописа који се односе на заштиту животне средине</w:t>
      </w:r>
      <w:r w:rsidRPr="00D91103">
        <w:rPr>
          <w:rFonts w:cs="Arial"/>
          <w:szCs w:val="22"/>
          <w:lang w:val="ru-RU"/>
        </w:rPr>
        <w:t xml:space="preserve">. Осим ових енергената, </w:t>
      </w:r>
      <w:r w:rsidRPr="00EA7C3A">
        <w:rPr>
          <w:rFonts w:cs="Arial"/>
          <w:szCs w:val="22"/>
          <w:lang w:val="ru-RU"/>
        </w:rPr>
        <w:t xml:space="preserve">преферира се </w:t>
      </w:r>
      <w:r w:rsidRPr="00D91103">
        <w:rPr>
          <w:rFonts w:cs="Arial"/>
          <w:szCs w:val="22"/>
          <w:lang w:val="ru-RU"/>
        </w:rPr>
        <w:t xml:space="preserve">коришћење </w:t>
      </w:r>
      <w:r w:rsidRPr="00EA7C3A">
        <w:rPr>
          <w:rFonts w:cs="Arial"/>
          <w:szCs w:val="22"/>
          <w:lang w:val="ru-RU"/>
        </w:rPr>
        <w:t xml:space="preserve">и </w:t>
      </w:r>
      <w:r w:rsidRPr="00D91103">
        <w:rPr>
          <w:rFonts w:cs="Arial"/>
          <w:szCs w:val="22"/>
          <w:lang w:val="ru-RU"/>
        </w:rPr>
        <w:t>обновљивих извора енергије. За гасне котларнице је неопходно испоштовати сва правила дата важећим Правилником о техничким нормативима за пројектовање, грађење, погон и одржавање гасних котларница („Сл. лист СФРЈ бр.10/90 и 52/90)</w:t>
      </w:r>
      <w:r w:rsidR="007737D9" w:rsidRPr="007737D9">
        <w:rPr>
          <w:rFonts w:cs="Arial"/>
          <w:szCs w:val="22"/>
          <w:lang w:val="ru-RU"/>
        </w:rPr>
        <w:t>.</w:t>
      </w:r>
    </w:p>
    <w:p w:rsidR="00D91103" w:rsidRPr="00D91103" w:rsidRDefault="00D91103" w:rsidP="00D91103">
      <w:pPr>
        <w:rPr>
          <w:rFonts w:cs="Arial"/>
          <w:szCs w:val="22"/>
          <w:lang w:val="ru-RU"/>
        </w:rPr>
      </w:pPr>
      <w:r w:rsidRPr="00D91103">
        <w:rPr>
          <w:rFonts w:cs="Arial"/>
          <w:szCs w:val="22"/>
          <w:lang w:val="ru-RU"/>
        </w:rPr>
        <w:t>Приликом пројектовања и извођења постројења за пренос и испоруку топлотне енергије придржавати се свих стандарда и прописа који су објављени или су дефинисани и</w:t>
      </w:r>
      <w:r w:rsidRPr="00EA7C3A">
        <w:rPr>
          <w:rFonts w:cs="Arial"/>
          <w:szCs w:val="22"/>
          <w:lang w:val="ru-RU"/>
        </w:rPr>
        <w:t>нтерно код дистрибутера</w:t>
      </w:r>
      <w:r w:rsidRPr="00D91103">
        <w:rPr>
          <w:rFonts w:cs="Arial"/>
          <w:szCs w:val="22"/>
          <w:lang w:val="ru-RU"/>
        </w:rPr>
        <w:t xml:space="preserve"> а имају примену у материји која се прописује. Дозвољава се коришћење иностраних стандарда и прописа за материју која није дефинисана домаћим.</w:t>
      </w:r>
    </w:p>
    <w:p w:rsidR="00FE0841" w:rsidRPr="00EA7C3A" w:rsidRDefault="00FE0841" w:rsidP="0077358F">
      <w:pPr>
        <w:suppressAutoHyphens/>
        <w:ind w:right="423"/>
        <w:rPr>
          <w:rFonts w:eastAsia="Calibri" w:cs="Arial"/>
          <w:kern w:val="1"/>
          <w:szCs w:val="22"/>
          <w:lang w:val="ru-RU"/>
        </w:rPr>
      </w:pPr>
    </w:p>
    <w:p w:rsidR="003A3511" w:rsidRPr="00EA7C3A" w:rsidRDefault="003A3511" w:rsidP="0092579B">
      <w:pPr>
        <w:ind w:right="423"/>
        <w:outlineLvl w:val="6"/>
        <w:rPr>
          <w:rFonts w:cs="Arial"/>
          <w:b/>
          <w:bCs/>
          <w:iCs/>
          <w:szCs w:val="22"/>
          <w:lang w:val="ru-RU"/>
        </w:rPr>
      </w:pPr>
      <w:r w:rsidRPr="00EA7C3A">
        <w:rPr>
          <w:rFonts w:cs="Arial"/>
          <w:b/>
          <w:iCs/>
          <w:szCs w:val="22"/>
          <w:lang w:val="ru-RU"/>
        </w:rPr>
        <w:t>Гасоводна мрежа и постројења</w:t>
      </w:r>
    </w:p>
    <w:p w:rsidR="00FE0841" w:rsidRPr="00EA7C3A" w:rsidRDefault="00FE0841" w:rsidP="00FE0841">
      <w:pPr>
        <w:rPr>
          <w:rFonts w:cs="Arial"/>
          <w:szCs w:val="22"/>
          <w:lang w:val="ru-RU"/>
        </w:rPr>
      </w:pPr>
    </w:p>
    <w:p w:rsidR="0092579B" w:rsidRPr="0092579B" w:rsidRDefault="0092579B" w:rsidP="0092579B">
      <w:pPr>
        <w:rPr>
          <w:rFonts w:cs="Arial"/>
          <w:szCs w:val="22"/>
          <w:lang w:val="ru-RU"/>
        </w:rPr>
      </w:pPr>
      <w:r w:rsidRPr="0092579B">
        <w:rPr>
          <w:rFonts w:cs="Arial"/>
          <w:szCs w:val="22"/>
          <w:lang w:val="ru-RU"/>
        </w:rPr>
        <w:t>У складу са концепцијом развоја термоенергетике Панчева и даље ће се развијати гасификација на овом подручју, искоришћењем постојећих капацитета у градској гасификационој мрежи и коришћењем гаса као "чистог" енергента у ложиштима, што не искључује могућност коришћења и алтернативне, обновљиве енергије као и локалног начина загревања оним енегрентом који из економских, хигијенских и естетских разлога највише одговара кориснику, а еколошки не угрожава или најмање угрожава животну средину.</w:t>
      </w:r>
    </w:p>
    <w:p w:rsidR="0092579B" w:rsidRPr="0092579B" w:rsidRDefault="0092579B" w:rsidP="0092579B">
      <w:pPr>
        <w:rPr>
          <w:rFonts w:cs="Arial"/>
          <w:szCs w:val="22"/>
          <w:lang w:val="ru-RU"/>
        </w:rPr>
      </w:pPr>
      <w:r w:rsidRPr="0092579B">
        <w:rPr>
          <w:rFonts w:cs="Arial"/>
          <w:szCs w:val="22"/>
          <w:lang w:val="ru-RU"/>
        </w:rPr>
        <w:t xml:space="preserve">Анализирајући изграђену разводну </w:t>
      </w:r>
      <w:r w:rsidRPr="00EA7C3A">
        <w:rPr>
          <w:rFonts w:cs="Arial"/>
          <w:szCs w:val="22"/>
          <w:lang w:val="ru-RU"/>
        </w:rPr>
        <w:t xml:space="preserve">градску средњепритисну </w:t>
      </w:r>
      <w:r w:rsidRPr="0092579B">
        <w:rPr>
          <w:rFonts w:cs="Arial"/>
          <w:szCs w:val="22"/>
          <w:lang w:val="ru-RU"/>
        </w:rPr>
        <w:t>гасоводну мрежу (3-</w:t>
      </w:r>
      <w:r w:rsidRPr="00EA7C3A">
        <w:rPr>
          <w:rFonts w:cs="Arial"/>
          <w:szCs w:val="22"/>
          <w:lang w:val="ru-RU"/>
        </w:rPr>
        <w:t>1</w:t>
      </w:r>
      <w:r w:rsidRPr="0092579B">
        <w:rPr>
          <w:rFonts w:cs="Arial"/>
          <w:szCs w:val="22"/>
          <w:lang w:val="ru-RU"/>
        </w:rPr>
        <w:t>6 бар), локације постојећих РМРС, као и изграђен</w:t>
      </w:r>
      <w:r w:rsidRPr="00EA7C3A">
        <w:rPr>
          <w:rFonts w:cs="Arial"/>
          <w:szCs w:val="22"/>
          <w:lang w:val="ru-RU"/>
        </w:rPr>
        <w:t>у</w:t>
      </w:r>
      <w:r w:rsidRPr="0092579B">
        <w:rPr>
          <w:rFonts w:cs="Arial"/>
          <w:szCs w:val="22"/>
          <w:lang w:val="ru-RU"/>
        </w:rPr>
        <w:t xml:space="preserve"> дистрибутивн</w:t>
      </w:r>
      <w:r w:rsidRPr="00EA7C3A">
        <w:rPr>
          <w:rFonts w:cs="Arial"/>
          <w:szCs w:val="22"/>
          <w:lang w:val="ru-RU"/>
        </w:rPr>
        <w:t>у</w:t>
      </w:r>
      <w:r w:rsidRPr="0092579B">
        <w:rPr>
          <w:rFonts w:cs="Arial"/>
          <w:szCs w:val="22"/>
          <w:lang w:val="ru-RU"/>
        </w:rPr>
        <w:t xml:space="preserve"> гасоводну мрежу(</w:t>
      </w:r>
      <w:r w:rsidRPr="00EA7C3A">
        <w:rPr>
          <w:rFonts w:cs="Arial"/>
          <w:szCs w:val="22"/>
          <w:lang w:val="ru-RU"/>
        </w:rPr>
        <w:t>до 4</w:t>
      </w:r>
      <w:r w:rsidRPr="0092579B">
        <w:rPr>
          <w:rFonts w:cs="Arial"/>
          <w:szCs w:val="22"/>
          <w:lang w:val="ru-RU"/>
        </w:rPr>
        <w:t xml:space="preserve"> бар), гасификацију у широкој потрошњи на предметној територији би требало </w:t>
      </w:r>
      <w:r w:rsidRPr="00EA7C3A">
        <w:rPr>
          <w:rFonts w:cs="Arial"/>
          <w:szCs w:val="22"/>
          <w:lang w:val="ru-RU"/>
        </w:rPr>
        <w:t xml:space="preserve">довршити (урадити комплетну гасификацију)и </w:t>
      </w:r>
      <w:r w:rsidRPr="0092579B">
        <w:rPr>
          <w:rFonts w:cs="Arial"/>
          <w:szCs w:val="22"/>
          <w:lang w:val="ru-RU"/>
        </w:rPr>
        <w:t xml:space="preserve">омогућити прикључење </w:t>
      </w:r>
      <w:r w:rsidRPr="00EA7C3A">
        <w:rPr>
          <w:rFonts w:cs="Arial"/>
          <w:szCs w:val="22"/>
          <w:lang w:val="ru-RU"/>
        </w:rPr>
        <w:t xml:space="preserve">свих потенцијалних потрошача, </w:t>
      </w:r>
      <w:r w:rsidRPr="0092579B">
        <w:rPr>
          <w:rFonts w:cs="Arial"/>
          <w:szCs w:val="22"/>
          <w:lang w:val="ru-RU"/>
        </w:rPr>
        <w:t xml:space="preserve">осим у деловима који гравитирају топлани </w:t>
      </w:r>
      <w:r w:rsidRPr="00EA7C3A">
        <w:rPr>
          <w:rFonts w:cs="Arial"/>
          <w:szCs w:val="22"/>
          <w:lang w:val="ru-RU"/>
        </w:rPr>
        <w:t>„</w:t>
      </w:r>
      <w:r w:rsidRPr="0092579B">
        <w:rPr>
          <w:rFonts w:cs="Arial"/>
          <w:szCs w:val="22"/>
          <w:lang w:val="ru-RU"/>
        </w:rPr>
        <w:t>Котеж 2</w:t>
      </w:r>
      <w:r w:rsidRPr="00EA7C3A">
        <w:rPr>
          <w:rFonts w:cs="Arial"/>
          <w:szCs w:val="22"/>
          <w:lang w:val="ru-RU"/>
        </w:rPr>
        <w:t>“</w:t>
      </w:r>
      <w:r w:rsidRPr="0092579B">
        <w:rPr>
          <w:rFonts w:cs="Arial"/>
          <w:szCs w:val="22"/>
          <w:lang w:val="ru-RU"/>
        </w:rPr>
        <w:t>.</w:t>
      </w:r>
    </w:p>
    <w:p w:rsidR="0092579B" w:rsidRPr="0092579B" w:rsidRDefault="0092579B" w:rsidP="0092579B">
      <w:pPr>
        <w:rPr>
          <w:rFonts w:cs="Arial"/>
          <w:szCs w:val="22"/>
          <w:lang w:val="ru-RU"/>
        </w:rPr>
      </w:pPr>
      <w:r w:rsidRPr="0092579B">
        <w:rPr>
          <w:rFonts w:cs="Arial"/>
          <w:szCs w:val="22"/>
          <w:lang w:val="ru-RU"/>
        </w:rPr>
        <w:t>Такође, анализирајући изграђен</w:t>
      </w:r>
      <w:r w:rsidRPr="00EA7C3A">
        <w:rPr>
          <w:rFonts w:cs="Arial"/>
          <w:szCs w:val="22"/>
          <w:lang w:val="ru-RU"/>
        </w:rPr>
        <w:t>е</w:t>
      </w:r>
      <w:r w:rsidRPr="0092579B">
        <w:rPr>
          <w:rFonts w:cs="Arial"/>
          <w:szCs w:val="22"/>
          <w:lang w:val="ru-RU"/>
        </w:rPr>
        <w:t xml:space="preserve"> гасоводн</w:t>
      </w:r>
      <w:r w:rsidRPr="00EA7C3A">
        <w:rPr>
          <w:rFonts w:cs="Arial"/>
          <w:szCs w:val="22"/>
          <w:lang w:val="ru-RU"/>
        </w:rPr>
        <w:t>е</w:t>
      </w:r>
      <w:r w:rsidRPr="0092579B">
        <w:rPr>
          <w:rFonts w:cs="Arial"/>
          <w:szCs w:val="22"/>
          <w:lang w:val="ru-RU"/>
        </w:rPr>
        <w:t xml:space="preserve"> систем</w:t>
      </w:r>
      <w:r w:rsidRPr="00EA7C3A">
        <w:rPr>
          <w:rFonts w:cs="Arial"/>
          <w:szCs w:val="22"/>
          <w:lang w:val="ru-RU"/>
        </w:rPr>
        <w:t>е</w:t>
      </w:r>
      <w:r w:rsidRPr="0092579B">
        <w:rPr>
          <w:rFonts w:cs="Arial"/>
          <w:szCs w:val="22"/>
          <w:lang w:val="ru-RU"/>
        </w:rPr>
        <w:t xml:space="preserve"> и његове моменталне неискоришћене капацитете, као и еколошки и економски аспект проблема, потпуно је рационално и технички оправдано да се све котларнице, које користе неки други енергент, </w:t>
      </w:r>
      <w:r w:rsidRPr="00EA7C3A">
        <w:rPr>
          <w:rFonts w:cs="Arial"/>
          <w:szCs w:val="22"/>
          <w:lang w:val="ru-RU"/>
        </w:rPr>
        <w:t xml:space="preserve">а немају могућност прикључења на топлификациони систем града, </w:t>
      </w:r>
      <w:r w:rsidRPr="0092579B">
        <w:rPr>
          <w:rFonts w:cs="Arial"/>
          <w:szCs w:val="22"/>
          <w:lang w:val="ru-RU"/>
        </w:rPr>
        <w:t>конвертују на гас</w:t>
      </w:r>
      <w:r w:rsidRPr="00EA7C3A">
        <w:rPr>
          <w:rFonts w:cs="Arial"/>
          <w:szCs w:val="22"/>
          <w:lang w:val="ru-RU"/>
        </w:rPr>
        <w:t xml:space="preserve">, ако </w:t>
      </w:r>
      <w:r w:rsidRPr="0092579B">
        <w:rPr>
          <w:rFonts w:cs="Arial"/>
          <w:szCs w:val="22"/>
          <w:lang w:val="ru-RU"/>
        </w:rPr>
        <w:t>постоје технички услови за конверзију на гас.</w:t>
      </w:r>
    </w:p>
    <w:p w:rsidR="0092579B" w:rsidRPr="0092579B" w:rsidRDefault="0092579B" w:rsidP="0092579B">
      <w:pPr>
        <w:rPr>
          <w:rFonts w:cs="Arial"/>
          <w:szCs w:val="22"/>
          <w:lang w:val="ru-RU"/>
        </w:rPr>
      </w:pPr>
      <w:r w:rsidRPr="0092579B">
        <w:rPr>
          <w:rFonts w:cs="Arial"/>
          <w:szCs w:val="22"/>
          <w:lang w:val="ru-RU"/>
        </w:rPr>
        <w:t>При трасирању гасовода морају се уважити планирана и постојећа стања остале инфраструктуре као и сагледавање будућег коришћења подручја трасе. Изведене постојеће гасоводе прилагодити новопланираним саобраћајним решењима, водећи рачуна о новпројектованим оптерећењима и сходно томе вршити измештање или заштиту истих.</w:t>
      </w:r>
    </w:p>
    <w:p w:rsidR="0092579B" w:rsidRPr="0092579B" w:rsidRDefault="0092579B" w:rsidP="0092579B">
      <w:pPr>
        <w:rPr>
          <w:rFonts w:cs="Arial"/>
          <w:i/>
          <w:szCs w:val="22"/>
          <w:lang w:val="ru-RU"/>
        </w:rPr>
      </w:pPr>
      <w:r w:rsidRPr="00EA7C3A">
        <w:rPr>
          <w:rFonts w:cs="Arial"/>
          <w:szCs w:val="22"/>
          <w:lang w:val="ru-RU"/>
        </w:rPr>
        <w:t>Нове т</w:t>
      </w:r>
      <w:r w:rsidRPr="0092579B">
        <w:rPr>
          <w:rFonts w:cs="Arial"/>
          <w:szCs w:val="22"/>
          <w:lang w:val="ru-RU"/>
        </w:rPr>
        <w:t>рас</w:t>
      </w:r>
      <w:r w:rsidRPr="00EA7C3A">
        <w:rPr>
          <w:rFonts w:cs="Arial"/>
          <w:szCs w:val="22"/>
          <w:lang w:val="ru-RU"/>
        </w:rPr>
        <w:t>е</w:t>
      </w:r>
      <w:r w:rsidRPr="0092579B">
        <w:rPr>
          <w:rFonts w:cs="Arial"/>
          <w:szCs w:val="22"/>
          <w:lang w:val="ru-RU"/>
        </w:rPr>
        <w:t xml:space="preserve"> дистрибутивне гасне мреже </w:t>
      </w:r>
      <w:r w:rsidRPr="00EA7C3A">
        <w:rPr>
          <w:rFonts w:cs="Arial"/>
          <w:szCs w:val="22"/>
          <w:lang w:val="ru-RU"/>
        </w:rPr>
        <w:t xml:space="preserve">у насељеном месту Панчево по правилу треба </w:t>
      </w:r>
      <w:r w:rsidRPr="0092579B">
        <w:rPr>
          <w:rFonts w:cs="Arial"/>
          <w:szCs w:val="22"/>
          <w:lang w:val="ru-RU"/>
        </w:rPr>
        <w:t>планиратиса обе стране улице углавном у зеленом појасу. Изузетно, уколико другачије није могуће, поставити гасоводе испод коловоза уколико је то неопходно због недовољне ширине регулације и постојеће инфраструктуре.</w:t>
      </w:r>
      <w:r w:rsidRPr="00EA7C3A">
        <w:rPr>
          <w:rFonts w:cs="Arial"/>
          <w:szCs w:val="22"/>
          <w:lang w:val="ru-RU"/>
        </w:rPr>
        <w:t xml:space="preserve"> Том приликом неопходно је испоштовати све неопходне мере заштите гасовода.</w:t>
      </w:r>
    </w:p>
    <w:p w:rsidR="0092579B" w:rsidRPr="00685B21" w:rsidRDefault="0092579B" w:rsidP="0092579B">
      <w:pPr>
        <w:rPr>
          <w:rFonts w:cs="Arial"/>
          <w:szCs w:val="22"/>
          <w:lang w:val="ru-RU"/>
        </w:rPr>
      </w:pPr>
      <w:r w:rsidRPr="00685B21">
        <w:rPr>
          <w:rFonts w:cs="Arial"/>
          <w:szCs w:val="22"/>
          <w:lang w:val="ru-RU"/>
        </w:rPr>
        <w:lastRenderedPageBreak/>
        <w:t xml:space="preserve">Сваки потрошач гаса без обзира да ли се прикључује на примарни (градски гасовод – дистрибутивни </w:t>
      </w:r>
      <w:r w:rsidR="00685B21" w:rsidRPr="00685B21">
        <w:rPr>
          <w:rFonts w:cs="Arial"/>
          <w:szCs w:val="22"/>
          <w:lang w:val="ru-RU"/>
        </w:rPr>
        <w:t>г</w:t>
      </w:r>
      <w:r w:rsidRPr="00685B21">
        <w:rPr>
          <w:rFonts w:cs="Arial"/>
          <w:szCs w:val="22"/>
          <w:lang w:val="ru-RU"/>
        </w:rPr>
        <w:t>асоводни систем средњег притиска) или секундарни гасоводни систем (дистрбутивни гасоводни систем ниског притиска до 4 бара), мора имати гасну мерно-регулациону, мерну или регулациону станицу или сет - МРС (у зависности од капацитета). Више корисника гаса на блиским локацијама могу имати заједничке гасне станице са независним мерачима за сваког потрошача.</w:t>
      </w:r>
    </w:p>
    <w:p w:rsidR="0092579B" w:rsidRPr="00AA0776" w:rsidRDefault="0092579B" w:rsidP="00685B21">
      <w:pPr>
        <w:rPr>
          <w:rFonts w:cs="Arial"/>
          <w:szCs w:val="22"/>
          <w:lang w:val="ru-RU"/>
        </w:rPr>
      </w:pPr>
      <w:r w:rsidRPr="00685B21">
        <w:rPr>
          <w:rFonts w:cs="Arial"/>
          <w:szCs w:val="22"/>
          <w:lang w:val="ru-RU"/>
        </w:rPr>
        <w:t xml:space="preserve">Гасне инсталације морају бити лоциране на таквим местима да испуњавају услове минималних безбедносних растојања од објеката и отвора на фасади објекта (прозори, врата, вентилациони отвори и сл.), других могућих инсталација и електро ормарића, а све у складу </w:t>
      </w:r>
      <w:r w:rsidRPr="00AA0776">
        <w:rPr>
          <w:rFonts w:cs="Arial"/>
          <w:szCs w:val="22"/>
          <w:lang w:val="ru-RU"/>
        </w:rPr>
        <w:t>са законом и уз сагласност надлежног дистрибутера и службе противпожарне заштите.</w:t>
      </w:r>
    </w:p>
    <w:p w:rsidR="0092579B" w:rsidRPr="00AA0776" w:rsidRDefault="0092579B" w:rsidP="00685B21">
      <w:pPr>
        <w:rPr>
          <w:rFonts w:cs="Arial"/>
          <w:szCs w:val="22"/>
          <w:lang w:val="ru-RU"/>
        </w:rPr>
      </w:pPr>
      <w:r w:rsidRPr="00AA0776">
        <w:rPr>
          <w:rFonts w:cs="Arial"/>
          <w:szCs w:val="22"/>
          <w:lang w:val="ru-RU"/>
        </w:rPr>
        <w:t>Приликом изградње објеката који припадају гасној инфраструктури потребно је обратити пажњу на заштићена природна добра на предметној територији насељеног места. Такође, приликом планирања, пројектовања и изградње ових објеката, водити рачуна о смањењу конфликта између коришћења енергетских ресурса и заштите животне средине (насеља, становништва, земљиште, итд.) и предузимању одговарајућих мера за санирање негативних последица (програм рекултивације, ревитализације, отклањања штета итд.).</w:t>
      </w:r>
    </w:p>
    <w:p w:rsidR="0092579B" w:rsidRPr="0092579B" w:rsidRDefault="0092579B" w:rsidP="0092579B">
      <w:pPr>
        <w:rPr>
          <w:rFonts w:cs="Arial"/>
          <w:szCs w:val="22"/>
          <w:u w:val="single"/>
          <w:lang w:val="ru-RU"/>
        </w:rPr>
      </w:pPr>
    </w:p>
    <w:p w:rsidR="0092579B" w:rsidRPr="00A16C1D" w:rsidRDefault="0092579B" w:rsidP="0092579B">
      <w:pPr>
        <w:rPr>
          <w:rFonts w:cs="Arial"/>
          <w:szCs w:val="22"/>
          <w:lang w:val="ru-RU"/>
        </w:rPr>
      </w:pPr>
      <w:r w:rsidRPr="00A16C1D">
        <w:rPr>
          <w:rFonts w:cs="Arial"/>
          <w:szCs w:val="22"/>
          <w:lang w:val="ru-RU"/>
        </w:rPr>
        <w:t xml:space="preserve">За изградњу </w:t>
      </w:r>
      <w:r w:rsidRPr="00F25988">
        <w:rPr>
          <w:rFonts w:cs="Arial"/>
          <w:b/>
          <w:szCs w:val="22"/>
          <w:lang w:val="ru-RU"/>
        </w:rPr>
        <w:t>дистрибутивне гаснемреже ниског и средњег притиска,прикључних гасовода и мерно-регулационих станица</w:t>
      </w:r>
      <w:r w:rsidRPr="00A16C1D">
        <w:rPr>
          <w:rFonts w:cs="Arial"/>
          <w:szCs w:val="22"/>
          <w:lang w:val="ru-RU"/>
        </w:rPr>
        <w:t xml:space="preserve"> поштовати услове који су дати у сада важећем „Правилнику о условима за несметану и безбедну дистрибуцију природног гаса гасоводима притиска до 16 бар" (Сл.гласнику РС", бр. 86/2015)</w:t>
      </w:r>
      <w:r w:rsidR="00A16C1D" w:rsidRPr="00A16C1D">
        <w:rPr>
          <w:rFonts w:cs="Arial"/>
          <w:szCs w:val="22"/>
          <w:lang w:val="ru-RU"/>
        </w:rPr>
        <w:t>.</w:t>
      </w:r>
    </w:p>
    <w:p w:rsidR="0092579B" w:rsidRPr="00B30732" w:rsidRDefault="0092579B" w:rsidP="00A16C1D">
      <w:pPr>
        <w:rPr>
          <w:rFonts w:cs="Arial"/>
          <w:szCs w:val="22"/>
          <w:lang w:val="ru-RU"/>
        </w:rPr>
      </w:pPr>
      <w:r w:rsidRPr="00A16C1D">
        <w:rPr>
          <w:rFonts w:cs="Arial"/>
          <w:szCs w:val="22"/>
          <w:lang w:val="ru-RU"/>
        </w:rPr>
        <w:t xml:space="preserve">Овим правилником између осталог се ближе прописују услови за: избор трасе гасовода, локацију и начин изградње објеката који су саставни делови гасовода (МРС, РС,..), регулацију притиска и мере сигурности од прекорачења дозвољеног радног притиска, заштитни појас, радни појас, зоне опасности и заштита од корозије гасовода, услови и начин испитивања гасовода у току изградње, а пре њиховог пуштања у рад, услови и начин заштите од корозије и пропуштања гасовода, услови и начин поступања са гасоводима који се више неће користити, </w:t>
      </w:r>
      <w:r w:rsidRPr="00B30732">
        <w:rPr>
          <w:rFonts w:cs="Arial"/>
          <w:szCs w:val="22"/>
          <w:lang w:val="ru-RU"/>
        </w:rPr>
        <w:t>услов</w:t>
      </w:r>
      <w:r w:rsidR="00A16C1D" w:rsidRPr="00B30732">
        <w:rPr>
          <w:rFonts w:cs="Arial"/>
          <w:szCs w:val="22"/>
          <w:lang w:val="ru-RU"/>
        </w:rPr>
        <w:t>и</w:t>
      </w:r>
      <w:r w:rsidRPr="00B30732">
        <w:rPr>
          <w:rFonts w:cs="Arial"/>
          <w:szCs w:val="22"/>
          <w:lang w:val="ru-RU"/>
        </w:rPr>
        <w:t xml:space="preserve"> и начин за</w:t>
      </w:r>
      <w:r w:rsidR="00A16C1D" w:rsidRPr="00B30732">
        <w:rPr>
          <w:rFonts w:cs="Arial"/>
          <w:szCs w:val="22"/>
          <w:lang w:val="ru-RU"/>
        </w:rPr>
        <w:t>штите гасовода, и други услови.</w:t>
      </w:r>
    </w:p>
    <w:p w:rsidR="0092579B" w:rsidRPr="00B30732" w:rsidRDefault="0092579B" w:rsidP="00A16C1D">
      <w:pPr>
        <w:rPr>
          <w:rFonts w:cs="Arial"/>
          <w:szCs w:val="22"/>
          <w:lang w:val="ru-RU"/>
        </w:rPr>
      </w:pPr>
      <w:r w:rsidRPr="00B30732">
        <w:rPr>
          <w:rFonts w:cs="Arial"/>
          <w:szCs w:val="22"/>
          <w:lang w:val="ru-RU"/>
        </w:rPr>
        <w:t>Такође је потребно испоштова</w:t>
      </w:r>
      <w:r w:rsidR="00853889">
        <w:rPr>
          <w:rFonts w:cs="Arial"/>
          <w:szCs w:val="22"/>
          <w:lang w:val="ru-RU"/>
        </w:rPr>
        <w:t>т</w:t>
      </w:r>
      <w:r w:rsidRPr="00B30732">
        <w:rPr>
          <w:rFonts w:cs="Arial"/>
          <w:szCs w:val="22"/>
          <w:lang w:val="ru-RU"/>
        </w:rPr>
        <w:t>и и услове који су дати „Интерним техничким правилима за пројектовање и изградњу гасовода и гасоводних објеката на сиситему ЈП „Србијагас“ из Октобра 2009. год.</w:t>
      </w:r>
    </w:p>
    <w:p w:rsidR="0092579B" w:rsidRPr="00B30732" w:rsidRDefault="0092579B" w:rsidP="00B30732">
      <w:pPr>
        <w:rPr>
          <w:rFonts w:cs="Arial"/>
          <w:szCs w:val="22"/>
          <w:lang w:val="ru-RU"/>
        </w:rPr>
      </w:pPr>
      <w:r w:rsidRPr="00B30732">
        <w:rPr>
          <w:rFonts w:cs="Arial"/>
          <w:szCs w:val="22"/>
          <w:lang w:val="ru-RU"/>
        </w:rPr>
        <w:t xml:space="preserve">У насељеним местима гасовод се по правилу гради у регулационом појасу саобраћајница и у инфраструктурним коридорима. У коридору/траси издвајају се 2 основне зоне </w:t>
      </w:r>
      <w:r w:rsidR="00B30732" w:rsidRPr="00B30732">
        <w:rPr>
          <w:rFonts w:cs="Arial"/>
          <w:szCs w:val="22"/>
          <w:lang w:val="ru-RU"/>
        </w:rPr>
        <w:t>(</w:t>
      </w:r>
      <w:r w:rsidRPr="00B30732">
        <w:rPr>
          <w:rFonts w:cs="Arial"/>
          <w:szCs w:val="22"/>
          <w:lang w:val="ru-RU"/>
        </w:rPr>
        <w:t>појаса</w:t>
      </w:r>
      <w:r w:rsidR="00B30732" w:rsidRPr="00B30732">
        <w:rPr>
          <w:rFonts w:cs="Arial"/>
          <w:szCs w:val="22"/>
          <w:lang w:val="ru-RU"/>
        </w:rPr>
        <w:t>) са различитим условима:</w:t>
      </w:r>
    </w:p>
    <w:p w:rsidR="0092579B" w:rsidRPr="00B30732" w:rsidRDefault="00B30732" w:rsidP="00B30732">
      <w:pPr>
        <w:numPr>
          <w:ilvl w:val="0"/>
          <w:numId w:val="39"/>
        </w:numPr>
        <w:rPr>
          <w:rFonts w:cs="Arial"/>
          <w:szCs w:val="22"/>
          <w:lang w:val="ru-RU"/>
        </w:rPr>
      </w:pPr>
      <w:r w:rsidRPr="00B30732">
        <w:rPr>
          <w:rFonts w:cs="Arial"/>
          <w:szCs w:val="22"/>
          <w:lang w:val="ru-RU"/>
        </w:rPr>
        <w:t>п</w:t>
      </w:r>
      <w:r w:rsidR="0092579B" w:rsidRPr="00B30732">
        <w:rPr>
          <w:rFonts w:cs="Arial"/>
          <w:szCs w:val="22"/>
          <w:lang w:val="ru-RU"/>
        </w:rPr>
        <w:t>рва зона – радни појас је најмањи простор дуж трасе гасовода потребан за његов</w:t>
      </w:r>
      <w:r w:rsidRPr="00B30732">
        <w:rPr>
          <w:rFonts w:cs="Arial"/>
          <w:szCs w:val="22"/>
          <w:lang w:val="ru-RU"/>
        </w:rPr>
        <w:t>у несметану и безбедну изградњу,</w:t>
      </w:r>
    </w:p>
    <w:p w:rsidR="0092579B" w:rsidRPr="00B30732" w:rsidRDefault="00B30732" w:rsidP="00B30732">
      <w:pPr>
        <w:numPr>
          <w:ilvl w:val="0"/>
          <w:numId w:val="39"/>
        </w:numPr>
        <w:rPr>
          <w:rFonts w:cs="Arial"/>
          <w:szCs w:val="22"/>
          <w:lang w:val="ru-RU"/>
        </w:rPr>
      </w:pPr>
      <w:r w:rsidRPr="00B30732">
        <w:rPr>
          <w:rFonts w:cs="Arial"/>
          <w:szCs w:val="22"/>
          <w:lang w:val="ru-RU"/>
        </w:rPr>
        <w:t>д</w:t>
      </w:r>
      <w:r w:rsidR="0092579B" w:rsidRPr="00B30732">
        <w:rPr>
          <w:rFonts w:cs="Arial"/>
          <w:szCs w:val="22"/>
          <w:lang w:val="ru-RU"/>
        </w:rPr>
        <w:t xml:space="preserve">руга зона -  заштитни појас гасовода је простор са једне и друге стране цевовода, рачунајући од осе цевовода, у коме други објекти утичу на њихову сигурност у ком се </w:t>
      </w:r>
      <w:r w:rsidRPr="00B30732">
        <w:rPr>
          <w:rFonts w:cs="Arial"/>
          <w:szCs w:val="22"/>
          <w:lang w:val="ru-RU"/>
        </w:rPr>
        <w:t>примењују посебне мере заштите.</w:t>
      </w:r>
    </w:p>
    <w:p w:rsidR="0092579B" w:rsidRPr="00B30732" w:rsidRDefault="0092579B" w:rsidP="00B30732">
      <w:pPr>
        <w:rPr>
          <w:rFonts w:cs="Arial"/>
          <w:szCs w:val="22"/>
          <w:lang w:val="ru-RU"/>
        </w:rPr>
      </w:pPr>
      <w:r w:rsidRPr="00B30732">
        <w:rPr>
          <w:rFonts w:cs="Arial"/>
          <w:szCs w:val="22"/>
          <w:lang w:val="ru-RU"/>
        </w:rPr>
        <w:t>У зависности од прити</w:t>
      </w:r>
      <w:r w:rsidR="00B30732" w:rsidRPr="00B30732">
        <w:rPr>
          <w:rFonts w:cs="Arial"/>
          <w:szCs w:val="22"/>
          <w:lang w:val="ru-RU"/>
        </w:rPr>
        <w:t>ска заштитни појас гасовода је:</w:t>
      </w:r>
    </w:p>
    <w:p w:rsidR="0092579B" w:rsidRPr="00B30732" w:rsidRDefault="0092579B" w:rsidP="00B30732">
      <w:pPr>
        <w:ind w:left="720"/>
        <w:rPr>
          <w:rFonts w:cs="Arial"/>
          <w:szCs w:val="22"/>
          <w:lang w:val="ru-RU"/>
        </w:rPr>
      </w:pPr>
      <w:r w:rsidRPr="00B30732">
        <w:rPr>
          <w:rFonts w:cs="Arial"/>
          <w:szCs w:val="22"/>
          <w:lang w:val="ru-RU"/>
        </w:rPr>
        <w:t>1) за ПЕ и челичне гасоводе Пр макс ≤ 4бар - по 1 м</w:t>
      </w:r>
      <w:r w:rsidR="00B30732" w:rsidRPr="00B30732">
        <w:rPr>
          <w:rFonts w:cs="Arial"/>
          <w:szCs w:val="22"/>
          <w:lang w:val="ru-RU"/>
        </w:rPr>
        <w:t xml:space="preserve"> од осе гасовода на обе стране;</w:t>
      </w:r>
    </w:p>
    <w:p w:rsidR="0092579B" w:rsidRPr="00B30732" w:rsidRDefault="0092579B" w:rsidP="00B30732">
      <w:pPr>
        <w:ind w:left="720"/>
        <w:rPr>
          <w:rFonts w:cs="Arial"/>
          <w:szCs w:val="22"/>
          <w:lang w:val="ru-RU"/>
        </w:rPr>
      </w:pPr>
      <w:r w:rsidRPr="00B30732">
        <w:rPr>
          <w:rFonts w:cs="Arial"/>
          <w:szCs w:val="22"/>
          <w:lang w:val="ru-RU"/>
        </w:rPr>
        <w:t xml:space="preserve">3) за ПЕ гасоводе 4 бар &lt; Пр макс ≤ 10 бар - по 3 м од осе гасовода на </w:t>
      </w:r>
      <w:r w:rsidR="00B30732" w:rsidRPr="00B30732">
        <w:rPr>
          <w:rFonts w:cs="Arial"/>
          <w:szCs w:val="22"/>
          <w:lang w:val="ru-RU"/>
        </w:rPr>
        <w:t>обе стране;</w:t>
      </w:r>
    </w:p>
    <w:p w:rsidR="0092579B" w:rsidRPr="00B30732" w:rsidRDefault="0092579B" w:rsidP="00B30732">
      <w:pPr>
        <w:ind w:left="720"/>
        <w:rPr>
          <w:rFonts w:cs="Arial"/>
          <w:szCs w:val="22"/>
          <w:lang w:val="ru-RU"/>
        </w:rPr>
      </w:pPr>
      <w:r w:rsidRPr="00B30732">
        <w:rPr>
          <w:rFonts w:cs="Arial"/>
          <w:szCs w:val="22"/>
          <w:lang w:val="ru-RU"/>
        </w:rPr>
        <w:t>2) за челичне гасоводе 4 бар &lt; Пр макс ≤ 10 бар - по 2 м</w:t>
      </w:r>
      <w:r w:rsidR="00B30732" w:rsidRPr="00B30732">
        <w:rPr>
          <w:rFonts w:cs="Arial"/>
          <w:szCs w:val="22"/>
          <w:lang w:val="ru-RU"/>
        </w:rPr>
        <w:t xml:space="preserve"> од осе гасовода на обе стране;</w:t>
      </w:r>
    </w:p>
    <w:p w:rsidR="0092579B" w:rsidRPr="00B30732" w:rsidRDefault="0092579B" w:rsidP="00B30732">
      <w:pPr>
        <w:ind w:left="720"/>
        <w:rPr>
          <w:rFonts w:cs="Arial"/>
          <w:szCs w:val="22"/>
          <w:lang w:val="ru-RU"/>
        </w:rPr>
      </w:pPr>
      <w:r w:rsidRPr="00B30732">
        <w:rPr>
          <w:rFonts w:cs="Arial"/>
          <w:szCs w:val="22"/>
          <w:lang w:val="ru-RU"/>
        </w:rPr>
        <w:t>4) за челичне гасоводе 10 бар &lt; Пр макс ≤ 16 бар - по 3 м</w:t>
      </w:r>
      <w:r w:rsidR="00B30732" w:rsidRPr="00B30732">
        <w:rPr>
          <w:rFonts w:cs="Arial"/>
          <w:szCs w:val="22"/>
          <w:lang w:val="ru-RU"/>
        </w:rPr>
        <w:t xml:space="preserve"> од осе гасовода на обе стране.</w:t>
      </w:r>
    </w:p>
    <w:p w:rsidR="0092579B" w:rsidRPr="007A1DDB" w:rsidRDefault="0092579B" w:rsidP="00B30732">
      <w:pPr>
        <w:rPr>
          <w:rFonts w:cs="Arial"/>
          <w:szCs w:val="22"/>
          <w:lang w:val="ru-RU"/>
        </w:rPr>
      </w:pPr>
      <w:r w:rsidRPr="00B30732">
        <w:rPr>
          <w:rFonts w:cs="Arial"/>
          <w:szCs w:val="22"/>
          <w:lang w:val="ru-RU"/>
        </w:rPr>
        <w:t>У заштитном појасу гасовода не смеју се изводити радови и друге активности, изузев пољопривредних радова дубине до 0,5 м, без писменог одобрења оператора дистрибутивног система. У заштитном појасу гасовода забрањено је садити дрвеће и друго растиње чији корени досежу дубину већу од 1 м, односно, за које је потребно да се зе</w:t>
      </w:r>
      <w:r w:rsidR="00B30732" w:rsidRPr="00B30732">
        <w:rPr>
          <w:rFonts w:cs="Arial"/>
          <w:szCs w:val="22"/>
          <w:lang w:val="ru-RU"/>
        </w:rPr>
        <w:t xml:space="preserve">мљиште обрађује </w:t>
      </w:r>
      <w:r w:rsidR="00B30732" w:rsidRPr="007A1DDB">
        <w:rPr>
          <w:rFonts w:cs="Arial"/>
          <w:szCs w:val="22"/>
          <w:lang w:val="ru-RU"/>
        </w:rPr>
        <w:t>дубље од 0,5 м.</w:t>
      </w:r>
    </w:p>
    <w:p w:rsidR="0092579B" w:rsidRPr="007A1DDB" w:rsidRDefault="0092579B" w:rsidP="004D0711">
      <w:pPr>
        <w:rPr>
          <w:rFonts w:cs="Arial"/>
          <w:szCs w:val="22"/>
          <w:lang w:val="ru-RU"/>
        </w:rPr>
      </w:pPr>
      <w:r w:rsidRPr="007A1DDB">
        <w:rPr>
          <w:rFonts w:cs="Arial"/>
          <w:szCs w:val="22"/>
          <w:lang w:val="ru-RU"/>
        </w:rPr>
        <w:t>Зоне опасности од експлозије одређују се за објекте који су саставни део гасовода. У зонама опасности, не смеју се налазити материје и уређаји који могу проузроковати експлозију, пожар и омогућити његово ширење.</w:t>
      </w:r>
    </w:p>
    <w:p w:rsidR="0092579B" w:rsidRPr="007A1DDB" w:rsidRDefault="0092579B" w:rsidP="004D0711">
      <w:pPr>
        <w:rPr>
          <w:rFonts w:cs="Arial"/>
          <w:szCs w:val="22"/>
          <w:lang w:val="ru-RU"/>
        </w:rPr>
      </w:pPr>
      <w:r w:rsidRPr="007A1DDB">
        <w:rPr>
          <w:rFonts w:cs="Arial"/>
          <w:szCs w:val="22"/>
          <w:lang w:val="ru-RU"/>
        </w:rPr>
        <w:t>У даљем текст</w:t>
      </w:r>
      <w:r w:rsidR="004D0711" w:rsidRPr="007A1DDB">
        <w:rPr>
          <w:rFonts w:cs="Arial"/>
          <w:szCs w:val="22"/>
          <w:lang w:val="ru-RU"/>
        </w:rPr>
        <w:t>у</w:t>
      </w:r>
      <w:r w:rsidRPr="007A1DDB">
        <w:rPr>
          <w:rFonts w:cs="Arial"/>
          <w:szCs w:val="22"/>
          <w:lang w:val="ru-RU"/>
        </w:rPr>
        <w:t xml:space="preserve"> дати су изводи за правила грађења из сада важећег „Правилник</w:t>
      </w:r>
      <w:r w:rsidRPr="007A1DDB">
        <w:rPr>
          <w:rFonts w:cs="Arial"/>
          <w:szCs w:val="22"/>
        </w:rPr>
        <w:t>a</w:t>
      </w:r>
      <w:r w:rsidRPr="007A1DDB">
        <w:rPr>
          <w:rFonts w:cs="Arial"/>
          <w:szCs w:val="22"/>
          <w:lang w:val="ru-RU"/>
        </w:rPr>
        <w:t xml:space="preserve"> о условима за несметану и безбедну дистрибуцију природног гаса гасоводима притиска до 16 бар" (Сл.гласнику РС", бр. 86/2015) </w:t>
      </w:r>
      <w:r w:rsidRPr="00EA7C3A">
        <w:rPr>
          <w:rFonts w:cs="Arial"/>
          <w:szCs w:val="22"/>
          <w:lang w:val="ru-RU"/>
        </w:rPr>
        <w:t xml:space="preserve">према датим </w:t>
      </w:r>
      <w:r w:rsidRPr="007A1DDB">
        <w:rPr>
          <w:rFonts w:cs="Arial"/>
          <w:szCs w:val="22"/>
          <w:lang w:val="ru-RU"/>
        </w:rPr>
        <w:t>условима бр. 07-01/2441 од 14.06.2018 надлежног дистрибутера гаса:</w:t>
      </w:r>
    </w:p>
    <w:p w:rsidR="0092579B" w:rsidRDefault="0092579B" w:rsidP="007A1DDB">
      <w:pPr>
        <w:numPr>
          <w:ilvl w:val="1"/>
          <w:numId w:val="38"/>
        </w:numPr>
        <w:tabs>
          <w:tab w:val="left" w:pos="709"/>
        </w:tabs>
        <w:spacing w:line="274" w:lineRule="exact"/>
        <w:ind w:right="20" w:firstLine="450"/>
        <w:rPr>
          <w:rFonts w:cs="Arial"/>
          <w:szCs w:val="22"/>
          <w:lang w:val="ru-RU" w:eastAsia="sr-Cyrl-CS"/>
        </w:rPr>
      </w:pPr>
      <w:r w:rsidRPr="007A1DDB">
        <w:rPr>
          <w:rFonts w:cs="Arial"/>
          <w:szCs w:val="22"/>
          <w:lang w:val="ru-RU" w:eastAsia="sr-Cyrl-CS"/>
        </w:rPr>
        <w:lastRenderedPageBreak/>
        <w:t>Минимална дозвољена хоризонтална растојања подземних гасовода од стамбених објеката, објеката у којима стално или повремено борави већи број људи (од ближе ивице цеви до темеља објекта) су:</w:t>
      </w:r>
    </w:p>
    <w:tbl>
      <w:tblPr>
        <w:tblW w:w="0" w:type="auto"/>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35"/>
        <w:gridCol w:w="1665"/>
        <w:gridCol w:w="2610"/>
        <w:gridCol w:w="2520"/>
      </w:tblGrid>
      <w:tr w:rsidR="007A1DDB" w:rsidRPr="007A1DDB" w:rsidTr="007A1DDB">
        <w:tc>
          <w:tcPr>
            <w:tcW w:w="2835" w:type="dxa"/>
            <w:shd w:val="clear" w:color="auto" w:fill="auto"/>
          </w:tcPr>
          <w:p w:rsidR="0092579B" w:rsidRPr="007A1DDB" w:rsidRDefault="0092579B" w:rsidP="00AA0776">
            <w:pPr>
              <w:ind w:right="20"/>
              <w:rPr>
                <w:rFonts w:cs="Arial"/>
                <w:sz w:val="20"/>
                <w:szCs w:val="20"/>
                <w:lang w:val="ru-RU" w:eastAsia="sr-Cyrl-CS"/>
              </w:rPr>
            </w:pPr>
          </w:p>
        </w:tc>
        <w:tc>
          <w:tcPr>
            <w:tcW w:w="1665" w:type="dxa"/>
            <w:shd w:val="clear" w:color="auto" w:fill="auto"/>
            <w:vAlign w:val="center"/>
          </w:tcPr>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 xml:space="preserve">МОР =&lt; 4bar </w:t>
            </w:r>
          </w:p>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(m)</w:t>
            </w:r>
          </w:p>
        </w:tc>
        <w:tc>
          <w:tcPr>
            <w:tcW w:w="2610" w:type="dxa"/>
            <w:shd w:val="clear" w:color="auto" w:fill="auto"/>
            <w:vAlign w:val="center"/>
          </w:tcPr>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 xml:space="preserve">4bar &lt;МОР=&lt; 10bar </w:t>
            </w:r>
          </w:p>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(m)</w:t>
            </w:r>
          </w:p>
        </w:tc>
        <w:tc>
          <w:tcPr>
            <w:tcW w:w="2520" w:type="dxa"/>
            <w:shd w:val="clear" w:color="auto" w:fill="auto"/>
            <w:vAlign w:val="center"/>
          </w:tcPr>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10bar &lt;МОР=&lt; 16bar</w:t>
            </w:r>
          </w:p>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 xml:space="preserve"> (m)</w:t>
            </w:r>
          </w:p>
        </w:tc>
      </w:tr>
      <w:tr w:rsidR="007A1DDB" w:rsidRPr="007A1DDB" w:rsidTr="006E31F3">
        <w:trPr>
          <w:trHeight w:val="332"/>
        </w:trPr>
        <w:tc>
          <w:tcPr>
            <w:tcW w:w="2835" w:type="dxa"/>
            <w:shd w:val="clear" w:color="auto" w:fill="auto"/>
            <w:vAlign w:val="center"/>
          </w:tcPr>
          <w:p w:rsidR="0092579B" w:rsidRPr="006E31F3" w:rsidRDefault="0092579B" w:rsidP="006E31F3">
            <w:pPr>
              <w:ind w:right="20"/>
              <w:jc w:val="center"/>
              <w:rPr>
                <w:rFonts w:cs="Arial"/>
                <w:sz w:val="20"/>
                <w:szCs w:val="20"/>
                <w:lang w:eastAsia="sr-Cyrl-CS"/>
              </w:rPr>
            </w:pPr>
            <w:r w:rsidRPr="007A1DDB">
              <w:rPr>
                <w:rFonts w:cs="Arial"/>
                <w:sz w:val="20"/>
                <w:szCs w:val="20"/>
                <w:lang w:eastAsia="sr-Cyrl-CS"/>
              </w:rPr>
              <w:t>Гасовод од челичних цеви</w:t>
            </w:r>
          </w:p>
        </w:tc>
        <w:tc>
          <w:tcPr>
            <w:tcW w:w="1665" w:type="dxa"/>
            <w:shd w:val="clear" w:color="auto" w:fill="auto"/>
            <w:vAlign w:val="center"/>
          </w:tcPr>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1</w:t>
            </w:r>
          </w:p>
        </w:tc>
        <w:tc>
          <w:tcPr>
            <w:tcW w:w="2610" w:type="dxa"/>
            <w:shd w:val="clear" w:color="auto" w:fill="auto"/>
            <w:vAlign w:val="center"/>
          </w:tcPr>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2</w:t>
            </w:r>
          </w:p>
        </w:tc>
        <w:tc>
          <w:tcPr>
            <w:tcW w:w="2520" w:type="dxa"/>
            <w:shd w:val="clear" w:color="auto" w:fill="auto"/>
            <w:vAlign w:val="center"/>
          </w:tcPr>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3</w:t>
            </w:r>
          </w:p>
        </w:tc>
      </w:tr>
      <w:tr w:rsidR="007A1DDB" w:rsidRPr="007A1DDB" w:rsidTr="007A1DDB">
        <w:tc>
          <w:tcPr>
            <w:tcW w:w="2835" w:type="dxa"/>
            <w:shd w:val="clear" w:color="auto" w:fill="auto"/>
            <w:vAlign w:val="center"/>
          </w:tcPr>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Гасовод од полиетиленскихцеви</w:t>
            </w:r>
          </w:p>
        </w:tc>
        <w:tc>
          <w:tcPr>
            <w:tcW w:w="1665" w:type="dxa"/>
            <w:shd w:val="clear" w:color="auto" w:fill="auto"/>
            <w:vAlign w:val="center"/>
          </w:tcPr>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1</w:t>
            </w:r>
          </w:p>
        </w:tc>
        <w:tc>
          <w:tcPr>
            <w:tcW w:w="2610" w:type="dxa"/>
            <w:shd w:val="clear" w:color="auto" w:fill="auto"/>
            <w:vAlign w:val="center"/>
          </w:tcPr>
          <w:p w:rsidR="0092579B" w:rsidRPr="007A1DDB" w:rsidRDefault="0092579B" w:rsidP="00AA0776">
            <w:pPr>
              <w:ind w:right="20"/>
              <w:jc w:val="center"/>
              <w:rPr>
                <w:rFonts w:cs="Arial"/>
                <w:sz w:val="20"/>
                <w:szCs w:val="20"/>
                <w:lang w:eastAsia="sr-Cyrl-CS"/>
              </w:rPr>
            </w:pPr>
            <w:r w:rsidRPr="007A1DDB">
              <w:rPr>
                <w:rFonts w:cs="Arial"/>
                <w:sz w:val="20"/>
                <w:szCs w:val="20"/>
                <w:lang w:eastAsia="sr-Cyrl-CS"/>
              </w:rPr>
              <w:t>3</w:t>
            </w:r>
          </w:p>
        </w:tc>
        <w:tc>
          <w:tcPr>
            <w:tcW w:w="2520" w:type="dxa"/>
            <w:shd w:val="clear" w:color="auto" w:fill="auto"/>
            <w:vAlign w:val="center"/>
          </w:tcPr>
          <w:p w:rsidR="0092579B" w:rsidRPr="007A1DDB" w:rsidRDefault="0092579B" w:rsidP="00AA0776">
            <w:pPr>
              <w:ind w:right="20"/>
              <w:jc w:val="center"/>
              <w:rPr>
                <w:rFonts w:cs="Arial"/>
                <w:sz w:val="20"/>
                <w:szCs w:val="20"/>
                <w:lang w:eastAsia="sr-Cyrl-CS"/>
              </w:rPr>
            </w:pPr>
          </w:p>
        </w:tc>
      </w:tr>
    </w:tbl>
    <w:p w:rsidR="00C75298" w:rsidRDefault="00C75298" w:rsidP="00C75298">
      <w:pPr>
        <w:tabs>
          <w:tab w:val="left" w:pos="709"/>
        </w:tabs>
        <w:spacing w:line="274" w:lineRule="exact"/>
        <w:ind w:right="20"/>
        <w:rPr>
          <w:rFonts w:cs="Arial"/>
          <w:szCs w:val="22"/>
          <w:lang w:eastAsia="sr-Cyrl-CS"/>
        </w:rPr>
      </w:pPr>
    </w:p>
    <w:p w:rsidR="0092579B" w:rsidRPr="007A1DDB" w:rsidRDefault="0092579B" w:rsidP="00C75298">
      <w:pPr>
        <w:numPr>
          <w:ilvl w:val="0"/>
          <w:numId w:val="41"/>
        </w:numPr>
        <w:tabs>
          <w:tab w:val="left" w:pos="709"/>
        </w:tabs>
        <w:spacing w:line="274" w:lineRule="exact"/>
        <w:ind w:right="20"/>
        <w:rPr>
          <w:rFonts w:cs="Arial"/>
          <w:szCs w:val="22"/>
          <w:lang w:eastAsia="sr-Cyrl-CS"/>
        </w:rPr>
      </w:pPr>
      <w:r w:rsidRPr="007A1DDB">
        <w:rPr>
          <w:rFonts w:cs="Arial"/>
          <w:szCs w:val="22"/>
          <w:lang w:eastAsia="sr-Cyrl-CS"/>
        </w:rPr>
        <w:t xml:space="preserve">Минимална дозвољена растојања спољне ивице подземних </w:t>
      </w:r>
      <w:r w:rsidRPr="00F25988">
        <w:rPr>
          <w:rFonts w:cs="Arial"/>
          <w:b/>
          <w:szCs w:val="22"/>
          <w:lang w:eastAsia="sr-Cyrl-CS"/>
        </w:rPr>
        <w:t>челичних и ПЕ (полиетиленских) гасовода МОР =&lt; 4 bar</w:t>
      </w:r>
      <w:r w:rsidRPr="007A1DDB">
        <w:rPr>
          <w:rFonts w:cs="Arial"/>
          <w:szCs w:val="22"/>
          <w:lang w:eastAsia="sr-Cyrl-CS"/>
        </w:rPr>
        <w:t>са другим гасоводима, инфраструктурним и другим објектима су: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10"/>
        <w:gridCol w:w="1350"/>
        <w:gridCol w:w="1260"/>
      </w:tblGrid>
      <w:tr w:rsidR="007A1DDB" w:rsidRPr="007A1DDB" w:rsidTr="007A1DDB">
        <w:tc>
          <w:tcPr>
            <w:tcW w:w="7110" w:type="dxa"/>
            <w:tcBorders>
              <w:bottom w:val="nil"/>
            </w:tcBorders>
            <w:shd w:val="clear" w:color="auto" w:fill="auto"/>
          </w:tcPr>
          <w:p w:rsidR="0092579B" w:rsidRPr="007A1DDB" w:rsidRDefault="0092579B" w:rsidP="00AA0776">
            <w:pPr>
              <w:tabs>
                <w:tab w:val="left" w:pos="745"/>
              </w:tabs>
              <w:spacing w:after="185"/>
              <w:ind w:right="20"/>
              <w:rPr>
                <w:rFonts w:cs="Arial"/>
                <w:sz w:val="20"/>
                <w:szCs w:val="20"/>
              </w:rPr>
            </w:pPr>
          </w:p>
        </w:tc>
        <w:tc>
          <w:tcPr>
            <w:tcW w:w="2610" w:type="dxa"/>
            <w:gridSpan w:val="2"/>
            <w:shd w:val="clear" w:color="auto" w:fill="auto"/>
          </w:tcPr>
          <w:p w:rsidR="0092579B" w:rsidRPr="007A1DDB" w:rsidRDefault="0092579B" w:rsidP="00AA0776">
            <w:pPr>
              <w:tabs>
                <w:tab w:val="left" w:pos="745"/>
              </w:tabs>
              <w:ind w:right="20"/>
              <w:jc w:val="center"/>
              <w:rPr>
                <w:rFonts w:cs="Arial"/>
                <w:sz w:val="20"/>
                <w:szCs w:val="20"/>
              </w:rPr>
            </w:pPr>
            <w:r w:rsidRPr="007A1DDB">
              <w:rPr>
                <w:rFonts w:cs="Arial"/>
                <w:sz w:val="20"/>
                <w:szCs w:val="20"/>
                <w:lang w:eastAsia="sr-Cyrl-CS"/>
              </w:rPr>
              <w:t>Минимално дозвољено растојање (m)</w:t>
            </w:r>
          </w:p>
        </w:tc>
      </w:tr>
      <w:tr w:rsidR="007A1DDB" w:rsidRPr="007A1DDB" w:rsidTr="007A1DDB">
        <w:tc>
          <w:tcPr>
            <w:tcW w:w="7110" w:type="dxa"/>
            <w:tcBorders>
              <w:top w:val="nil"/>
            </w:tcBorders>
            <w:shd w:val="clear" w:color="auto" w:fill="auto"/>
          </w:tcPr>
          <w:p w:rsidR="0092579B" w:rsidRPr="007A1DDB" w:rsidRDefault="0092579B" w:rsidP="00AA0776">
            <w:pPr>
              <w:tabs>
                <w:tab w:val="left" w:pos="745"/>
              </w:tabs>
              <w:spacing w:after="185"/>
              <w:ind w:right="20"/>
              <w:rPr>
                <w:rFonts w:cs="Arial"/>
                <w:sz w:val="20"/>
                <w:szCs w:val="20"/>
              </w:rPr>
            </w:pPr>
          </w:p>
        </w:tc>
        <w:tc>
          <w:tcPr>
            <w:tcW w:w="1350" w:type="dxa"/>
            <w:shd w:val="clear" w:color="auto" w:fill="auto"/>
            <w:vAlign w:val="center"/>
          </w:tcPr>
          <w:p w:rsidR="0092579B" w:rsidRPr="007A1DDB" w:rsidRDefault="0092579B" w:rsidP="002D5EF3">
            <w:pPr>
              <w:tabs>
                <w:tab w:val="left" w:pos="745"/>
              </w:tabs>
              <w:ind w:right="20"/>
              <w:jc w:val="center"/>
              <w:rPr>
                <w:rFonts w:cs="Arial"/>
                <w:sz w:val="20"/>
                <w:szCs w:val="20"/>
                <w:lang w:eastAsia="sr-Cyrl-CS"/>
              </w:rPr>
            </w:pPr>
            <w:r w:rsidRPr="007A1DDB">
              <w:rPr>
                <w:rFonts w:cs="Arial"/>
                <w:sz w:val="20"/>
                <w:szCs w:val="20"/>
                <w:lang w:eastAsia="sr-Cyrl-CS"/>
              </w:rPr>
              <w:t>Укрш</w:t>
            </w:r>
            <w:r w:rsidR="002D5EF3">
              <w:rPr>
                <w:rFonts w:cs="Arial"/>
                <w:sz w:val="20"/>
                <w:szCs w:val="20"/>
                <w:lang w:eastAsia="sr-Cyrl-CS"/>
              </w:rPr>
              <w:t>т</w:t>
            </w:r>
            <w:r w:rsidRPr="007A1DDB">
              <w:rPr>
                <w:rFonts w:cs="Arial"/>
                <w:sz w:val="20"/>
                <w:szCs w:val="20"/>
                <w:lang w:eastAsia="sr-Cyrl-CS"/>
              </w:rPr>
              <w:t>ање</w:t>
            </w:r>
          </w:p>
        </w:tc>
        <w:tc>
          <w:tcPr>
            <w:tcW w:w="1260" w:type="dxa"/>
            <w:shd w:val="clear" w:color="auto" w:fill="auto"/>
          </w:tcPr>
          <w:p w:rsidR="0092579B" w:rsidRPr="007A1DDB" w:rsidRDefault="0092579B" w:rsidP="00AA0776">
            <w:pPr>
              <w:tabs>
                <w:tab w:val="left" w:pos="745"/>
              </w:tabs>
              <w:ind w:right="20"/>
              <w:jc w:val="center"/>
              <w:rPr>
                <w:rFonts w:cs="Arial"/>
                <w:sz w:val="20"/>
                <w:szCs w:val="20"/>
                <w:lang w:eastAsia="sr-Cyrl-CS"/>
              </w:rPr>
            </w:pPr>
            <w:r w:rsidRPr="007A1DDB">
              <w:rPr>
                <w:rFonts w:cs="Arial"/>
                <w:sz w:val="20"/>
                <w:szCs w:val="20"/>
                <w:lang w:eastAsia="sr-Cyrl-CS"/>
              </w:rPr>
              <w:t>Паралелно вођење</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Гасоводи међусобно</w:t>
            </w:r>
          </w:p>
        </w:tc>
        <w:tc>
          <w:tcPr>
            <w:tcW w:w="135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0,20</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0,40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водовода и канализације</w:t>
            </w:r>
          </w:p>
        </w:tc>
        <w:tc>
          <w:tcPr>
            <w:tcW w:w="135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0,20</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0,40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вреловода и топловода</w:t>
            </w:r>
          </w:p>
        </w:tc>
        <w:tc>
          <w:tcPr>
            <w:tcW w:w="135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0,30</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0,50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проходних канала вреловода и топловода</w:t>
            </w:r>
          </w:p>
        </w:tc>
        <w:tc>
          <w:tcPr>
            <w:tcW w:w="135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0,50</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1,00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нисконапонских и високонапонских ел.каблова</w:t>
            </w:r>
          </w:p>
        </w:tc>
        <w:tc>
          <w:tcPr>
            <w:tcW w:w="135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0,20</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0.40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телекомуникационих каблова и оптичких каблова</w:t>
            </w:r>
          </w:p>
        </w:tc>
        <w:tc>
          <w:tcPr>
            <w:tcW w:w="135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0,20</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0,40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водова хемијске индустрије и технолошких флуида</w:t>
            </w:r>
          </w:p>
        </w:tc>
        <w:tc>
          <w:tcPr>
            <w:tcW w:w="135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0,20</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0,60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резервоара* и других извора опасности станице за снабдевање горивом превозних средстава у друмском саобраћају, мањих пловила, мањих привредних и спортских ваздухоплова</w:t>
            </w:r>
          </w:p>
        </w:tc>
        <w:tc>
          <w:tcPr>
            <w:tcW w:w="135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t>-</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5,00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извора опасности постројења и објеката за складиштење запаљивих и горивих течности укупног капацитета највише 3 m</w:t>
            </w:r>
            <w:r w:rsidRPr="007A1DDB">
              <w:rPr>
                <w:rFonts w:cs="Arial"/>
                <w:sz w:val="20"/>
                <w:szCs w:val="20"/>
                <w:vertAlign w:val="superscript"/>
                <w:lang w:eastAsia="sr-Cyrl-CS"/>
              </w:rPr>
              <w:t>3</w:t>
            </w:r>
          </w:p>
        </w:tc>
        <w:tc>
          <w:tcPr>
            <w:tcW w:w="135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t>-</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3,00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извора опасности постројења и објеката за складиштење запаљивих и горивих течности укупног капацитета више од 3 m</w:t>
            </w:r>
            <w:r w:rsidRPr="007A1DDB">
              <w:rPr>
                <w:rFonts w:cs="Arial"/>
                <w:sz w:val="20"/>
                <w:szCs w:val="20"/>
                <w:vertAlign w:val="superscript"/>
                <w:lang w:eastAsia="sr-Cyrl-CS"/>
              </w:rPr>
              <w:t>3</w:t>
            </w:r>
            <w:r w:rsidRPr="007A1DDB">
              <w:rPr>
                <w:rFonts w:cs="Arial"/>
                <w:sz w:val="20"/>
                <w:szCs w:val="20"/>
                <w:lang w:eastAsia="sr-Cyrl-CS"/>
              </w:rPr>
              <w:t xml:space="preserve"> а највише 100 m</w:t>
            </w:r>
            <w:r w:rsidRPr="007A1DDB">
              <w:rPr>
                <w:rFonts w:cs="Arial"/>
                <w:sz w:val="20"/>
                <w:szCs w:val="20"/>
                <w:vertAlign w:val="superscript"/>
                <w:lang w:eastAsia="sr-Cyrl-CS"/>
              </w:rPr>
              <w:t>3</w:t>
            </w:r>
          </w:p>
        </w:tc>
        <w:tc>
          <w:tcPr>
            <w:tcW w:w="135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t>-</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6 00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извора опасности постројења и објеката за складиштење запаљивих и горивих течности укупног капацитета преко 100 m</w:t>
            </w:r>
            <w:r w:rsidRPr="007A1DDB">
              <w:rPr>
                <w:rFonts w:cs="Arial"/>
                <w:sz w:val="20"/>
                <w:szCs w:val="20"/>
                <w:vertAlign w:val="superscript"/>
                <w:lang w:eastAsia="sr-Cyrl-CS"/>
              </w:rPr>
              <w:t>3</w:t>
            </w:r>
          </w:p>
        </w:tc>
        <w:tc>
          <w:tcPr>
            <w:tcW w:w="1350" w:type="dxa"/>
            <w:shd w:val="clear" w:color="auto" w:fill="auto"/>
            <w:vAlign w:val="center"/>
          </w:tcPr>
          <w:p w:rsidR="0092579B" w:rsidRPr="007A1DDB" w:rsidRDefault="0092579B" w:rsidP="00AA0776">
            <w:pPr>
              <w:spacing w:after="240"/>
              <w:ind w:left="660"/>
              <w:jc w:val="center"/>
              <w:rPr>
                <w:rFonts w:eastAsia="Arial" w:cs="Arial"/>
                <w:sz w:val="20"/>
                <w:szCs w:val="20"/>
              </w:rPr>
            </w:pPr>
            <w:r w:rsidRPr="007A1DDB">
              <w:rPr>
                <w:rFonts w:eastAsia="Arial" w:cs="Arial"/>
                <w:sz w:val="20"/>
                <w:szCs w:val="20"/>
                <w:lang w:eastAsia="sr-Cyrl-CS"/>
              </w:rPr>
              <w:t>-</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15,00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извора опасности постројења и објеката за складиштење запаљивих гасова укупног капацитета највише 10 m</w:t>
            </w:r>
            <w:r w:rsidRPr="007A1DDB">
              <w:rPr>
                <w:rFonts w:cs="Arial"/>
                <w:sz w:val="20"/>
                <w:szCs w:val="20"/>
                <w:vertAlign w:val="superscript"/>
                <w:lang w:eastAsia="sr-Cyrl-CS"/>
              </w:rPr>
              <w:t>3</w:t>
            </w:r>
          </w:p>
        </w:tc>
        <w:tc>
          <w:tcPr>
            <w:tcW w:w="135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t>-</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5,00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извора опасности постројења и објеката за складиштење запаљивих гасова укупног капацитета већег од 10 m</w:t>
            </w:r>
            <w:r w:rsidRPr="007A1DDB">
              <w:rPr>
                <w:rFonts w:cs="Arial"/>
                <w:sz w:val="20"/>
                <w:szCs w:val="20"/>
                <w:vertAlign w:val="superscript"/>
                <w:lang w:eastAsia="sr-Cyrl-CS"/>
              </w:rPr>
              <w:t>3</w:t>
            </w:r>
            <w:r w:rsidRPr="007A1DDB">
              <w:rPr>
                <w:rFonts w:cs="Arial"/>
                <w:sz w:val="20"/>
                <w:szCs w:val="20"/>
                <w:lang w:eastAsia="sr-Cyrl-CS"/>
              </w:rPr>
              <w:t xml:space="preserve"> а највише 60 m</w:t>
            </w:r>
            <w:r w:rsidRPr="007A1DDB">
              <w:rPr>
                <w:rFonts w:cs="Arial"/>
                <w:sz w:val="20"/>
                <w:szCs w:val="20"/>
                <w:vertAlign w:val="superscript"/>
                <w:lang w:eastAsia="sr-Cyrl-CS"/>
              </w:rPr>
              <w:t>3</w:t>
            </w:r>
          </w:p>
        </w:tc>
        <w:tc>
          <w:tcPr>
            <w:tcW w:w="135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t>-</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10,00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извора опасности постројења и објеката за складиштење запаљивих гасова укупног капацитета преко 60 m</w:t>
            </w:r>
            <w:r w:rsidRPr="007A1DDB">
              <w:rPr>
                <w:rFonts w:cs="Arial"/>
                <w:sz w:val="20"/>
                <w:szCs w:val="20"/>
                <w:vertAlign w:val="superscript"/>
                <w:lang w:eastAsia="sr-Cyrl-CS"/>
              </w:rPr>
              <w:t>3</w:t>
            </w:r>
          </w:p>
        </w:tc>
        <w:tc>
          <w:tcPr>
            <w:tcW w:w="135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t>-</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15,00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шахтова и канала</w:t>
            </w:r>
          </w:p>
        </w:tc>
        <w:tc>
          <w:tcPr>
            <w:tcW w:w="135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0,20</w:t>
            </w:r>
          </w:p>
        </w:tc>
        <w:tc>
          <w:tcPr>
            <w:tcW w:w="126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0,30</w:t>
            </w:r>
          </w:p>
        </w:tc>
      </w:tr>
      <w:tr w:rsidR="007A1DDB" w:rsidRPr="007A1DDB" w:rsidTr="007A1DDB">
        <w:tc>
          <w:tcPr>
            <w:tcW w:w="7110" w:type="dxa"/>
            <w:shd w:val="clear" w:color="auto" w:fill="auto"/>
          </w:tcPr>
          <w:p w:rsidR="0092579B" w:rsidRPr="007A1DDB" w:rsidRDefault="0092579B" w:rsidP="00AA0776">
            <w:pPr>
              <w:jc w:val="left"/>
              <w:rPr>
                <w:rFonts w:cs="Arial"/>
                <w:sz w:val="20"/>
                <w:szCs w:val="20"/>
              </w:rPr>
            </w:pPr>
            <w:r w:rsidRPr="007A1DDB">
              <w:rPr>
                <w:rFonts w:cs="Arial"/>
                <w:sz w:val="20"/>
                <w:szCs w:val="20"/>
                <w:lang w:eastAsia="sr-Cyrl-CS"/>
              </w:rPr>
              <w:t>Од гасовода до високог зеленила</w:t>
            </w:r>
          </w:p>
        </w:tc>
        <w:tc>
          <w:tcPr>
            <w:tcW w:w="1350" w:type="dxa"/>
            <w:shd w:val="clear" w:color="auto" w:fill="auto"/>
          </w:tcPr>
          <w:p w:rsidR="0092579B" w:rsidRPr="007A1DDB" w:rsidRDefault="0092579B" w:rsidP="00AA0776">
            <w:pPr>
              <w:ind w:left="520"/>
              <w:jc w:val="center"/>
              <w:rPr>
                <w:rFonts w:cs="Arial"/>
                <w:sz w:val="20"/>
                <w:szCs w:val="20"/>
              </w:rPr>
            </w:pPr>
          </w:p>
        </w:tc>
        <w:tc>
          <w:tcPr>
            <w:tcW w:w="1260" w:type="dxa"/>
            <w:shd w:val="clear" w:color="auto" w:fill="auto"/>
          </w:tcPr>
          <w:p w:rsidR="0092579B" w:rsidRPr="007A1DDB" w:rsidRDefault="0092579B" w:rsidP="00AA0776">
            <w:pPr>
              <w:ind w:left="560"/>
              <w:jc w:val="center"/>
              <w:rPr>
                <w:rFonts w:cs="Arial"/>
                <w:sz w:val="20"/>
                <w:szCs w:val="20"/>
              </w:rPr>
            </w:pPr>
            <w:r w:rsidRPr="007A1DDB">
              <w:rPr>
                <w:rFonts w:cs="Arial"/>
                <w:sz w:val="20"/>
                <w:szCs w:val="20"/>
                <w:lang w:eastAsia="sr-Cyrl-CS"/>
              </w:rPr>
              <w:t>1,50</w:t>
            </w:r>
          </w:p>
        </w:tc>
      </w:tr>
      <w:tr w:rsidR="007A1DDB" w:rsidRPr="007A1DDB" w:rsidTr="007A1DDB">
        <w:tc>
          <w:tcPr>
            <w:tcW w:w="9720" w:type="dxa"/>
            <w:gridSpan w:val="3"/>
            <w:shd w:val="clear" w:color="auto" w:fill="auto"/>
          </w:tcPr>
          <w:p w:rsidR="0092579B" w:rsidRPr="007A1DDB" w:rsidRDefault="0092579B" w:rsidP="00AA0776">
            <w:pPr>
              <w:jc w:val="center"/>
              <w:rPr>
                <w:rFonts w:cs="Arial"/>
                <w:sz w:val="20"/>
                <w:szCs w:val="20"/>
              </w:rPr>
            </w:pPr>
            <w:r w:rsidRPr="007A1DDB">
              <w:rPr>
                <w:rFonts w:cs="Arial"/>
                <w:sz w:val="20"/>
                <w:szCs w:val="20"/>
                <w:lang w:eastAsia="sr-Cyrl-CS"/>
              </w:rPr>
              <w:t>* растојање се мери до габарита резервоара</w:t>
            </w:r>
          </w:p>
        </w:tc>
      </w:tr>
    </w:tbl>
    <w:p w:rsidR="006E31F3" w:rsidRDefault="006E31F3" w:rsidP="007A5007">
      <w:pPr>
        <w:tabs>
          <w:tab w:val="left" w:pos="709"/>
        </w:tabs>
        <w:spacing w:line="274" w:lineRule="exact"/>
        <w:ind w:right="20"/>
        <w:rPr>
          <w:rFonts w:cs="Arial"/>
          <w:szCs w:val="22"/>
          <w:lang w:eastAsia="sr-Cyrl-CS"/>
        </w:rPr>
      </w:pPr>
    </w:p>
    <w:p w:rsidR="0092579B" w:rsidRPr="007A1DDB" w:rsidRDefault="0092579B" w:rsidP="007A5007">
      <w:pPr>
        <w:numPr>
          <w:ilvl w:val="1"/>
          <w:numId w:val="38"/>
        </w:numPr>
        <w:tabs>
          <w:tab w:val="left" w:pos="709"/>
        </w:tabs>
        <w:spacing w:line="274" w:lineRule="exact"/>
        <w:ind w:left="450" w:right="20"/>
        <w:rPr>
          <w:rFonts w:cs="Arial"/>
          <w:szCs w:val="22"/>
          <w:lang w:eastAsia="sr-Cyrl-CS"/>
        </w:rPr>
      </w:pPr>
      <w:r w:rsidRPr="007A1DDB">
        <w:rPr>
          <w:rFonts w:cs="Arial"/>
          <w:szCs w:val="22"/>
          <w:lang w:eastAsia="sr-Cyrl-CS"/>
        </w:rPr>
        <w:t xml:space="preserve">Минимална дозвољена растојања спољне ивице подземних </w:t>
      </w:r>
      <w:r w:rsidRPr="00F25988">
        <w:rPr>
          <w:rFonts w:cs="Arial"/>
          <w:b/>
          <w:szCs w:val="22"/>
          <w:lang w:eastAsia="sr-Cyrl-CS"/>
        </w:rPr>
        <w:t>челичних гасовода 10 bar &lt;</w:t>
      </w:r>
      <w:r w:rsidRPr="00F25988">
        <w:rPr>
          <w:rFonts w:cs="Arial"/>
          <w:b/>
          <w:szCs w:val="22"/>
        </w:rPr>
        <w:t>МОР =&lt;16</w:t>
      </w:r>
      <w:r w:rsidRPr="00F25988">
        <w:rPr>
          <w:rFonts w:cs="Arial"/>
          <w:b/>
          <w:szCs w:val="22"/>
          <w:lang w:eastAsia="sr-Cyrl-CS"/>
        </w:rPr>
        <w:t xml:space="preserve"> bar и челичних и ПЕ гасовода 4 bar &lt;</w:t>
      </w:r>
      <w:r w:rsidRPr="00F25988">
        <w:rPr>
          <w:rFonts w:cs="Arial"/>
          <w:b/>
          <w:szCs w:val="22"/>
        </w:rPr>
        <w:t>МОР =&lt;10</w:t>
      </w:r>
      <w:r w:rsidRPr="00F25988">
        <w:rPr>
          <w:rFonts w:cs="Arial"/>
          <w:b/>
          <w:szCs w:val="22"/>
          <w:lang w:eastAsia="sr-Cyrl-CS"/>
        </w:rPr>
        <w:t xml:space="preserve"> bar</w:t>
      </w:r>
      <w:r w:rsidRPr="007A1DDB">
        <w:rPr>
          <w:rFonts w:cs="Arial"/>
          <w:szCs w:val="22"/>
          <w:lang w:eastAsia="sr-Cyrl-CS"/>
        </w:rPr>
        <w:t xml:space="preserve"> са другим гасоводима, инфраструктурним и другим објектима су: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110"/>
        <w:gridCol w:w="1330"/>
        <w:gridCol w:w="1280"/>
      </w:tblGrid>
      <w:tr w:rsidR="007A1DDB" w:rsidRPr="007A1DDB" w:rsidTr="007A1DDB">
        <w:tc>
          <w:tcPr>
            <w:tcW w:w="7110" w:type="dxa"/>
            <w:tcBorders>
              <w:bottom w:val="nil"/>
            </w:tcBorders>
            <w:shd w:val="clear" w:color="auto" w:fill="auto"/>
          </w:tcPr>
          <w:p w:rsidR="0092579B" w:rsidRPr="007A1DDB" w:rsidRDefault="0092579B" w:rsidP="00AA0776">
            <w:pPr>
              <w:tabs>
                <w:tab w:val="left" w:pos="745"/>
              </w:tabs>
              <w:spacing w:after="185"/>
              <w:ind w:right="20"/>
              <w:rPr>
                <w:rFonts w:cs="Arial"/>
                <w:sz w:val="20"/>
                <w:szCs w:val="20"/>
              </w:rPr>
            </w:pPr>
          </w:p>
        </w:tc>
        <w:tc>
          <w:tcPr>
            <w:tcW w:w="2610" w:type="dxa"/>
            <w:gridSpan w:val="2"/>
            <w:shd w:val="clear" w:color="auto" w:fill="auto"/>
          </w:tcPr>
          <w:p w:rsidR="0092579B" w:rsidRPr="007A1DDB" w:rsidRDefault="0092579B" w:rsidP="00AA0776">
            <w:pPr>
              <w:tabs>
                <w:tab w:val="left" w:pos="745"/>
              </w:tabs>
              <w:ind w:right="20"/>
              <w:jc w:val="center"/>
              <w:rPr>
                <w:rFonts w:cs="Arial"/>
                <w:sz w:val="20"/>
                <w:szCs w:val="20"/>
              </w:rPr>
            </w:pPr>
            <w:r w:rsidRPr="007A1DDB">
              <w:rPr>
                <w:rFonts w:cs="Arial"/>
                <w:sz w:val="20"/>
                <w:szCs w:val="20"/>
                <w:lang w:eastAsia="sr-Cyrl-CS"/>
              </w:rPr>
              <w:t>Минимално дозвољено растојање (m)</w:t>
            </w:r>
          </w:p>
        </w:tc>
      </w:tr>
      <w:tr w:rsidR="007A1DDB" w:rsidRPr="007A1DDB" w:rsidTr="007A1DDB">
        <w:tc>
          <w:tcPr>
            <w:tcW w:w="7110" w:type="dxa"/>
            <w:tcBorders>
              <w:top w:val="nil"/>
            </w:tcBorders>
            <w:shd w:val="clear" w:color="auto" w:fill="auto"/>
          </w:tcPr>
          <w:p w:rsidR="0092579B" w:rsidRPr="007A1DDB" w:rsidRDefault="0092579B" w:rsidP="00AA0776">
            <w:pPr>
              <w:tabs>
                <w:tab w:val="left" w:pos="745"/>
              </w:tabs>
              <w:spacing w:after="185"/>
              <w:ind w:right="20"/>
              <w:rPr>
                <w:rFonts w:cs="Arial"/>
                <w:sz w:val="20"/>
                <w:szCs w:val="20"/>
              </w:rPr>
            </w:pPr>
          </w:p>
        </w:tc>
        <w:tc>
          <w:tcPr>
            <w:tcW w:w="1330" w:type="dxa"/>
            <w:shd w:val="clear" w:color="auto" w:fill="auto"/>
            <w:vAlign w:val="center"/>
          </w:tcPr>
          <w:p w:rsidR="0092579B" w:rsidRPr="007A1DDB" w:rsidRDefault="0092579B" w:rsidP="00AA0776">
            <w:pPr>
              <w:tabs>
                <w:tab w:val="left" w:pos="745"/>
              </w:tabs>
              <w:ind w:right="20"/>
              <w:jc w:val="center"/>
              <w:rPr>
                <w:rFonts w:cs="Arial"/>
                <w:sz w:val="20"/>
                <w:szCs w:val="20"/>
                <w:lang w:eastAsia="sr-Cyrl-CS"/>
              </w:rPr>
            </w:pPr>
            <w:r w:rsidRPr="007A1DDB">
              <w:rPr>
                <w:rFonts w:cs="Arial"/>
                <w:sz w:val="20"/>
                <w:szCs w:val="20"/>
                <w:lang w:eastAsia="sr-Cyrl-CS"/>
              </w:rPr>
              <w:t>Укршгање</w:t>
            </w:r>
          </w:p>
        </w:tc>
        <w:tc>
          <w:tcPr>
            <w:tcW w:w="1280" w:type="dxa"/>
            <w:shd w:val="clear" w:color="auto" w:fill="auto"/>
          </w:tcPr>
          <w:p w:rsidR="0092579B" w:rsidRPr="007A1DDB" w:rsidRDefault="0092579B" w:rsidP="00AA0776">
            <w:pPr>
              <w:tabs>
                <w:tab w:val="left" w:pos="745"/>
              </w:tabs>
              <w:ind w:right="20"/>
              <w:jc w:val="center"/>
              <w:rPr>
                <w:rFonts w:cs="Arial"/>
                <w:sz w:val="20"/>
                <w:szCs w:val="20"/>
                <w:lang w:eastAsia="sr-Cyrl-CS"/>
              </w:rPr>
            </w:pPr>
            <w:r w:rsidRPr="007A1DDB">
              <w:rPr>
                <w:rFonts w:cs="Arial"/>
                <w:sz w:val="20"/>
                <w:szCs w:val="20"/>
                <w:lang w:eastAsia="sr-Cyrl-CS"/>
              </w:rPr>
              <w:t>Паралелно вођење</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Гасоводи међусобно</w:t>
            </w:r>
          </w:p>
        </w:tc>
        <w:tc>
          <w:tcPr>
            <w:tcW w:w="133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0,20</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0,60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водовода и канализације</w:t>
            </w:r>
          </w:p>
        </w:tc>
        <w:tc>
          <w:tcPr>
            <w:tcW w:w="133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0,20</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0,40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вреловода и топловода</w:t>
            </w:r>
          </w:p>
        </w:tc>
        <w:tc>
          <w:tcPr>
            <w:tcW w:w="133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0,30</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0,50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проходних канала вреловода и топловода</w:t>
            </w:r>
          </w:p>
        </w:tc>
        <w:tc>
          <w:tcPr>
            <w:tcW w:w="133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0,50</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1,00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нисконапонских и високонапонских ел.каблова</w:t>
            </w:r>
          </w:p>
        </w:tc>
        <w:tc>
          <w:tcPr>
            <w:tcW w:w="133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0,30</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0.60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телекомуникационих каблова</w:t>
            </w:r>
          </w:p>
        </w:tc>
        <w:tc>
          <w:tcPr>
            <w:tcW w:w="133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0,30</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0,50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водова хемијске индустрије и технолошких флуида</w:t>
            </w:r>
          </w:p>
        </w:tc>
        <w:tc>
          <w:tcPr>
            <w:tcW w:w="133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0,20</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0,60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резервоара* и других извора опасности станице за снабдевање горивом превозних средстава у друмском саобраћају, мањих пловила, мањих привредних и спортских ваздухоплова</w:t>
            </w:r>
          </w:p>
        </w:tc>
        <w:tc>
          <w:tcPr>
            <w:tcW w:w="133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t>-</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5,00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 xml:space="preserve">Од гасовода до извора опасности постројења и објеката за складиштење </w:t>
            </w:r>
            <w:r w:rsidRPr="007A1DDB">
              <w:rPr>
                <w:rFonts w:cs="Arial"/>
                <w:sz w:val="20"/>
                <w:szCs w:val="20"/>
                <w:lang w:eastAsia="sr-Cyrl-CS"/>
              </w:rPr>
              <w:lastRenderedPageBreak/>
              <w:t>запаљивих и горивих течности укупног капацитета највише 3 m</w:t>
            </w:r>
            <w:r w:rsidRPr="007A1DDB">
              <w:rPr>
                <w:rFonts w:cs="Arial"/>
                <w:sz w:val="20"/>
                <w:szCs w:val="20"/>
                <w:vertAlign w:val="superscript"/>
                <w:lang w:eastAsia="sr-Cyrl-CS"/>
              </w:rPr>
              <w:t>3</w:t>
            </w:r>
          </w:p>
        </w:tc>
        <w:tc>
          <w:tcPr>
            <w:tcW w:w="133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lastRenderedPageBreak/>
              <w:t>-</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3,00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lastRenderedPageBreak/>
              <w:t>Од гасовода до извора опасности постројења и објеката за складиштење запаљивих и горивих течности укупног капацитета више од 3 m</w:t>
            </w:r>
            <w:r w:rsidRPr="007A1DDB">
              <w:rPr>
                <w:rFonts w:cs="Arial"/>
                <w:sz w:val="20"/>
                <w:szCs w:val="20"/>
                <w:vertAlign w:val="superscript"/>
                <w:lang w:eastAsia="sr-Cyrl-CS"/>
              </w:rPr>
              <w:t>3</w:t>
            </w:r>
            <w:r w:rsidRPr="007A1DDB">
              <w:rPr>
                <w:rFonts w:cs="Arial"/>
                <w:sz w:val="20"/>
                <w:szCs w:val="20"/>
                <w:lang w:eastAsia="sr-Cyrl-CS"/>
              </w:rPr>
              <w:t xml:space="preserve"> а највише 100 m</w:t>
            </w:r>
            <w:r w:rsidRPr="007A1DDB">
              <w:rPr>
                <w:rFonts w:cs="Arial"/>
                <w:sz w:val="20"/>
                <w:szCs w:val="20"/>
                <w:vertAlign w:val="superscript"/>
                <w:lang w:eastAsia="sr-Cyrl-CS"/>
              </w:rPr>
              <w:t>3</w:t>
            </w:r>
          </w:p>
        </w:tc>
        <w:tc>
          <w:tcPr>
            <w:tcW w:w="133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t>-</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6 00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извора опасности постројења и објеката за складиштење запаљивих и горивих течности укупног капацитета преко 100 m</w:t>
            </w:r>
            <w:r w:rsidRPr="007A1DDB">
              <w:rPr>
                <w:rFonts w:cs="Arial"/>
                <w:sz w:val="20"/>
                <w:szCs w:val="20"/>
                <w:vertAlign w:val="superscript"/>
                <w:lang w:eastAsia="sr-Cyrl-CS"/>
              </w:rPr>
              <w:t>3</w:t>
            </w:r>
          </w:p>
        </w:tc>
        <w:tc>
          <w:tcPr>
            <w:tcW w:w="1330" w:type="dxa"/>
            <w:shd w:val="clear" w:color="auto" w:fill="auto"/>
            <w:vAlign w:val="center"/>
          </w:tcPr>
          <w:p w:rsidR="0092579B" w:rsidRPr="007A1DDB" w:rsidRDefault="0092579B" w:rsidP="00AA0776">
            <w:pPr>
              <w:spacing w:after="240"/>
              <w:ind w:left="660"/>
              <w:jc w:val="center"/>
              <w:rPr>
                <w:rFonts w:eastAsia="Arial" w:cs="Arial"/>
                <w:sz w:val="20"/>
                <w:szCs w:val="20"/>
              </w:rPr>
            </w:pPr>
            <w:r w:rsidRPr="007A1DDB">
              <w:rPr>
                <w:rFonts w:eastAsia="Arial" w:cs="Arial"/>
                <w:sz w:val="20"/>
                <w:szCs w:val="20"/>
                <w:lang w:eastAsia="sr-Cyrl-CS"/>
              </w:rPr>
              <w:t>-</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15,00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извора опасности постројења и објеката за складиштење запаљивих гасова укупног капацитета највише 10 m</w:t>
            </w:r>
            <w:r w:rsidRPr="007A1DDB">
              <w:rPr>
                <w:rFonts w:cs="Arial"/>
                <w:sz w:val="20"/>
                <w:szCs w:val="20"/>
                <w:vertAlign w:val="superscript"/>
                <w:lang w:eastAsia="sr-Cyrl-CS"/>
              </w:rPr>
              <w:t>3</w:t>
            </w:r>
          </w:p>
        </w:tc>
        <w:tc>
          <w:tcPr>
            <w:tcW w:w="133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t>-</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5,00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извора опасности постројења и објеката за складиштење запаљивих гасова укупног капацитета већег од 10 m</w:t>
            </w:r>
            <w:r w:rsidRPr="007A1DDB">
              <w:rPr>
                <w:rFonts w:cs="Arial"/>
                <w:sz w:val="20"/>
                <w:szCs w:val="20"/>
                <w:vertAlign w:val="superscript"/>
                <w:lang w:eastAsia="sr-Cyrl-CS"/>
              </w:rPr>
              <w:t>3</w:t>
            </w:r>
            <w:r w:rsidRPr="007A1DDB">
              <w:rPr>
                <w:rFonts w:cs="Arial"/>
                <w:sz w:val="20"/>
                <w:szCs w:val="20"/>
                <w:lang w:eastAsia="sr-Cyrl-CS"/>
              </w:rPr>
              <w:t xml:space="preserve"> а највише 60 m</w:t>
            </w:r>
            <w:r w:rsidRPr="007A1DDB">
              <w:rPr>
                <w:rFonts w:cs="Arial"/>
                <w:sz w:val="20"/>
                <w:szCs w:val="20"/>
                <w:vertAlign w:val="superscript"/>
                <w:lang w:eastAsia="sr-Cyrl-CS"/>
              </w:rPr>
              <w:t>3</w:t>
            </w:r>
          </w:p>
        </w:tc>
        <w:tc>
          <w:tcPr>
            <w:tcW w:w="133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t>-</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10,00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извора опасности постројења и објеката за складиштење запаљивих гасова укупног капацитета преко 60 m</w:t>
            </w:r>
            <w:r w:rsidRPr="007A1DDB">
              <w:rPr>
                <w:rFonts w:cs="Arial"/>
                <w:sz w:val="20"/>
                <w:szCs w:val="20"/>
                <w:vertAlign w:val="superscript"/>
                <w:lang w:eastAsia="sr-Cyrl-CS"/>
              </w:rPr>
              <w:t>3</w:t>
            </w:r>
          </w:p>
        </w:tc>
        <w:tc>
          <w:tcPr>
            <w:tcW w:w="1330" w:type="dxa"/>
            <w:shd w:val="clear" w:color="auto" w:fill="auto"/>
            <w:vAlign w:val="center"/>
          </w:tcPr>
          <w:p w:rsidR="0092579B" w:rsidRPr="007A1DDB" w:rsidRDefault="0092579B" w:rsidP="00AA0776">
            <w:pPr>
              <w:ind w:left="660"/>
              <w:jc w:val="center"/>
              <w:rPr>
                <w:rFonts w:cs="Arial"/>
                <w:noProof/>
                <w:sz w:val="20"/>
                <w:szCs w:val="20"/>
                <w:shd w:val="clear" w:color="auto" w:fill="FFFFFF"/>
              </w:rPr>
            </w:pPr>
            <w:r w:rsidRPr="007A1DDB">
              <w:rPr>
                <w:rFonts w:cs="Arial"/>
                <w:sz w:val="20"/>
                <w:szCs w:val="20"/>
                <w:shd w:val="clear" w:color="auto" w:fill="FFFFFF"/>
                <w:lang w:eastAsia="sr-Cyrl-CS"/>
              </w:rPr>
              <w:t>-</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15,00</w:t>
            </w:r>
          </w:p>
        </w:tc>
      </w:tr>
      <w:tr w:rsidR="007A1DDB" w:rsidRPr="007A1DDB" w:rsidTr="007A1DDB">
        <w:tc>
          <w:tcPr>
            <w:tcW w:w="7110" w:type="dxa"/>
            <w:shd w:val="clear" w:color="auto" w:fill="auto"/>
            <w:vAlign w:val="center"/>
          </w:tcPr>
          <w:p w:rsidR="0092579B" w:rsidRPr="007A1DDB" w:rsidRDefault="0092579B" w:rsidP="00AA0776">
            <w:pPr>
              <w:jc w:val="left"/>
              <w:rPr>
                <w:rFonts w:cs="Arial"/>
                <w:sz w:val="20"/>
                <w:szCs w:val="20"/>
              </w:rPr>
            </w:pPr>
            <w:r w:rsidRPr="007A1DDB">
              <w:rPr>
                <w:rFonts w:cs="Arial"/>
                <w:sz w:val="20"/>
                <w:szCs w:val="20"/>
                <w:lang w:eastAsia="sr-Cyrl-CS"/>
              </w:rPr>
              <w:t>Од гасовода до шахтова и канала</w:t>
            </w:r>
          </w:p>
        </w:tc>
        <w:tc>
          <w:tcPr>
            <w:tcW w:w="1330" w:type="dxa"/>
            <w:shd w:val="clear" w:color="auto" w:fill="auto"/>
            <w:vAlign w:val="center"/>
          </w:tcPr>
          <w:p w:rsidR="0092579B" w:rsidRPr="007A1DDB" w:rsidRDefault="0092579B" w:rsidP="00AA0776">
            <w:pPr>
              <w:ind w:left="520"/>
              <w:jc w:val="center"/>
              <w:rPr>
                <w:rFonts w:cs="Arial"/>
                <w:sz w:val="20"/>
                <w:szCs w:val="20"/>
              </w:rPr>
            </w:pPr>
            <w:r w:rsidRPr="007A1DDB">
              <w:rPr>
                <w:rFonts w:cs="Arial"/>
                <w:sz w:val="20"/>
                <w:szCs w:val="20"/>
                <w:lang w:eastAsia="sr-Cyrl-CS"/>
              </w:rPr>
              <w:t>0,20</w:t>
            </w:r>
          </w:p>
        </w:tc>
        <w:tc>
          <w:tcPr>
            <w:tcW w:w="1280" w:type="dxa"/>
            <w:shd w:val="clear" w:color="auto" w:fill="auto"/>
            <w:vAlign w:val="center"/>
          </w:tcPr>
          <w:p w:rsidR="0092579B" w:rsidRPr="007A1DDB" w:rsidRDefault="0092579B" w:rsidP="00AA0776">
            <w:pPr>
              <w:ind w:left="560"/>
              <w:jc w:val="center"/>
              <w:rPr>
                <w:rFonts w:cs="Arial"/>
                <w:sz w:val="20"/>
                <w:szCs w:val="20"/>
              </w:rPr>
            </w:pPr>
            <w:r w:rsidRPr="007A1DDB">
              <w:rPr>
                <w:rFonts w:cs="Arial"/>
                <w:sz w:val="20"/>
                <w:szCs w:val="20"/>
                <w:lang w:eastAsia="sr-Cyrl-CS"/>
              </w:rPr>
              <w:t>0,30</w:t>
            </w:r>
          </w:p>
        </w:tc>
      </w:tr>
      <w:tr w:rsidR="007A1DDB" w:rsidRPr="007A1DDB" w:rsidTr="007A1DDB">
        <w:tc>
          <w:tcPr>
            <w:tcW w:w="7110" w:type="dxa"/>
            <w:shd w:val="clear" w:color="auto" w:fill="auto"/>
          </w:tcPr>
          <w:p w:rsidR="0092579B" w:rsidRPr="007A1DDB" w:rsidRDefault="0092579B" w:rsidP="00AA0776">
            <w:pPr>
              <w:jc w:val="left"/>
              <w:rPr>
                <w:rFonts w:cs="Arial"/>
                <w:sz w:val="20"/>
                <w:szCs w:val="20"/>
              </w:rPr>
            </w:pPr>
            <w:r w:rsidRPr="007A1DDB">
              <w:rPr>
                <w:rFonts w:cs="Arial"/>
                <w:sz w:val="20"/>
                <w:szCs w:val="20"/>
                <w:lang w:eastAsia="sr-Cyrl-CS"/>
              </w:rPr>
              <w:t>Од гасовода до високог зеленила</w:t>
            </w:r>
          </w:p>
        </w:tc>
        <w:tc>
          <w:tcPr>
            <w:tcW w:w="1330" w:type="dxa"/>
            <w:shd w:val="clear" w:color="auto" w:fill="auto"/>
          </w:tcPr>
          <w:p w:rsidR="0092579B" w:rsidRPr="007A1DDB" w:rsidRDefault="0092579B" w:rsidP="00AA0776">
            <w:pPr>
              <w:ind w:left="520"/>
              <w:jc w:val="center"/>
              <w:rPr>
                <w:rFonts w:cs="Arial"/>
                <w:sz w:val="20"/>
                <w:szCs w:val="20"/>
              </w:rPr>
            </w:pPr>
          </w:p>
        </w:tc>
        <w:tc>
          <w:tcPr>
            <w:tcW w:w="1280" w:type="dxa"/>
            <w:shd w:val="clear" w:color="auto" w:fill="auto"/>
          </w:tcPr>
          <w:p w:rsidR="0092579B" w:rsidRPr="007A1DDB" w:rsidRDefault="0092579B" w:rsidP="00AA0776">
            <w:pPr>
              <w:ind w:left="560"/>
              <w:jc w:val="center"/>
              <w:rPr>
                <w:rFonts w:cs="Arial"/>
                <w:sz w:val="20"/>
                <w:szCs w:val="20"/>
              </w:rPr>
            </w:pPr>
            <w:r w:rsidRPr="007A1DDB">
              <w:rPr>
                <w:rFonts w:cs="Arial"/>
                <w:sz w:val="20"/>
                <w:szCs w:val="20"/>
                <w:lang w:eastAsia="sr-Cyrl-CS"/>
              </w:rPr>
              <w:t>1,50</w:t>
            </w:r>
          </w:p>
        </w:tc>
      </w:tr>
      <w:tr w:rsidR="007A1DDB" w:rsidRPr="007A1DDB" w:rsidTr="007A1DDB">
        <w:trPr>
          <w:trHeight w:val="278"/>
        </w:trPr>
        <w:tc>
          <w:tcPr>
            <w:tcW w:w="9720" w:type="dxa"/>
            <w:gridSpan w:val="3"/>
            <w:shd w:val="clear" w:color="auto" w:fill="auto"/>
          </w:tcPr>
          <w:p w:rsidR="0092579B" w:rsidRPr="007A1DDB" w:rsidRDefault="0092579B" w:rsidP="00AA0776">
            <w:pPr>
              <w:jc w:val="center"/>
              <w:rPr>
                <w:rFonts w:cs="Arial"/>
                <w:sz w:val="20"/>
                <w:szCs w:val="20"/>
              </w:rPr>
            </w:pPr>
            <w:r w:rsidRPr="007A1DDB">
              <w:rPr>
                <w:rFonts w:cs="Arial"/>
                <w:sz w:val="20"/>
                <w:szCs w:val="20"/>
                <w:lang w:eastAsia="sr-Cyrl-CS"/>
              </w:rPr>
              <w:t>* растојање се мери до габарита резервоара</w:t>
            </w:r>
          </w:p>
        </w:tc>
      </w:tr>
    </w:tbl>
    <w:p w:rsidR="007A5007" w:rsidRPr="007A5007" w:rsidRDefault="007A5007" w:rsidP="007A5007">
      <w:pPr>
        <w:tabs>
          <w:tab w:val="left" w:pos="709"/>
        </w:tabs>
        <w:spacing w:line="274" w:lineRule="exact"/>
        <w:ind w:right="20"/>
        <w:rPr>
          <w:rFonts w:cs="Arial"/>
          <w:szCs w:val="22"/>
          <w:lang w:eastAsia="sr-Cyrl-CS"/>
        </w:rPr>
      </w:pPr>
    </w:p>
    <w:p w:rsidR="0092579B" w:rsidRPr="007A5007" w:rsidRDefault="0092579B" w:rsidP="007A5007">
      <w:pPr>
        <w:numPr>
          <w:ilvl w:val="1"/>
          <w:numId w:val="38"/>
        </w:numPr>
        <w:tabs>
          <w:tab w:val="left" w:pos="709"/>
        </w:tabs>
        <w:spacing w:line="274" w:lineRule="exact"/>
        <w:ind w:left="450" w:right="20"/>
        <w:rPr>
          <w:rFonts w:cs="Arial"/>
          <w:szCs w:val="22"/>
          <w:lang w:eastAsia="sr-Cyrl-CS"/>
        </w:rPr>
      </w:pPr>
      <w:r w:rsidRPr="007A1DDB">
        <w:rPr>
          <w:rFonts w:cs="Arial"/>
          <w:szCs w:val="22"/>
          <w:lang w:eastAsia="sr-Cyrl-CS"/>
        </w:rPr>
        <w:t xml:space="preserve">Минимална дубина укопавања </w:t>
      </w:r>
      <w:r w:rsidRPr="00F25988">
        <w:rPr>
          <w:rFonts w:cs="Arial"/>
          <w:b/>
          <w:szCs w:val="22"/>
          <w:lang w:eastAsia="sr-Cyrl-CS"/>
        </w:rPr>
        <w:t>дистрибутивног гасовода и гасовода средњег притиска</w:t>
      </w:r>
      <w:r w:rsidRPr="007A1DDB">
        <w:rPr>
          <w:rFonts w:cs="Arial"/>
          <w:szCs w:val="22"/>
          <w:lang w:eastAsia="sr-Cyrl-CS"/>
        </w:rPr>
        <w:t xml:space="preserve"> је 80cm мерено од горње ивице гасовода.</w:t>
      </w:r>
    </w:p>
    <w:p w:rsidR="007A5007" w:rsidRPr="007A1DDB" w:rsidRDefault="007A5007" w:rsidP="007A5007">
      <w:pPr>
        <w:tabs>
          <w:tab w:val="left" w:pos="709"/>
        </w:tabs>
        <w:spacing w:line="274" w:lineRule="exact"/>
        <w:ind w:left="450" w:right="20"/>
        <w:rPr>
          <w:rFonts w:cs="Arial"/>
          <w:szCs w:val="22"/>
          <w:lang w:eastAsia="sr-Cyrl-CS"/>
        </w:rPr>
      </w:pPr>
    </w:p>
    <w:p w:rsidR="0092579B" w:rsidRPr="007A1DDB" w:rsidRDefault="0092579B" w:rsidP="007A5007">
      <w:pPr>
        <w:numPr>
          <w:ilvl w:val="1"/>
          <w:numId w:val="38"/>
        </w:numPr>
        <w:tabs>
          <w:tab w:val="left" w:pos="709"/>
        </w:tabs>
        <w:spacing w:line="274" w:lineRule="exact"/>
        <w:ind w:left="450" w:right="20"/>
        <w:rPr>
          <w:rFonts w:cs="Arial"/>
          <w:szCs w:val="22"/>
          <w:lang w:eastAsia="sr-Cyrl-CS"/>
        </w:rPr>
      </w:pPr>
      <w:r w:rsidRPr="007A1DDB">
        <w:rPr>
          <w:rFonts w:cs="Arial"/>
          <w:szCs w:val="22"/>
          <w:lang w:eastAsia="sr-Cyrl-CS"/>
        </w:rPr>
        <w:t xml:space="preserve">Минимална дубина укопавања </w:t>
      </w:r>
      <w:r w:rsidRPr="00F25988">
        <w:rPr>
          <w:rFonts w:cs="Arial"/>
          <w:b/>
          <w:szCs w:val="22"/>
          <w:lang w:eastAsia="sr-Cyrl-CS"/>
        </w:rPr>
        <w:t>челичних и ПЕ гасовода</w:t>
      </w:r>
      <w:r w:rsidRPr="007A1DDB">
        <w:rPr>
          <w:rFonts w:cs="Arial"/>
          <w:szCs w:val="22"/>
          <w:lang w:eastAsia="sr-Cyrl-CS"/>
        </w:rPr>
        <w:t>, мерена од горње ивице цеви, код укрштања са другим објектима је: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923"/>
        <w:gridCol w:w="1433"/>
        <w:gridCol w:w="1364"/>
      </w:tblGrid>
      <w:tr w:rsidR="007A1DDB" w:rsidRPr="007A1DDB" w:rsidTr="007A1DDB">
        <w:tc>
          <w:tcPr>
            <w:tcW w:w="6923" w:type="dxa"/>
            <w:shd w:val="clear" w:color="auto" w:fill="auto"/>
          </w:tcPr>
          <w:p w:rsidR="0092579B" w:rsidRPr="007A1DDB" w:rsidRDefault="0092579B" w:rsidP="00AA0776">
            <w:pPr>
              <w:tabs>
                <w:tab w:val="left" w:pos="745"/>
              </w:tabs>
              <w:ind w:right="20"/>
              <w:rPr>
                <w:rFonts w:cs="Arial"/>
                <w:sz w:val="20"/>
                <w:szCs w:val="20"/>
                <w:lang w:eastAsia="sr-Cyrl-CS"/>
              </w:rPr>
            </w:pPr>
          </w:p>
        </w:tc>
        <w:tc>
          <w:tcPr>
            <w:tcW w:w="2797" w:type="dxa"/>
            <w:gridSpan w:val="2"/>
            <w:shd w:val="clear" w:color="auto" w:fill="auto"/>
          </w:tcPr>
          <w:p w:rsidR="0092579B" w:rsidRPr="007A1DDB" w:rsidRDefault="0092579B" w:rsidP="00AA0776">
            <w:pPr>
              <w:tabs>
                <w:tab w:val="left" w:pos="745"/>
              </w:tabs>
              <w:ind w:right="20"/>
              <w:rPr>
                <w:rFonts w:cs="Arial"/>
                <w:sz w:val="20"/>
                <w:szCs w:val="20"/>
                <w:lang w:eastAsia="sr-Cyrl-CS"/>
              </w:rPr>
            </w:pPr>
            <w:r w:rsidRPr="007A1DDB">
              <w:rPr>
                <w:rFonts w:cs="Arial"/>
                <w:sz w:val="20"/>
                <w:szCs w:val="20"/>
                <w:lang w:eastAsia="sr-Cyrl-CS"/>
              </w:rPr>
              <w:t>Минимална дубина укопавања (cm)</w:t>
            </w:r>
          </w:p>
        </w:tc>
      </w:tr>
      <w:tr w:rsidR="007A1DDB" w:rsidRPr="007A1DDB" w:rsidTr="007A1DDB">
        <w:tc>
          <w:tcPr>
            <w:tcW w:w="6923" w:type="dxa"/>
            <w:shd w:val="clear" w:color="auto" w:fill="auto"/>
          </w:tcPr>
          <w:p w:rsidR="0092579B" w:rsidRPr="007A1DDB" w:rsidRDefault="0092579B" w:rsidP="00AA0776">
            <w:pPr>
              <w:tabs>
                <w:tab w:val="left" w:pos="745"/>
              </w:tabs>
              <w:ind w:right="20"/>
              <w:rPr>
                <w:rFonts w:cs="Arial"/>
                <w:sz w:val="20"/>
                <w:szCs w:val="20"/>
                <w:lang w:eastAsia="sr-Cyrl-CS"/>
              </w:rPr>
            </w:pPr>
            <w:r w:rsidRPr="007A1DDB">
              <w:rPr>
                <w:rFonts w:cs="Arial"/>
                <w:sz w:val="20"/>
                <w:szCs w:val="20"/>
                <w:lang w:eastAsia="sr-Cyrl-CS"/>
              </w:rPr>
              <w:t>Објекат</w:t>
            </w:r>
          </w:p>
        </w:tc>
        <w:tc>
          <w:tcPr>
            <w:tcW w:w="1433" w:type="dxa"/>
            <w:shd w:val="clear" w:color="auto" w:fill="auto"/>
          </w:tcPr>
          <w:p w:rsidR="0092579B" w:rsidRPr="007A1DDB" w:rsidRDefault="0092579B" w:rsidP="00AA0776">
            <w:pPr>
              <w:ind w:left="820"/>
              <w:jc w:val="left"/>
              <w:rPr>
                <w:rFonts w:cs="Arial"/>
                <w:sz w:val="20"/>
                <w:szCs w:val="20"/>
              </w:rPr>
            </w:pPr>
            <w:r w:rsidRPr="007A1DDB">
              <w:rPr>
                <w:rFonts w:cs="Arial"/>
                <w:sz w:val="20"/>
                <w:szCs w:val="20"/>
                <w:lang w:eastAsia="sr-Cyrl-CS"/>
              </w:rPr>
              <w:t>А</w:t>
            </w:r>
          </w:p>
        </w:tc>
        <w:tc>
          <w:tcPr>
            <w:tcW w:w="1364" w:type="dxa"/>
            <w:shd w:val="clear" w:color="auto" w:fill="auto"/>
          </w:tcPr>
          <w:p w:rsidR="0092579B" w:rsidRPr="007A1DDB" w:rsidRDefault="0092579B" w:rsidP="00AA0776">
            <w:pPr>
              <w:ind w:left="780"/>
              <w:jc w:val="left"/>
              <w:rPr>
                <w:rFonts w:cs="Arial"/>
                <w:sz w:val="20"/>
                <w:szCs w:val="20"/>
              </w:rPr>
            </w:pPr>
            <w:r w:rsidRPr="007A1DDB">
              <w:rPr>
                <w:rFonts w:cs="Arial"/>
                <w:sz w:val="20"/>
                <w:szCs w:val="20"/>
                <w:lang w:eastAsia="sr-Cyrl-CS"/>
              </w:rPr>
              <w:t>Б*</w:t>
            </w:r>
          </w:p>
        </w:tc>
      </w:tr>
      <w:tr w:rsidR="007A1DDB" w:rsidRPr="007A1DDB" w:rsidTr="007A1DDB">
        <w:tc>
          <w:tcPr>
            <w:tcW w:w="6923" w:type="dxa"/>
            <w:shd w:val="clear" w:color="auto" w:fill="auto"/>
          </w:tcPr>
          <w:p w:rsidR="0092579B" w:rsidRPr="007A1DDB" w:rsidRDefault="0092579B" w:rsidP="00AA0776">
            <w:pPr>
              <w:ind w:left="60"/>
              <w:jc w:val="left"/>
              <w:rPr>
                <w:rFonts w:cs="Arial"/>
                <w:sz w:val="20"/>
                <w:szCs w:val="20"/>
              </w:rPr>
            </w:pPr>
            <w:r w:rsidRPr="007A1DDB">
              <w:rPr>
                <w:rFonts w:cs="Arial"/>
                <w:sz w:val="20"/>
                <w:szCs w:val="20"/>
                <w:lang w:eastAsia="sr-Cyrl-CS"/>
              </w:rPr>
              <w:t>до дна одводних канала путева и пруга</w:t>
            </w:r>
          </w:p>
        </w:tc>
        <w:tc>
          <w:tcPr>
            <w:tcW w:w="1433" w:type="dxa"/>
            <w:shd w:val="clear" w:color="auto" w:fill="auto"/>
          </w:tcPr>
          <w:p w:rsidR="0092579B" w:rsidRPr="007A1DDB" w:rsidRDefault="0092579B" w:rsidP="00AA0776">
            <w:pPr>
              <w:ind w:left="820"/>
              <w:jc w:val="left"/>
              <w:rPr>
                <w:rFonts w:cs="Arial"/>
                <w:sz w:val="20"/>
                <w:szCs w:val="20"/>
              </w:rPr>
            </w:pPr>
            <w:r w:rsidRPr="007A1DDB">
              <w:rPr>
                <w:rFonts w:cs="Arial"/>
                <w:sz w:val="20"/>
                <w:szCs w:val="20"/>
                <w:lang w:eastAsia="sr-Cyrl-CS"/>
              </w:rPr>
              <w:t>100</w:t>
            </w:r>
          </w:p>
        </w:tc>
        <w:tc>
          <w:tcPr>
            <w:tcW w:w="1364" w:type="dxa"/>
            <w:shd w:val="clear" w:color="auto" w:fill="auto"/>
          </w:tcPr>
          <w:p w:rsidR="0092579B" w:rsidRPr="007A1DDB" w:rsidRDefault="0092579B" w:rsidP="00AA0776">
            <w:pPr>
              <w:ind w:left="780"/>
              <w:jc w:val="left"/>
              <w:rPr>
                <w:rFonts w:cs="Arial"/>
                <w:sz w:val="20"/>
                <w:szCs w:val="20"/>
              </w:rPr>
            </w:pPr>
            <w:r w:rsidRPr="007A1DDB">
              <w:rPr>
                <w:rFonts w:cs="Arial"/>
                <w:sz w:val="20"/>
                <w:szCs w:val="20"/>
                <w:lang w:eastAsia="sr-Cyrl-CS"/>
              </w:rPr>
              <w:t>60</w:t>
            </w:r>
          </w:p>
        </w:tc>
      </w:tr>
      <w:tr w:rsidR="007A1DDB" w:rsidRPr="007A1DDB" w:rsidTr="007A1DDB">
        <w:tc>
          <w:tcPr>
            <w:tcW w:w="6923" w:type="dxa"/>
            <w:shd w:val="clear" w:color="auto" w:fill="auto"/>
          </w:tcPr>
          <w:p w:rsidR="0092579B" w:rsidRPr="007A1DDB" w:rsidRDefault="0092579B" w:rsidP="00AA0776">
            <w:pPr>
              <w:ind w:left="60"/>
              <w:jc w:val="left"/>
              <w:rPr>
                <w:rFonts w:cs="Arial"/>
                <w:sz w:val="20"/>
                <w:szCs w:val="20"/>
              </w:rPr>
            </w:pPr>
            <w:r w:rsidRPr="007A1DDB">
              <w:rPr>
                <w:rFonts w:cs="Arial"/>
                <w:sz w:val="20"/>
                <w:szCs w:val="20"/>
                <w:lang w:eastAsia="sr-Cyrl-CS"/>
              </w:rPr>
              <w:t>до дна регулисаних корита водених токова</w:t>
            </w:r>
          </w:p>
        </w:tc>
        <w:tc>
          <w:tcPr>
            <w:tcW w:w="1433" w:type="dxa"/>
            <w:shd w:val="clear" w:color="auto" w:fill="auto"/>
          </w:tcPr>
          <w:p w:rsidR="0092579B" w:rsidRPr="007A1DDB" w:rsidRDefault="0092579B" w:rsidP="00AA0776">
            <w:pPr>
              <w:ind w:left="820"/>
              <w:jc w:val="left"/>
              <w:rPr>
                <w:rFonts w:cs="Arial"/>
                <w:sz w:val="20"/>
                <w:szCs w:val="20"/>
              </w:rPr>
            </w:pPr>
            <w:r w:rsidRPr="007A1DDB">
              <w:rPr>
                <w:rFonts w:cs="Arial"/>
                <w:sz w:val="20"/>
                <w:szCs w:val="20"/>
                <w:lang w:eastAsia="sr-Cyrl-CS"/>
              </w:rPr>
              <w:t>100</w:t>
            </w:r>
          </w:p>
        </w:tc>
        <w:tc>
          <w:tcPr>
            <w:tcW w:w="1364" w:type="dxa"/>
            <w:shd w:val="clear" w:color="auto" w:fill="auto"/>
          </w:tcPr>
          <w:p w:rsidR="0092579B" w:rsidRPr="007A1DDB" w:rsidRDefault="0092579B" w:rsidP="00AA0776">
            <w:pPr>
              <w:ind w:left="780"/>
              <w:jc w:val="left"/>
              <w:rPr>
                <w:rFonts w:cs="Arial"/>
                <w:sz w:val="20"/>
                <w:szCs w:val="20"/>
              </w:rPr>
            </w:pPr>
            <w:r w:rsidRPr="007A1DDB">
              <w:rPr>
                <w:rFonts w:cs="Arial"/>
                <w:sz w:val="20"/>
                <w:szCs w:val="20"/>
                <w:lang w:eastAsia="sr-Cyrl-CS"/>
              </w:rPr>
              <w:t>50</w:t>
            </w:r>
          </w:p>
        </w:tc>
      </w:tr>
      <w:tr w:rsidR="007A1DDB" w:rsidRPr="007A1DDB" w:rsidTr="007A1DDB">
        <w:tc>
          <w:tcPr>
            <w:tcW w:w="6923" w:type="dxa"/>
            <w:shd w:val="clear" w:color="auto" w:fill="auto"/>
          </w:tcPr>
          <w:p w:rsidR="0092579B" w:rsidRPr="007A1DDB" w:rsidRDefault="0092579B" w:rsidP="00AA0776">
            <w:pPr>
              <w:ind w:left="60"/>
              <w:jc w:val="left"/>
              <w:rPr>
                <w:rFonts w:cs="Arial"/>
                <w:sz w:val="20"/>
                <w:szCs w:val="20"/>
              </w:rPr>
            </w:pPr>
            <w:r w:rsidRPr="007A1DDB">
              <w:rPr>
                <w:rFonts w:cs="Arial"/>
                <w:sz w:val="20"/>
                <w:szCs w:val="20"/>
                <w:lang w:eastAsia="sr-Cyrl-CS"/>
              </w:rPr>
              <w:t>до горње коте коловозне конструкције пута</w:t>
            </w:r>
          </w:p>
        </w:tc>
        <w:tc>
          <w:tcPr>
            <w:tcW w:w="1433" w:type="dxa"/>
            <w:shd w:val="clear" w:color="auto" w:fill="auto"/>
          </w:tcPr>
          <w:p w:rsidR="0092579B" w:rsidRPr="007A1DDB" w:rsidRDefault="0092579B" w:rsidP="00AA0776">
            <w:pPr>
              <w:ind w:left="820"/>
              <w:jc w:val="left"/>
              <w:rPr>
                <w:rFonts w:cs="Arial"/>
                <w:sz w:val="20"/>
                <w:szCs w:val="20"/>
              </w:rPr>
            </w:pPr>
            <w:r w:rsidRPr="007A1DDB">
              <w:rPr>
                <w:rFonts w:cs="Arial"/>
                <w:sz w:val="20"/>
                <w:szCs w:val="20"/>
                <w:lang w:eastAsia="sr-Cyrl-CS"/>
              </w:rPr>
              <w:t>135</w:t>
            </w:r>
          </w:p>
        </w:tc>
        <w:tc>
          <w:tcPr>
            <w:tcW w:w="1364" w:type="dxa"/>
            <w:shd w:val="clear" w:color="auto" w:fill="auto"/>
          </w:tcPr>
          <w:p w:rsidR="0092579B" w:rsidRPr="007A1DDB" w:rsidRDefault="0092579B" w:rsidP="00AA0776">
            <w:pPr>
              <w:ind w:left="780"/>
              <w:jc w:val="left"/>
              <w:rPr>
                <w:rFonts w:cs="Arial"/>
                <w:sz w:val="20"/>
                <w:szCs w:val="20"/>
              </w:rPr>
            </w:pPr>
            <w:r w:rsidRPr="007A1DDB">
              <w:rPr>
                <w:rFonts w:cs="Arial"/>
                <w:sz w:val="20"/>
                <w:szCs w:val="20"/>
                <w:lang w:eastAsia="sr-Cyrl-CS"/>
              </w:rPr>
              <w:t>135</w:t>
            </w:r>
          </w:p>
        </w:tc>
      </w:tr>
      <w:tr w:rsidR="007A1DDB" w:rsidRPr="007A1DDB" w:rsidTr="007A1DDB">
        <w:tc>
          <w:tcPr>
            <w:tcW w:w="6923" w:type="dxa"/>
            <w:shd w:val="clear" w:color="auto" w:fill="auto"/>
          </w:tcPr>
          <w:p w:rsidR="0092579B" w:rsidRPr="007A1DDB" w:rsidRDefault="0092579B" w:rsidP="00AA0776">
            <w:pPr>
              <w:ind w:left="60"/>
              <w:jc w:val="left"/>
              <w:rPr>
                <w:rFonts w:cs="Arial"/>
                <w:sz w:val="20"/>
                <w:szCs w:val="20"/>
              </w:rPr>
            </w:pPr>
            <w:r w:rsidRPr="007A1DDB">
              <w:rPr>
                <w:rFonts w:cs="Arial"/>
                <w:sz w:val="20"/>
                <w:szCs w:val="20"/>
                <w:lang w:eastAsia="sr-Cyrl-CS"/>
              </w:rPr>
              <w:t>до горње ивице прага железничке пруге</w:t>
            </w:r>
          </w:p>
        </w:tc>
        <w:tc>
          <w:tcPr>
            <w:tcW w:w="1433" w:type="dxa"/>
            <w:shd w:val="clear" w:color="auto" w:fill="auto"/>
          </w:tcPr>
          <w:p w:rsidR="0092579B" w:rsidRPr="007A1DDB" w:rsidRDefault="0092579B" w:rsidP="00AA0776">
            <w:pPr>
              <w:ind w:left="820"/>
              <w:jc w:val="left"/>
              <w:rPr>
                <w:rFonts w:cs="Arial"/>
                <w:sz w:val="20"/>
                <w:szCs w:val="20"/>
              </w:rPr>
            </w:pPr>
            <w:r w:rsidRPr="007A1DDB">
              <w:rPr>
                <w:rFonts w:cs="Arial"/>
                <w:sz w:val="20"/>
                <w:szCs w:val="20"/>
                <w:lang w:eastAsia="sr-Cyrl-CS"/>
              </w:rPr>
              <w:t>150</w:t>
            </w:r>
          </w:p>
        </w:tc>
        <w:tc>
          <w:tcPr>
            <w:tcW w:w="1364" w:type="dxa"/>
            <w:shd w:val="clear" w:color="auto" w:fill="auto"/>
          </w:tcPr>
          <w:p w:rsidR="0092579B" w:rsidRPr="007A1DDB" w:rsidRDefault="0092579B" w:rsidP="00AA0776">
            <w:pPr>
              <w:ind w:left="780"/>
              <w:jc w:val="left"/>
              <w:rPr>
                <w:rFonts w:cs="Arial"/>
                <w:sz w:val="20"/>
                <w:szCs w:val="20"/>
              </w:rPr>
            </w:pPr>
            <w:r w:rsidRPr="007A1DDB">
              <w:rPr>
                <w:rFonts w:cs="Arial"/>
                <w:sz w:val="20"/>
                <w:szCs w:val="20"/>
                <w:lang w:eastAsia="sr-Cyrl-CS"/>
              </w:rPr>
              <w:t>150</w:t>
            </w:r>
          </w:p>
        </w:tc>
      </w:tr>
      <w:tr w:rsidR="007A1DDB" w:rsidRPr="007A1DDB" w:rsidTr="007A1DDB">
        <w:tc>
          <w:tcPr>
            <w:tcW w:w="6923" w:type="dxa"/>
            <w:shd w:val="clear" w:color="auto" w:fill="auto"/>
          </w:tcPr>
          <w:p w:rsidR="0092579B" w:rsidRPr="007A1DDB" w:rsidRDefault="0092579B" w:rsidP="00AA0776">
            <w:pPr>
              <w:ind w:left="60"/>
              <w:jc w:val="left"/>
              <w:rPr>
                <w:rFonts w:cs="Arial"/>
                <w:sz w:val="20"/>
                <w:szCs w:val="20"/>
              </w:rPr>
            </w:pPr>
            <w:r w:rsidRPr="007A1DDB">
              <w:rPr>
                <w:rFonts w:cs="Arial"/>
                <w:sz w:val="20"/>
                <w:szCs w:val="20"/>
                <w:lang w:eastAsia="sr-Cyrl-CS"/>
              </w:rPr>
              <w:t>до горње ивице прага индустријске и трамвајске</w:t>
            </w:r>
          </w:p>
        </w:tc>
        <w:tc>
          <w:tcPr>
            <w:tcW w:w="1433" w:type="dxa"/>
            <w:shd w:val="clear" w:color="auto" w:fill="auto"/>
          </w:tcPr>
          <w:p w:rsidR="0092579B" w:rsidRPr="007A1DDB" w:rsidRDefault="0092579B" w:rsidP="00AA0776">
            <w:pPr>
              <w:ind w:left="820"/>
              <w:jc w:val="left"/>
              <w:rPr>
                <w:rFonts w:cs="Arial"/>
                <w:sz w:val="20"/>
                <w:szCs w:val="20"/>
              </w:rPr>
            </w:pPr>
            <w:r w:rsidRPr="007A1DDB">
              <w:rPr>
                <w:rFonts w:cs="Arial"/>
                <w:sz w:val="20"/>
                <w:szCs w:val="20"/>
                <w:lang w:eastAsia="sr-Cyrl-CS"/>
              </w:rPr>
              <w:t>100</w:t>
            </w:r>
          </w:p>
        </w:tc>
        <w:tc>
          <w:tcPr>
            <w:tcW w:w="1364" w:type="dxa"/>
            <w:shd w:val="clear" w:color="auto" w:fill="auto"/>
          </w:tcPr>
          <w:p w:rsidR="0092579B" w:rsidRPr="007A1DDB" w:rsidRDefault="0092579B" w:rsidP="00AA0776">
            <w:pPr>
              <w:ind w:left="780"/>
              <w:jc w:val="left"/>
              <w:rPr>
                <w:rFonts w:cs="Arial"/>
                <w:sz w:val="20"/>
                <w:szCs w:val="20"/>
              </w:rPr>
            </w:pPr>
            <w:r w:rsidRPr="007A1DDB">
              <w:rPr>
                <w:rFonts w:cs="Arial"/>
                <w:sz w:val="20"/>
                <w:szCs w:val="20"/>
                <w:lang w:eastAsia="sr-Cyrl-CS"/>
              </w:rPr>
              <w:t>100</w:t>
            </w:r>
          </w:p>
        </w:tc>
      </w:tr>
      <w:tr w:rsidR="007A1DDB" w:rsidRPr="007A1DDB" w:rsidTr="007A1DDB">
        <w:tc>
          <w:tcPr>
            <w:tcW w:w="6923" w:type="dxa"/>
            <w:shd w:val="clear" w:color="auto" w:fill="auto"/>
          </w:tcPr>
          <w:p w:rsidR="0092579B" w:rsidRPr="007A1DDB" w:rsidRDefault="0092579B" w:rsidP="00AA0776">
            <w:pPr>
              <w:ind w:left="60"/>
              <w:jc w:val="left"/>
              <w:rPr>
                <w:rFonts w:cs="Arial"/>
                <w:sz w:val="20"/>
                <w:szCs w:val="20"/>
              </w:rPr>
            </w:pPr>
            <w:r w:rsidRPr="007A1DDB">
              <w:rPr>
                <w:rFonts w:cs="Arial"/>
                <w:sz w:val="20"/>
                <w:szCs w:val="20"/>
                <w:lang w:eastAsia="sr-Cyrl-CS"/>
              </w:rPr>
              <w:t>до дна нерегулисаних корита водених токова</w:t>
            </w:r>
          </w:p>
        </w:tc>
        <w:tc>
          <w:tcPr>
            <w:tcW w:w="1433" w:type="dxa"/>
            <w:shd w:val="clear" w:color="auto" w:fill="auto"/>
          </w:tcPr>
          <w:p w:rsidR="0092579B" w:rsidRPr="007A1DDB" w:rsidRDefault="0092579B" w:rsidP="00AA0776">
            <w:pPr>
              <w:ind w:left="820"/>
              <w:jc w:val="left"/>
              <w:rPr>
                <w:rFonts w:cs="Arial"/>
                <w:sz w:val="20"/>
                <w:szCs w:val="20"/>
              </w:rPr>
            </w:pPr>
            <w:r w:rsidRPr="007A1DDB">
              <w:rPr>
                <w:rFonts w:cs="Arial"/>
                <w:sz w:val="20"/>
                <w:szCs w:val="20"/>
                <w:lang w:eastAsia="sr-Cyrl-CS"/>
              </w:rPr>
              <w:t>150</w:t>
            </w:r>
          </w:p>
        </w:tc>
        <w:tc>
          <w:tcPr>
            <w:tcW w:w="1364" w:type="dxa"/>
            <w:shd w:val="clear" w:color="auto" w:fill="auto"/>
          </w:tcPr>
          <w:p w:rsidR="0092579B" w:rsidRPr="007A1DDB" w:rsidRDefault="0092579B" w:rsidP="00AA0776">
            <w:pPr>
              <w:ind w:left="780"/>
              <w:jc w:val="left"/>
              <w:rPr>
                <w:rFonts w:cs="Arial"/>
                <w:sz w:val="20"/>
                <w:szCs w:val="20"/>
              </w:rPr>
            </w:pPr>
            <w:r w:rsidRPr="007A1DDB">
              <w:rPr>
                <w:rFonts w:cs="Arial"/>
                <w:sz w:val="20"/>
                <w:szCs w:val="20"/>
                <w:lang w:eastAsia="sr-Cyrl-CS"/>
              </w:rPr>
              <w:t>100</w:t>
            </w:r>
          </w:p>
        </w:tc>
      </w:tr>
      <w:tr w:rsidR="007A1DDB" w:rsidRPr="007A1DDB" w:rsidTr="007A1DDB">
        <w:trPr>
          <w:trHeight w:val="367"/>
        </w:trPr>
        <w:tc>
          <w:tcPr>
            <w:tcW w:w="9720" w:type="dxa"/>
            <w:gridSpan w:val="3"/>
            <w:shd w:val="clear" w:color="auto" w:fill="auto"/>
            <w:vAlign w:val="center"/>
          </w:tcPr>
          <w:p w:rsidR="0092579B" w:rsidRPr="007A1DDB" w:rsidRDefault="0092579B" w:rsidP="00AA0776">
            <w:pPr>
              <w:tabs>
                <w:tab w:val="left" w:pos="745"/>
              </w:tabs>
              <w:ind w:right="20"/>
              <w:jc w:val="center"/>
              <w:rPr>
                <w:rFonts w:cs="Arial"/>
                <w:sz w:val="20"/>
                <w:szCs w:val="20"/>
                <w:lang w:eastAsia="sr-Cyrl-CS"/>
              </w:rPr>
            </w:pPr>
            <w:r w:rsidRPr="007A1DDB">
              <w:rPr>
                <w:rFonts w:cs="Arial"/>
                <w:sz w:val="20"/>
                <w:szCs w:val="20"/>
                <w:lang w:eastAsia="sr-Cyrl-CS"/>
              </w:rPr>
              <w:t>*примењује се само за терене на којима је за израду рова потребан експлозив</w:t>
            </w:r>
          </w:p>
        </w:tc>
      </w:tr>
    </w:tbl>
    <w:p w:rsidR="007A5007" w:rsidRPr="007A5007" w:rsidRDefault="007A5007" w:rsidP="007A5007">
      <w:pPr>
        <w:tabs>
          <w:tab w:val="left" w:pos="720"/>
        </w:tabs>
        <w:spacing w:line="274" w:lineRule="exact"/>
        <w:ind w:right="23"/>
        <w:rPr>
          <w:rFonts w:cs="Arial"/>
          <w:szCs w:val="22"/>
          <w:lang w:eastAsia="sr-Cyrl-CS"/>
        </w:rPr>
      </w:pPr>
    </w:p>
    <w:p w:rsidR="0092579B" w:rsidRPr="007A1DDB" w:rsidRDefault="0092579B" w:rsidP="007A1DDB">
      <w:pPr>
        <w:numPr>
          <w:ilvl w:val="1"/>
          <w:numId w:val="38"/>
        </w:numPr>
        <w:tabs>
          <w:tab w:val="left" w:pos="720"/>
        </w:tabs>
        <w:spacing w:line="274" w:lineRule="exact"/>
        <w:ind w:right="23" w:firstLine="450"/>
        <w:rPr>
          <w:rFonts w:cs="Arial"/>
          <w:szCs w:val="22"/>
          <w:lang w:eastAsia="sr-Cyrl-CS"/>
        </w:rPr>
      </w:pPr>
      <w:r w:rsidRPr="007A1DDB">
        <w:rPr>
          <w:rFonts w:cs="Arial"/>
          <w:szCs w:val="22"/>
          <w:lang w:eastAsia="sr-Cyrl-CS"/>
        </w:rPr>
        <w:t>Приликом укрштања</w:t>
      </w:r>
      <w:r w:rsidRPr="00AA0776">
        <w:rPr>
          <w:rFonts w:cs="Arial"/>
          <w:szCs w:val="22"/>
          <w:lang w:eastAsia="sr-Cyrl-CS"/>
        </w:rPr>
        <w:t xml:space="preserve"> гасовода</w:t>
      </w:r>
      <w:r w:rsidRPr="007A1DDB">
        <w:rPr>
          <w:rFonts w:cs="Arial"/>
          <w:szCs w:val="22"/>
          <w:lang w:eastAsia="sr-Cyrl-CS"/>
        </w:rPr>
        <w:t xml:space="preserve"> са путевима, водотоковима, каналима, далеководима, нафтоводима, продуктоводима и другим гасоводима, гасовод се по правилу води под правим углом. Уколико то није могуће, угао између осе препреке и осе гасовода може бити од 60° до 90°.</w:t>
      </w:r>
    </w:p>
    <w:p w:rsidR="0092579B" w:rsidRDefault="0092579B" w:rsidP="0092579B">
      <w:pPr>
        <w:tabs>
          <w:tab w:val="left" w:pos="745"/>
        </w:tabs>
        <w:ind w:right="23"/>
        <w:rPr>
          <w:rFonts w:cs="Arial"/>
          <w:szCs w:val="22"/>
          <w:lang w:eastAsia="sr-Cyrl-CS"/>
        </w:rPr>
      </w:pPr>
      <w:r w:rsidRPr="00AA0776">
        <w:rPr>
          <w:rFonts w:cs="Arial"/>
          <w:szCs w:val="22"/>
          <w:lang w:eastAsia="sr-Cyrl-CS"/>
        </w:rPr>
        <w:t>Ако се гасовод поставља испод путева и пруга бушењем</w:t>
      </w:r>
      <w:r w:rsidR="00AA0776" w:rsidRPr="00AA0776">
        <w:rPr>
          <w:rFonts w:cs="Arial"/>
          <w:szCs w:val="22"/>
          <w:lang w:eastAsia="sr-Cyrl-CS"/>
        </w:rPr>
        <w:t>,</w:t>
      </w:r>
      <w:r w:rsidRPr="00AA0776">
        <w:rPr>
          <w:rFonts w:cs="Arial"/>
          <w:szCs w:val="22"/>
          <w:lang w:eastAsia="sr-Cyrl-CS"/>
        </w:rPr>
        <w:t xml:space="preserve"> по правилу се поставља у заштитну цев одговарајуће чврстоће. За гасоводе пречника већег од 100 mm пречник заштитне цеви мора бити најмање 100 mm већи </w:t>
      </w:r>
      <w:r w:rsidR="00AA0776" w:rsidRPr="00AA0776">
        <w:rPr>
          <w:rFonts w:cs="Arial"/>
          <w:szCs w:val="22"/>
          <w:lang w:eastAsia="sr-Cyrl-CS"/>
        </w:rPr>
        <w:t>од спољашњег пречника гасовода.</w:t>
      </w:r>
    </w:p>
    <w:p w:rsidR="0092579B" w:rsidRPr="00AA0776" w:rsidRDefault="0092579B" w:rsidP="0092579B">
      <w:pPr>
        <w:tabs>
          <w:tab w:val="left" w:pos="745"/>
        </w:tabs>
        <w:ind w:right="23"/>
        <w:rPr>
          <w:rFonts w:cs="Arial"/>
          <w:szCs w:val="22"/>
          <w:lang w:eastAsia="sr-Cyrl-CS"/>
        </w:rPr>
      </w:pPr>
      <w:r w:rsidRPr="00AA0776">
        <w:rPr>
          <w:rFonts w:cs="Arial"/>
          <w:szCs w:val="22"/>
          <w:lang w:eastAsia="sr-Cyrl-CS"/>
        </w:rPr>
        <w:t xml:space="preserve">Крајеви заштитне цеви која се поставља на прелазу испод пута морају бити удаљени </w:t>
      </w:r>
      <w:r w:rsidRPr="00C75298">
        <w:rPr>
          <w:rFonts w:cs="Arial"/>
          <w:szCs w:val="22"/>
          <w:lang w:eastAsia="sr-Cyrl-CS"/>
        </w:rPr>
        <w:t>минимално 1 m од линија које чине крајње тачке попречног профила јавног пута, мерено на</w:t>
      </w:r>
      <w:r w:rsidRPr="00AA0776">
        <w:rPr>
          <w:rFonts w:cs="Arial"/>
          <w:szCs w:val="22"/>
          <w:lang w:eastAsia="sr-Cyrl-CS"/>
        </w:rPr>
        <w:t xml:space="preserve"> спољну страну</w:t>
      </w:r>
      <w:r w:rsidR="00AA0776" w:rsidRPr="00AA0776">
        <w:rPr>
          <w:rFonts w:cs="Arial"/>
          <w:szCs w:val="22"/>
          <w:lang w:eastAsia="sr-Cyrl-CS"/>
        </w:rPr>
        <w:t>,</w:t>
      </w:r>
      <w:r w:rsidRPr="00AA0776">
        <w:rPr>
          <w:rFonts w:cs="Arial"/>
          <w:szCs w:val="22"/>
          <w:lang w:eastAsia="sr-Cyrl-CS"/>
        </w:rPr>
        <w:t xml:space="preserve"> и минимално 3 m са обе стране о</w:t>
      </w:r>
      <w:r w:rsidR="00AA0776" w:rsidRPr="00AA0776">
        <w:rPr>
          <w:rFonts w:cs="Arial"/>
          <w:szCs w:val="22"/>
          <w:lang w:eastAsia="sr-Cyrl-CS"/>
        </w:rPr>
        <w:t>д ивице крајње коловозне траке.</w:t>
      </w:r>
    </w:p>
    <w:p w:rsidR="0092579B" w:rsidRPr="00AA0776" w:rsidRDefault="0092579B" w:rsidP="0092579B">
      <w:pPr>
        <w:tabs>
          <w:tab w:val="left" w:pos="745"/>
        </w:tabs>
        <w:ind w:right="23"/>
        <w:rPr>
          <w:rFonts w:cs="Arial"/>
          <w:szCs w:val="22"/>
          <w:lang w:eastAsia="sr-Cyrl-CS"/>
        </w:rPr>
      </w:pPr>
      <w:r w:rsidRPr="00AA0776">
        <w:rPr>
          <w:rFonts w:cs="Arial"/>
          <w:szCs w:val="22"/>
          <w:lang w:eastAsia="sr-Cyrl-CS"/>
        </w:rPr>
        <w:t>Крајеви заштитне цеви која се поставља на прелазу испод градских саобраћајница морају бити удаљени минимално 1 m од ивице крајње коловозне траке.</w:t>
      </w:r>
    </w:p>
    <w:p w:rsidR="0092579B" w:rsidRPr="00AA0776" w:rsidRDefault="0092579B" w:rsidP="0092579B">
      <w:pPr>
        <w:tabs>
          <w:tab w:val="left" w:pos="745"/>
        </w:tabs>
        <w:ind w:right="23"/>
        <w:rPr>
          <w:rFonts w:cs="Arial"/>
          <w:szCs w:val="22"/>
          <w:lang w:eastAsia="sr-Cyrl-CS"/>
        </w:rPr>
      </w:pPr>
      <w:r w:rsidRPr="00AA0776">
        <w:rPr>
          <w:rFonts w:cs="Arial"/>
          <w:szCs w:val="22"/>
          <w:lang w:eastAsia="sr-Cyrl-CS"/>
        </w:rPr>
        <w:t>Крајеви заштитне цеви морају бити херметички затворени.</w:t>
      </w:r>
    </w:p>
    <w:p w:rsidR="0092579B" w:rsidRPr="00AA0776" w:rsidRDefault="0092579B" w:rsidP="0092579B">
      <w:pPr>
        <w:tabs>
          <w:tab w:val="left" w:pos="745"/>
        </w:tabs>
        <w:ind w:right="23"/>
        <w:rPr>
          <w:rFonts w:cs="Arial"/>
          <w:szCs w:val="22"/>
          <w:lang w:eastAsia="sr-Cyrl-CS"/>
        </w:rPr>
      </w:pPr>
      <w:r w:rsidRPr="00AA0776">
        <w:rPr>
          <w:rFonts w:cs="Arial"/>
          <w:szCs w:val="22"/>
          <w:lang w:eastAsia="sr-Cyrl-CS"/>
        </w:rPr>
        <w:t>Ради контролисања евентуалног пропуштања гаса у међупростор заштитне цеви и гасовода на једном крају заштитне цеви мора да се угради одушна цев пречника најмање 50 mm.</w:t>
      </w:r>
    </w:p>
    <w:p w:rsidR="0092579B" w:rsidRPr="00AA0776" w:rsidRDefault="0092579B" w:rsidP="0092579B">
      <w:pPr>
        <w:tabs>
          <w:tab w:val="left" w:pos="745"/>
        </w:tabs>
        <w:ind w:right="23"/>
        <w:rPr>
          <w:rFonts w:cs="Arial"/>
          <w:szCs w:val="22"/>
          <w:lang w:eastAsia="sr-Cyrl-CS"/>
        </w:rPr>
      </w:pPr>
      <w:r w:rsidRPr="00AA0776">
        <w:rPr>
          <w:rFonts w:cs="Arial"/>
          <w:szCs w:val="22"/>
          <w:lang w:eastAsia="sr-Cyrl-CS"/>
        </w:rPr>
        <w:t>Минимално растојање одушне цеви мерено од линија које чине крајње тачке попречног профила јавног пута ван насеља, на спољну страну мора бити најмање 5 m, односно најмање 10 m од осе крајњег колосека железничке пруге.</w:t>
      </w:r>
    </w:p>
    <w:p w:rsidR="0092579B" w:rsidRPr="00AA0776" w:rsidRDefault="0092579B" w:rsidP="0092579B">
      <w:pPr>
        <w:ind w:right="181"/>
        <w:rPr>
          <w:rFonts w:cs="Arial"/>
          <w:szCs w:val="22"/>
          <w:lang w:eastAsia="sr-Cyrl-CS"/>
        </w:rPr>
      </w:pPr>
      <w:r w:rsidRPr="00AA0776">
        <w:rPr>
          <w:rFonts w:cs="Arial"/>
          <w:szCs w:val="22"/>
          <w:lang w:eastAsia="sr-Cyrl-CS"/>
        </w:rPr>
        <w:t>Минимално растојање одушне цеви мерено од ивице крајње коловозне траке градских саобраћајница, на спољну страну мора бити најмање 3 m. У случају ако је удаљеност регулационе линије од ивице крајње коловозне траке градских саобраћајница мања од 3 m одушна цев се поставља на регулациону линију али не ближе од 1 m.</w:t>
      </w:r>
    </w:p>
    <w:p w:rsidR="0092579B" w:rsidRDefault="0092579B" w:rsidP="0092579B">
      <w:pPr>
        <w:tabs>
          <w:tab w:val="left" w:pos="993"/>
        </w:tabs>
        <w:ind w:right="20"/>
        <w:rPr>
          <w:rFonts w:cs="Arial"/>
          <w:szCs w:val="22"/>
          <w:lang w:eastAsia="sr-Cyrl-CS"/>
        </w:rPr>
      </w:pPr>
      <w:r w:rsidRPr="00AA0776">
        <w:rPr>
          <w:rFonts w:cs="Arial"/>
          <w:szCs w:val="22"/>
          <w:lang w:eastAsia="sr-Cyrl-CS"/>
        </w:rPr>
        <w:t>Отвор одушне цеви мора бити постављен на висину од 2 m изнад површине тла и заштићен од атмосферских утицаја.</w:t>
      </w:r>
    </w:p>
    <w:p w:rsidR="007A5007" w:rsidRDefault="007A5007" w:rsidP="0092579B">
      <w:pPr>
        <w:tabs>
          <w:tab w:val="left" w:pos="993"/>
        </w:tabs>
        <w:ind w:right="20"/>
        <w:rPr>
          <w:rFonts w:cs="Arial"/>
          <w:szCs w:val="22"/>
          <w:lang w:eastAsia="sr-Cyrl-CS"/>
        </w:rPr>
      </w:pPr>
    </w:p>
    <w:p w:rsidR="00B37BCC" w:rsidRDefault="00B37BCC">
      <w:pPr>
        <w:jc w:val="left"/>
        <w:rPr>
          <w:rFonts w:cs="Arial"/>
          <w:szCs w:val="22"/>
          <w:lang w:eastAsia="sr-Cyrl-CS"/>
        </w:rPr>
      </w:pPr>
      <w:r>
        <w:rPr>
          <w:rFonts w:cs="Arial"/>
          <w:szCs w:val="22"/>
          <w:lang w:eastAsia="sr-Cyrl-CS"/>
        </w:rPr>
        <w:br w:type="page"/>
      </w:r>
    </w:p>
    <w:p w:rsidR="0092579B" w:rsidRPr="00AA0776" w:rsidRDefault="0092579B" w:rsidP="00AA0776">
      <w:pPr>
        <w:numPr>
          <w:ilvl w:val="1"/>
          <w:numId w:val="38"/>
        </w:numPr>
        <w:tabs>
          <w:tab w:val="left" w:pos="709"/>
        </w:tabs>
        <w:spacing w:line="274" w:lineRule="exact"/>
        <w:ind w:right="20" w:firstLine="450"/>
        <w:rPr>
          <w:rFonts w:cs="Arial"/>
          <w:szCs w:val="22"/>
          <w:lang w:eastAsia="sr-Cyrl-CS"/>
        </w:rPr>
      </w:pPr>
      <w:r w:rsidRPr="00AA0776">
        <w:rPr>
          <w:rFonts w:cs="Arial"/>
          <w:szCs w:val="22"/>
          <w:lang w:eastAsia="sr-Cyrl-CS"/>
        </w:rPr>
        <w:lastRenderedPageBreak/>
        <w:t xml:space="preserve">Минимална хоризонтална растојања подземних </w:t>
      </w:r>
      <w:r w:rsidRPr="00F25988">
        <w:rPr>
          <w:rFonts w:cs="Arial"/>
          <w:b/>
          <w:szCs w:val="22"/>
          <w:lang w:eastAsia="sr-Cyrl-CS"/>
        </w:rPr>
        <w:t>гасовода</w:t>
      </w:r>
      <w:r w:rsidRPr="00AA0776">
        <w:rPr>
          <w:rFonts w:cs="Arial"/>
          <w:szCs w:val="22"/>
          <w:lang w:eastAsia="sr-Cyrl-CS"/>
        </w:rPr>
        <w:t>од надземне електро мреже и стубова далековода су: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216"/>
        <w:gridCol w:w="3354"/>
        <w:gridCol w:w="3240"/>
      </w:tblGrid>
      <w:tr w:rsidR="00AA0776" w:rsidRPr="00AA0776" w:rsidTr="00AA0776">
        <w:trPr>
          <w:trHeight w:val="332"/>
        </w:trPr>
        <w:tc>
          <w:tcPr>
            <w:tcW w:w="3216" w:type="dxa"/>
            <w:shd w:val="clear" w:color="auto" w:fill="auto"/>
            <w:vAlign w:val="center"/>
          </w:tcPr>
          <w:p w:rsidR="0092579B" w:rsidRPr="00AA0776" w:rsidRDefault="0092579B" w:rsidP="00AA0776">
            <w:pPr>
              <w:tabs>
                <w:tab w:val="left" w:pos="745"/>
              </w:tabs>
              <w:spacing w:after="240"/>
              <w:ind w:right="20"/>
              <w:jc w:val="center"/>
              <w:rPr>
                <w:rFonts w:cs="Arial"/>
                <w:sz w:val="20"/>
                <w:szCs w:val="20"/>
                <w:lang w:eastAsia="sr-Cyrl-CS"/>
              </w:rPr>
            </w:pPr>
          </w:p>
        </w:tc>
        <w:tc>
          <w:tcPr>
            <w:tcW w:w="6594" w:type="dxa"/>
            <w:gridSpan w:val="2"/>
            <w:shd w:val="clear" w:color="auto" w:fill="auto"/>
            <w:vAlign w:val="center"/>
          </w:tcPr>
          <w:p w:rsidR="0092579B" w:rsidRPr="00AA0776" w:rsidRDefault="0092579B" w:rsidP="00AA0776">
            <w:pPr>
              <w:tabs>
                <w:tab w:val="left" w:pos="745"/>
              </w:tabs>
              <w:ind w:right="20"/>
              <w:jc w:val="center"/>
              <w:rPr>
                <w:rFonts w:cs="Arial"/>
                <w:sz w:val="20"/>
                <w:szCs w:val="20"/>
                <w:lang w:eastAsia="sr-Cyrl-CS"/>
              </w:rPr>
            </w:pPr>
            <w:r w:rsidRPr="00AA0776">
              <w:rPr>
                <w:rFonts w:cs="Arial"/>
                <w:sz w:val="20"/>
                <w:szCs w:val="20"/>
                <w:lang w:eastAsia="sr-Cyrl-CS"/>
              </w:rPr>
              <w:t>Минимално растојање</w:t>
            </w:r>
          </w:p>
        </w:tc>
      </w:tr>
      <w:tr w:rsidR="00AA0776" w:rsidRPr="00AA0776" w:rsidTr="00AA0776">
        <w:tc>
          <w:tcPr>
            <w:tcW w:w="3216" w:type="dxa"/>
            <w:shd w:val="clear" w:color="auto" w:fill="auto"/>
            <w:vAlign w:val="center"/>
          </w:tcPr>
          <w:p w:rsidR="0092579B" w:rsidRPr="00AA0776" w:rsidRDefault="0092579B" w:rsidP="00AA0776">
            <w:pPr>
              <w:ind w:left="80"/>
              <w:jc w:val="center"/>
              <w:rPr>
                <w:rFonts w:cs="Arial"/>
                <w:sz w:val="20"/>
                <w:szCs w:val="20"/>
              </w:rPr>
            </w:pPr>
            <w:r w:rsidRPr="00AA0776">
              <w:rPr>
                <w:rFonts w:cs="Arial"/>
                <w:sz w:val="20"/>
                <w:szCs w:val="20"/>
                <w:lang w:eastAsia="sr-Cyrl-CS"/>
              </w:rPr>
              <w:t>Називни напон</w:t>
            </w:r>
          </w:p>
        </w:tc>
        <w:tc>
          <w:tcPr>
            <w:tcW w:w="3354" w:type="dxa"/>
            <w:shd w:val="clear" w:color="auto" w:fill="auto"/>
            <w:vAlign w:val="center"/>
          </w:tcPr>
          <w:p w:rsidR="0092579B" w:rsidRPr="00AA0776" w:rsidRDefault="0092579B" w:rsidP="00AA0776">
            <w:pPr>
              <w:ind w:left="260"/>
              <w:jc w:val="center"/>
              <w:rPr>
                <w:rFonts w:cs="Arial"/>
                <w:sz w:val="20"/>
                <w:szCs w:val="20"/>
              </w:rPr>
            </w:pPr>
            <w:r w:rsidRPr="00AA0776">
              <w:rPr>
                <w:rFonts w:cs="Arial"/>
                <w:sz w:val="20"/>
                <w:szCs w:val="20"/>
                <w:lang w:eastAsia="sr-Cyrl-CS"/>
              </w:rPr>
              <w:t>при укрштању (m)</w:t>
            </w:r>
          </w:p>
        </w:tc>
        <w:tc>
          <w:tcPr>
            <w:tcW w:w="3240" w:type="dxa"/>
            <w:shd w:val="clear" w:color="auto" w:fill="auto"/>
            <w:vAlign w:val="center"/>
          </w:tcPr>
          <w:p w:rsidR="0092579B" w:rsidRPr="00AA0776" w:rsidRDefault="0092579B" w:rsidP="00AA0776">
            <w:pPr>
              <w:ind w:left="140"/>
              <w:jc w:val="center"/>
              <w:rPr>
                <w:rFonts w:cs="Arial"/>
                <w:sz w:val="20"/>
                <w:szCs w:val="20"/>
              </w:rPr>
            </w:pPr>
            <w:r w:rsidRPr="00AA0776">
              <w:rPr>
                <w:rFonts w:cs="Arial"/>
                <w:sz w:val="20"/>
                <w:szCs w:val="20"/>
                <w:lang w:eastAsia="sr-Cyrl-CS"/>
              </w:rPr>
              <w:t>при паралелном вођењу (m)</w:t>
            </w:r>
          </w:p>
        </w:tc>
      </w:tr>
      <w:tr w:rsidR="00AA0776" w:rsidRPr="00AA0776" w:rsidTr="00AA0776">
        <w:tc>
          <w:tcPr>
            <w:tcW w:w="3216" w:type="dxa"/>
            <w:shd w:val="clear" w:color="auto" w:fill="auto"/>
            <w:vAlign w:val="center"/>
          </w:tcPr>
          <w:p w:rsidR="0092579B" w:rsidRPr="00AA0776" w:rsidRDefault="0092579B" w:rsidP="00AA0776">
            <w:pPr>
              <w:ind w:left="80"/>
              <w:jc w:val="center"/>
              <w:rPr>
                <w:rFonts w:cs="Arial"/>
                <w:sz w:val="20"/>
                <w:szCs w:val="20"/>
              </w:rPr>
            </w:pPr>
            <w:r w:rsidRPr="00AA0776">
              <w:rPr>
                <w:rFonts w:cs="Arial"/>
                <w:sz w:val="20"/>
                <w:szCs w:val="20"/>
                <w:lang w:eastAsia="sr-Cyrl-CS"/>
              </w:rPr>
              <w:t>1 кV&gt;=U</w:t>
            </w:r>
          </w:p>
        </w:tc>
        <w:tc>
          <w:tcPr>
            <w:tcW w:w="3354" w:type="dxa"/>
            <w:shd w:val="clear" w:color="auto" w:fill="auto"/>
            <w:vAlign w:val="center"/>
          </w:tcPr>
          <w:p w:rsidR="0092579B" w:rsidRPr="00AA0776" w:rsidRDefault="0092579B" w:rsidP="00AA0776">
            <w:pPr>
              <w:ind w:left="1160"/>
              <w:jc w:val="center"/>
              <w:rPr>
                <w:rFonts w:cs="Arial"/>
                <w:sz w:val="20"/>
                <w:szCs w:val="20"/>
              </w:rPr>
            </w:pPr>
            <w:r w:rsidRPr="00AA0776">
              <w:rPr>
                <w:rFonts w:cs="Arial"/>
                <w:sz w:val="20"/>
                <w:szCs w:val="20"/>
                <w:lang w:eastAsia="sr-Cyrl-CS"/>
              </w:rPr>
              <w:t>1</w:t>
            </w:r>
          </w:p>
        </w:tc>
        <w:tc>
          <w:tcPr>
            <w:tcW w:w="3240" w:type="dxa"/>
            <w:shd w:val="clear" w:color="auto" w:fill="auto"/>
            <w:vAlign w:val="center"/>
          </w:tcPr>
          <w:p w:rsidR="0092579B" w:rsidRPr="00AA0776" w:rsidRDefault="0092579B" w:rsidP="00AA0776">
            <w:pPr>
              <w:ind w:left="1500"/>
              <w:jc w:val="center"/>
              <w:rPr>
                <w:rFonts w:cs="Arial"/>
                <w:sz w:val="20"/>
                <w:szCs w:val="20"/>
              </w:rPr>
            </w:pPr>
            <w:r w:rsidRPr="00AA0776">
              <w:rPr>
                <w:rFonts w:cs="Arial"/>
                <w:sz w:val="20"/>
                <w:szCs w:val="20"/>
                <w:lang w:eastAsia="sr-Cyrl-CS"/>
              </w:rPr>
              <w:t>1</w:t>
            </w:r>
          </w:p>
        </w:tc>
      </w:tr>
      <w:tr w:rsidR="00AA0776" w:rsidRPr="00AA0776" w:rsidTr="00AA0776">
        <w:tc>
          <w:tcPr>
            <w:tcW w:w="3216" w:type="dxa"/>
            <w:shd w:val="clear" w:color="auto" w:fill="auto"/>
            <w:vAlign w:val="center"/>
          </w:tcPr>
          <w:p w:rsidR="0092579B" w:rsidRPr="00AA0776" w:rsidRDefault="0092579B" w:rsidP="00AA0776">
            <w:pPr>
              <w:ind w:left="80"/>
              <w:jc w:val="center"/>
              <w:rPr>
                <w:rFonts w:cs="Arial"/>
                <w:sz w:val="20"/>
                <w:szCs w:val="20"/>
              </w:rPr>
            </w:pPr>
            <w:r w:rsidRPr="00AA0776">
              <w:rPr>
                <w:rFonts w:cs="Arial"/>
                <w:sz w:val="20"/>
                <w:szCs w:val="20"/>
                <w:lang w:eastAsia="sr-Cyrl-CS"/>
              </w:rPr>
              <w:t>1 кV&lt;U=&lt; 20 кV</w:t>
            </w:r>
          </w:p>
        </w:tc>
        <w:tc>
          <w:tcPr>
            <w:tcW w:w="3354" w:type="dxa"/>
            <w:shd w:val="clear" w:color="auto" w:fill="auto"/>
            <w:vAlign w:val="center"/>
          </w:tcPr>
          <w:p w:rsidR="0092579B" w:rsidRPr="00AA0776" w:rsidRDefault="0092579B" w:rsidP="00AA0776">
            <w:pPr>
              <w:ind w:left="1160"/>
              <w:jc w:val="center"/>
              <w:rPr>
                <w:rFonts w:cs="Arial"/>
                <w:sz w:val="20"/>
                <w:szCs w:val="20"/>
              </w:rPr>
            </w:pPr>
            <w:r w:rsidRPr="00AA0776">
              <w:rPr>
                <w:rFonts w:cs="Arial"/>
                <w:sz w:val="20"/>
                <w:szCs w:val="20"/>
                <w:lang w:eastAsia="sr-Cyrl-CS"/>
              </w:rPr>
              <w:t>2</w:t>
            </w:r>
          </w:p>
        </w:tc>
        <w:tc>
          <w:tcPr>
            <w:tcW w:w="3240" w:type="dxa"/>
            <w:shd w:val="clear" w:color="auto" w:fill="auto"/>
            <w:vAlign w:val="center"/>
          </w:tcPr>
          <w:p w:rsidR="0092579B" w:rsidRPr="00AA0776" w:rsidRDefault="0092579B" w:rsidP="00AA0776">
            <w:pPr>
              <w:ind w:left="1500"/>
              <w:jc w:val="center"/>
              <w:rPr>
                <w:rFonts w:cs="Arial"/>
                <w:sz w:val="20"/>
                <w:szCs w:val="20"/>
              </w:rPr>
            </w:pPr>
            <w:r w:rsidRPr="00AA0776">
              <w:rPr>
                <w:rFonts w:cs="Arial"/>
                <w:sz w:val="20"/>
                <w:szCs w:val="20"/>
                <w:lang w:eastAsia="sr-Cyrl-CS"/>
              </w:rPr>
              <w:t>2</w:t>
            </w:r>
          </w:p>
        </w:tc>
      </w:tr>
      <w:tr w:rsidR="00AA0776" w:rsidRPr="00AA0776" w:rsidTr="00AA0776">
        <w:tc>
          <w:tcPr>
            <w:tcW w:w="3216" w:type="dxa"/>
            <w:shd w:val="clear" w:color="auto" w:fill="auto"/>
            <w:vAlign w:val="center"/>
          </w:tcPr>
          <w:p w:rsidR="0092579B" w:rsidRPr="00AA0776" w:rsidRDefault="0092579B" w:rsidP="00AA0776">
            <w:pPr>
              <w:ind w:left="80"/>
              <w:jc w:val="center"/>
              <w:rPr>
                <w:rFonts w:cs="Arial"/>
                <w:sz w:val="20"/>
                <w:szCs w:val="20"/>
              </w:rPr>
            </w:pPr>
            <w:r w:rsidRPr="00AA0776">
              <w:rPr>
                <w:rFonts w:cs="Arial"/>
                <w:sz w:val="20"/>
                <w:szCs w:val="20"/>
                <w:lang w:eastAsia="sr-Cyrl-CS"/>
              </w:rPr>
              <w:t>20 кV&lt;U=&lt; 35 кV</w:t>
            </w:r>
          </w:p>
        </w:tc>
        <w:tc>
          <w:tcPr>
            <w:tcW w:w="3354" w:type="dxa"/>
            <w:shd w:val="clear" w:color="auto" w:fill="auto"/>
            <w:vAlign w:val="center"/>
          </w:tcPr>
          <w:p w:rsidR="0092579B" w:rsidRPr="00AA0776" w:rsidRDefault="0092579B" w:rsidP="00AA0776">
            <w:pPr>
              <w:ind w:left="1160"/>
              <w:jc w:val="center"/>
              <w:rPr>
                <w:rFonts w:cs="Arial"/>
                <w:sz w:val="20"/>
                <w:szCs w:val="20"/>
              </w:rPr>
            </w:pPr>
            <w:r w:rsidRPr="00AA0776">
              <w:rPr>
                <w:rFonts w:cs="Arial"/>
                <w:sz w:val="20"/>
                <w:szCs w:val="20"/>
                <w:lang w:eastAsia="sr-Cyrl-CS"/>
              </w:rPr>
              <w:t>5</w:t>
            </w:r>
          </w:p>
        </w:tc>
        <w:tc>
          <w:tcPr>
            <w:tcW w:w="3240" w:type="dxa"/>
            <w:shd w:val="clear" w:color="auto" w:fill="auto"/>
            <w:vAlign w:val="center"/>
          </w:tcPr>
          <w:p w:rsidR="0092579B" w:rsidRPr="00AA0776" w:rsidRDefault="0092579B" w:rsidP="00AA0776">
            <w:pPr>
              <w:ind w:left="1500"/>
              <w:jc w:val="center"/>
              <w:rPr>
                <w:rFonts w:cs="Arial"/>
                <w:sz w:val="20"/>
                <w:szCs w:val="20"/>
              </w:rPr>
            </w:pPr>
            <w:r w:rsidRPr="00AA0776">
              <w:rPr>
                <w:rFonts w:cs="Arial"/>
                <w:sz w:val="20"/>
                <w:szCs w:val="20"/>
                <w:lang w:eastAsia="sr-Cyrl-CS"/>
              </w:rPr>
              <w:t>10</w:t>
            </w:r>
          </w:p>
        </w:tc>
      </w:tr>
      <w:tr w:rsidR="00AA0776" w:rsidRPr="00AA0776" w:rsidTr="00AA0776">
        <w:tc>
          <w:tcPr>
            <w:tcW w:w="3216" w:type="dxa"/>
            <w:shd w:val="clear" w:color="auto" w:fill="auto"/>
            <w:vAlign w:val="center"/>
          </w:tcPr>
          <w:p w:rsidR="0092579B" w:rsidRPr="00AA0776" w:rsidRDefault="0092579B" w:rsidP="00AA0776">
            <w:pPr>
              <w:ind w:left="80"/>
              <w:jc w:val="center"/>
              <w:rPr>
                <w:rFonts w:cs="Arial"/>
                <w:sz w:val="20"/>
                <w:szCs w:val="20"/>
              </w:rPr>
            </w:pPr>
            <w:r w:rsidRPr="00AA0776">
              <w:rPr>
                <w:rFonts w:cs="Arial"/>
                <w:spacing w:val="20"/>
                <w:sz w:val="20"/>
                <w:szCs w:val="20"/>
                <w:lang w:eastAsia="sr-Cyrl-CS"/>
              </w:rPr>
              <w:t>35кV&lt;U</w:t>
            </w:r>
          </w:p>
        </w:tc>
        <w:tc>
          <w:tcPr>
            <w:tcW w:w="3354" w:type="dxa"/>
            <w:shd w:val="clear" w:color="auto" w:fill="auto"/>
            <w:vAlign w:val="center"/>
          </w:tcPr>
          <w:p w:rsidR="0092579B" w:rsidRPr="00AA0776" w:rsidRDefault="0092579B" w:rsidP="00AA0776">
            <w:pPr>
              <w:ind w:left="1160"/>
              <w:jc w:val="center"/>
              <w:rPr>
                <w:rFonts w:cs="Arial"/>
                <w:sz w:val="20"/>
                <w:szCs w:val="20"/>
              </w:rPr>
            </w:pPr>
            <w:r w:rsidRPr="00AA0776">
              <w:rPr>
                <w:rFonts w:cs="Arial"/>
                <w:sz w:val="20"/>
                <w:szCs w:val="20"/>
                <w:lang w:eastAsia="sr-Cyrl-CS"/>
              </w:rPr>
              <w:t>10</w:t>
            </w:r>
          </w:p>
        </w:tc>
        <w:tc>
          <w:tcPr>
            <w:tcW w:w="3240" w:type="dxa"/>
            <w:shd w:val="clear" w:color="auto" w:fill="auto"/>
            <w:vAlign w:val="center"/>
          </w:tcPr>
          <w:p w:rsidR="0092579B" w:rsidRPr="00AA0776" w:rsidRDefault="0092579B" w:rsidP="00AA0776">
            <w:pPr>
              <w:ind w:left="1500"/>
              <w:jc w:val="center"/>
              <w:rPr>
                <w:rFonts w:cs="Arial"/>
                <w:sz w:val="20"/>
                <w:szCs w:val="20"/>
              </w:rPr>
            </w:pPr>
            <w:r w:rsidRPr="00AA0776">
              <w:rPr>
                <w:rFonts w:cs="Arial"/>
                <w:sz w:val="20"/>
                <w:szCs w:val="20"/>
                <w:lang w:eastAsia="sr-Cyrl-CS"/>
              </w:rPr>
              <w:t>15</w:t>
            </w:r>
          </w:p>
        </w:tc>
      </w:tr>
    </w:tbl>
    <w:p w:rsidR="0092579B" w:rsidRDefault="0092579B" w:rsidP="00AA0776">
      <w:pPr>
        <w:spacing w:line="278" w:lineRule="exact"/>
        <w:ind w:right="120"/>
        <w:rPr>
          <w:rFonts w:cs="Arial"/>
          <w:szCs w:val="22"/>
          <w:lang w:eastAsia="sr-Cyrl-CS"/>
        </w:rPr>
      </w:pPr>
      <w:r w:rsidRPr="00AA0776">
        <w:rPr>
          <w:rFonts w:cs="Arial"/>
          <w:szCs w:val="22"/>
          <w:lang w:eastAsia="sr-Cyrl-CS"/>
        </w:rPr>
        <w:t>Минимално хоризонтално растојање се рачуна од темеља стуба далековода, при чему не сме се угрозити стабилност стуба.</w:t>
      </w:r>
    </w:p>
    <w:p w:rsidR="005F5A83" w:rsidRPr="005F5A83" w:rsidRDefault="005F5A83" w:rsidP="00AA0776">
      <w:pPr>
        <w:spacing w:line="278" w:lineRule="exact"/>
        <w:ind w:right="120"/>
        <w:rPr>
          <w:rFonts w:cs="Arial"/>
          <w:szCs w:val="22"/>
          <w:lang w:eastAsia="sr-Cyrl-CS"/>
        </w:rPr>
      </w:pPr>
    </w:p>
    <w:p w:rsidR="0092579B" w:rsidRPr="004E1EE3" w:rsidRDefault="0092579B" w:rsidP="00AA0776">
      <w:pPr>
        <w:numPr>
          <w:ilvl w:val="1"/>
          <w:numId w:val="38"/>
        </w:numPr>
        <w:tabs>
          <w:tab w:val="left" w:pos="709"/>
        </w:tabs>
        <w:spacing w:line="274" w:lineRule="exact"/>
        <w:ind w:right="20" w:firstLine="450"/>
        <w:rPr>
          <w:rFonts w:cs="Arial"/>
          <w:szCs w:val="22"/>
          <w:lang w:val="sr-Cyrl-CS" w:eastAsia="sr-Cyrl-CS"/>
        </w:rPr>
      </w:pPr>
      <w:r w:rsidRPr="004E1EE3">
        <w:rPr>
          <w:rFonts w:cs="Arial"/>
          <w:b/>
          <w:szCs w:val="22"/>
          <w:lang w:val="sr-Cyrl-CS" w:eastAsia="sr-Cyrl-CS"/>
        </w:rPr>
        <w:t xml:space="preserve">Мерно - регулационе станице (МРС) </w:t>
      </w:r>
      <w:r w:rsidRPr="004E1EE3">
        <w:rPr>
          <w:rFonts w:cs="Arial"/>
          <w:szCs w:val="22"/>
          <w:lang w:val="sr-Cyrl-CS" w:eastAsia="sr-Cyrl-CS"/>
        </w:rPr>
        <w:t>се по правилу смештају у засебне објекте или метал</w:t>
      </w:r>
      <w:r w:rsidR="00AA0776" w:rsidRPr="004E1EE3">
        <w:rPr>
          <w:rFonts w:cs="Arial"/>
          <w:szCs w:val="22"/>
          <w:lang w:val="sr-Cyrl-CS" w:eastAsia="sr-Cyrl-CS"/>
        </w:rPr>
        <w:t>не ормане на посебним темељима.</w:t>
      </w:r>
    </w:p>
    <w:p w:rsidR="0092579B" w:rsidRPr="00EA7C3A" w:rsidRDefault="0092579B" w:rsidP="0092579B">
      <w:pPr>
        <w:tabs>
          <w:tab w:val="left" w:pos="567"/>
        </w:tabs>
        <w:ind w:right="20"/>
        <w:rPr>
          <w:rFonts w:cs="Arial"/>
          <w:szCs w:val="22"/>
          <w:lang w:val="sr-Cyrl-CS" w:eastAsia="sr-Cyrl-CS"/>
        </w:rPr>
      </w:pPr>
      <w:r w:rsidRPr="004E1EE3">
        <w:rPr>
          <w:rFonts w:cs="Arial"/>
          <w:szCs w:val="22"/>
          <w:lang w:val="sr-Cyrl-CS" w:eastAsia="sr-Cyrl-CS"/>
        </w:rPr>
        <w:t>Минимална хоризонтална растојања МРС, МС и РС од стамбених објеката и објеката у</w:t>
      </w:r>
      <w:r w:rsidRPr="00EA7C3A">
        <w:rPr>
          <w:rFonts w:cs="Arial"/>
          <w:szCs w:val="22"/>
          <w:lang w:val="sr-Cyrl-CS" w:eastAsia="sr-Cyrl-CS"/>
        </w:rPr>
        <w:t xml:space="preserve"> којима стално или повремено борави већи број људи су:</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060"/>
        <w:gridCol w:w="3600"/>
        <w:gridCol w:w="3150"/>
      </w:tblGrid>
      <w:tr w:rsidR="004E1EE3" w:rsidRPr="004E1EE3" w:rsidTr="0066482B">
        <w:tc>
          <w:tcPr>
            <w:tcW w:w="3060" w:type="dxa"/>
            <w:shd w:val="clear" w:color="auto" w:fill="auto"/>
            <w:vAlign w:val="center"/>
          </w:tcPr>
          <w:p w:rsidR="0092579B" w:rsidRPr="004E1EE3" w:rsidRDefault="0092579B" w:rsidP="00AA0776">
            <w:pPr>
              <w:ind w:right="20"/>
              <w:jc w:val="center"/>
              <w:rPr>
                <w:rFonts w:cs="Arial"/>
                <w:sz w:val="20"/>
                <w:szCs w:val="20"/>
                <w:lang w:val="sr-Cyrl-CS" w:eastAsia="sr-Cyrl-CS"/>
              </w:rPr>
            </w:pPr>
          </w:p>
        </w:tc>
        <w:tc>
          <w:tcPr>
            <w:tcW w:w="6750" w:type="dxa"/>
            <w:gridSpan w:val="2"/>
            <w:shd w:val="clear" w:color="auto" w:fill="auto"/>
            <w:vAlign w:val="center"/>
          </w:tcPr>
          <w:p w:rsidR="0092579B" w:rsidRPr="004E1EE3" w:rsidRDefault="0092579B" w:rsidP="00AA0776">
            <w:pPr>
              <w:ind w:right="20"/>
              <w:jc w:val="center"/>
              <w:rPr>
                <w:rFonts w:cs="Arial"/>
                <w:sz w:val="20"/>
                <w:szCs w:val="20"/>
                <w:lang w:eastAsia="sr-Cyrl-CS"/>
              </w:rPr>
            </w:pPr>
            <w:r w:rsidRPr="004E1EE3">
              <w:rPr>
                <w:rFonts w:cs="Arial"/>
                <w:sz w:val="20"/>
                <w:szCs w:val="20"/>
                <w:lang w:eastAsia="sr-Cyrl-CS"/>
              </w:rPr>
              <w:t>МОР на улазу</w:t>
            </w:r>
          </w:p>
        </w:tc>
      </w:tr>
      <w:tr w:rsidR="004E1EE3" w:rsidRPr="004E1EE3" w:rsidTr="0066482B">
        <w:tc>
          <w:tcPr>
            <w:tcW w:w="3060" w:type="dxa"/>
            <w:shd w:val="clear" w:color="auto" w:fill="auto"/>
            <w:vAlign w:val="center"/>
          </w:tcPr>
          <w:p w:rsidR="0092579B" w:rsidRPr="004E1EE3" w:rsidRDefault="0092579B" w:rsidP="00AA0776">
            <w:pPr>
              <w:ind w:right="20"/>
              <w:jc w:val="center"/>
              <w:rPr>
                <w:rFonts w:cs="Arial"/>
                <w:sz w:val="20"/>
                <w:szCs w:val="20"/>
                <w:lang w:eastAsia="sr-Cyrl-CS"/>
              </w:rPr>
            </w:pPr>
            <w:r w:rsidRPr="004E1EE3">
              <w:rPr>
                <w:rFonts w:cs="Arial"/>
                <w:sz w:val="20"/>
                <w:szCs w:val="20"/>
                <w:lang w:eastAsia="sr-Cyrl-CS"/>
              </w:rPr>
              <w:t>Капацитет m</w:t>
            </w:r>
            <w:r w:rsidRPr="004E1EE3">
              <w:rPr>
                <w:rFonts w:cs="Arial"/>
                <w:sz w:val="20"/>
                <w:szCs w:val="20"/>
                <w:vertAlign w:val="superscript"/>
                <w:lang w:eastAsia="sr-Cyrl-CS"/>
              </w:rPr>
              <w:t>3</w:t>
            </w:r>
            <w:r w:rsidRPr="004E1EE3">
              <w:rPr>
                <w:rFonts w:cs="Arial"/>
                <w:sz w:val="20"/>
                <w:szCs w:val="20"/>
                <w:lang w:eastAsia="sr-Cyrl-CS"/>
              </w:rPr>
              <w:t>/h</w:t>
            </w:r>
          </w:p>
        </w:tc>
        <w:tc>
          <w:tcPr>
            <w:tcW w:w="3600" w:type="dxa"/>
            <w:shd w:val="clear" w:color="auto" w:fill="auto"/>
            <w:vAlign w:val="center"/>
          </w:tcPr>
          <w:p w:rsidR="0092579B" w:rsidRPr="004E1EE3" w:rsidRDefault="0092579B" w:rsidP="00AA0776">
            <w:pPr>
              <w:ind w:right="20"/>
              <w:jc w:val="center"/>
              <w:rPr>
                <w:rFonts w:cs="Arial"/>
                <w:sz w:val="20"/>
                <w:szCs w:val="20"/>
                <w:lang w:eastAsia="sr-Cyrl-CS"/>
              </w:rPr>
            </w:pPr>
            <w:r w:rsidRPr="004E1EE3">
              <w:rPr>
                <w:rFonts w:cs="Arial"/>
                <w:sz w:val="20"/>
                <w:szCs w:val="20"/>
                <w:lang w:eastAsia="sr-Cyrl-CS"/>
              </w:rPr>
              <w:t>4bar &lt;МОР=&lt; 10bar</w:t>
            </w:r>
          </w:p>
        </w:tc>
        <w:tc>
          <w:tcPr>
            <w:tcW w:w="3150" w:type="dxa"/>
            <w:shd w:val="clear" w:color="auto" w:fill="auto"/>
            <w:vAlign w:val="center"/>
          </w:tcPr>
          <w:p w:rsidR="0092579B" w:rsidRPr="004E1EE3" w:rsidRDefault="0092579B" w:rsidP="00AA0776">
            <w:pPr>
              <w:ind w:right="20"/>
              <w:jc w:val="center"/>
              <w:rPr>
                <w:rFonts w:cs="Arial"/>
                <w:sz w:val="20"/>
                <w:szCs w:val="20"/>
                <w:lang w:eastAsia="sr-Cyrl-CS"/>
              </w:rPr>
            </w:pPr>
            <w:r w:rsidRPr="004E1EE3">
              <w:rPr>
                <w:rFonts w:cs="Arial"/>
                <w:sz w:val="20"/>
                <w:szCs w:val="20"/>
                <w:lang w:eastAsia="sr-Cyrl-CS"/>
              </w:rPr>
              <w:t>10bar &lt;МОР=&lt; 16bar</w:t>
            </w:r>
          </w:p>
        </w:tc>
      </w:tr>
      <w:tr w:rsidR="004E1EE3" w:rsidRPr="004E1EE3" w:rsidTr="0066482B">
        <w:tc>
          <w:tcPr>
            <w:tcW w:w="306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до 160</w:t>
            </w:r>
          </w:p>
        </w:tc>
        <w:tc>
          <w:tcPr>
            <w:tcW w:w="3600" w:type="dxa"/>
            <w:shd w:val="clear" w:color="auto" w:fill="auto"/>
            <w:vAlign w:val="center"/>
          </w:tcPr>
          <w:p w:rsidR="0092579B" w:rsidRPr="004E1EE3" w:rsidRDefault="0092579B" w:rsidP="00AA0776">
            <w:pPr>
              <w:ind w:right="240"/>
              <w:jc w:val="center"/>
              <w:rPr>
                <w:rFonts w:cs="Arial"/>
                <w:sz w:val="20"/>
                <w:szCs w:val="20"/>
              </w:rPr>
            </w:pPr>
            <w:r w:rsidRPr="004E1EE3">
              <w:rPr>
                <w:rFonts w:cs="Arial"/>
                <w:sz w:val="20"/>
                <w:szCs w:val="20"/>
                <w:lang w:eastAsia="sr-Cyrl-CS"/>
              </w:rPr>
              <w:t>3 m или уз објекат (на зид или према зиду без отвора)</w:t>
            </w:r>
          </w:p>
        </w:tc>
        <w:tc>
          <w:tcPr>
            <w:tcW w:w="315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5 m или уз објекат (на зид или према зиду без отвора)</w:t>
            </w:r>
          </w:p>
        </w:tc>
      </w:tr>
      <w:tr w:rsidR="004E1EE3" w:rsidRPr="004E1EE3" w:rsidTr="0066482B">
        <w:tc>
          <w:tcPr>
            <w:tcW w:w="306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од 161 од 1500</w:t>
            </w:r>
          </w:p>
        </w:tc>
        <w:tc>
          <w:tcPr>
            <w:tcW w:w="3600" w:type="dxa"/>
            <w:shd w:val="clear" w:color="auto" w:fill="auto"/>
            <w:vAlign w:val="center"/>
          </w:tcPr>
          <w:p w:rsidR="0092579B" w:rsidRPr="004E1EE3" w:rsidRDefault="0092579B" w:rsidP="00AA0776">
            <w:pPr>
              <w:ind w:right="240"/>
              <w:jc w:val="center"/>
              <w:rPr>
                <w:rFonts w:cs="Arial"/>
                <w:sz w:val="20"/>
                <w:szCs w:val="20"/>
              </w:rPr>
            </w:pPr>
            <w:r w:rsidRPr="004E1EE3">
              <w:rPr>
                <w:rFonts w:cs="Arial"/>
                <w:sz w:val="20"/>
                <w:szCs w:val="20"/>
                <w:lang w:eastAsia="sr-Cyrl-CS"/>
              </w:rPr>
              <w:t>5 m или уз објекат (на зид или према зиду без отвора)</w:t>
            </w:r>
          </w:p>
        </w:tc>
        <w:tc>
          <w:tcPr>
            <w:tcW w:w="315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8 m</w:t>
            </w:r>
          </w:p>
        </w:tc>
      </w:tr>
      <w:tr w:rsidR="004E1EE3" w:rsidRPr="004E1EE3" w:rsidTr="0066482B">
        <w:tc>
          <w:tcPr>
            <w:tcW w:w="306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од 1501 до 6000</w:t>
            </w:r>
          </w:p>
        </w:tc>
        <w:tc>
          <w:tcPr>
            <w:tcW w:w="360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8 m</w:t>
            </w:r>
          </w:p>
        </w:tc>
        <w:tc>
          <w:tcPr>
            <w:tcW w:w="315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10 m</w:t>
            </w:r>
          </w:p>
        </w:tc>
      </w:tr>
      <w:tr w:rsidR="004E1EE3" w:rsidRPr="004E1EE3" w:rsidTr="0066482B">
        <w:tc>
          <w:tcPr>
            <w:tcW w:w="306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од 6001 до 25000</w:t>
            </w:r>
          </w:p>
        </w:tc>
        <w:tc>
          <w:tcPr>
            <w:tcW w:w="360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10 m</w:t>
            </w:r>
          </w:p>
        </w:tc>
        <w:tc>
          <w:tcPr>
            <w:tcW w:w="315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12 m</w:t>
            </w:r>
          </w:p>
        </w:tc>
      </w:tr>
      <w:tr w:rsidR="004E1EE3" w:rsidRPr="004E1EE3" w:rsidTr="0066482B">
        <w:tc>
          <w:tcPr>
            <w:tcW w:w="306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преко 25000</w:t>
            </w:r>
          </w:p>
        </w:tc>
        <w:tc>
          <w:tcPr>
            <w:tcW w:w="360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12 m</w:t>
            </w:r>
          </w:p>
        </w:tc>
        <w:tc>
          <w:tcPr>
            <w:tcW w:w="3150" w:type="dxa"/>
            <w:shd w:val="clear" w:color="auto" w:fill="auto"/>
            <w:vAlign w:val="center"/>
          </w:tcPr>
          <w:p w:rsidR="0092579B" w:rsidRPr="004E1EE3" w:rsidRDefault="0092579B" w:rsidP="00AA0776">
            <w:pPr>
              <w:jc w:val="center"/>
              <w:rPr>
                <w:rFonts w:cs="Arial"/>
                <w:sz w:val="20"/>
                <w:szCs w:val="20"/>
              </w:rPr>
            </w:pPr>
            <w:r w:rsidRPr="004E1EE3">
              <w:rPr>
                <w:rFonts w:cs="Arial"/>
                <w:sz w:val="20"/>
                <w:szCs w:val="20"/>
                <w:lang w:eastAsia="sr-Cyrl-CS"/>
              </w:rPr>
              <w:t>15 m</w:t>
            </w:r>
          </w:p>
        </w:tc>
      </w:tr>
      <w:tr w:rsidR="004E1EE3" w:rsidRPr="004E1EE3" w:rsidTr="0066482B">
        <w:tc>
          <w:tcPr>
            <w:tcW w:w="3060" w:type="dxa"/>
            <w:shd w:val="clear" w:color="auto" w:fill="auto"/>
          </w:tcPr>
          <w:p w:rsidR="0092579B" w:rsidRPr="004E1EE3" w:rsidRDefault="0092579B" w:rsidP="00AA0776">
            <w:pPr>
              <w:jc w:val="center"/>
              <w:rPr>
                <w:rFonts w:cs="Arial"/>
                <w:sz w:val="20"/>
                <w:szCs w:val="20"/>
              </w:rPr>
            </w:pPr>
            <w:r w:rsidRPr="004E1EE3">
              <w:rPr>
                <w:rFonts w:cs="Arial"/>
                <w:sz w:val="20"/>
                <w:szCs w:val="20"/>
                <w:lang w:eastAsia="sr-Cyrl-CS"/>
              </w:rPr>
              <w:t>Подземне станице</w:t>
            </w:r>
          </w:p>
        </w:tc>
        <w:tc>
          <w:tcPr>
            <w:tcW w:w="3600" w:type="dxa"/>
            <w:shd w:val="clear" w:color="auto" w:fill="auto"/>
          </w:tcPr>
          <w:p w:rsidR="0092579B" w:rsidRPr="004E1EE3" w:rsidRDefault="0092579B" w:rsidP="00AA0776">
            <w:pPr>
              <w:jc w:val="center"/>
              <w:rPr>
                <w:rFonts w:cs="Arial"/>
                <w:sz w:val="20"/>
                <w:szCs w:val="20"/>
              </w:rPr>
            </w:pPr>
            <w:r w:rsidRPr="004E1EE3">
              <w:rPr>
                <w:rFonts w:cs="Arial"/>
                <w:sz w:val="20"/>
                <w:szCs w:val="20"/>
                <w:lang w:eastAsia="sr-Cyrl-CS"/>
              </w:rPr>
              <w:t>2 m</w:t>
            </w:r>
          </w:p>
        </w:tc>
        <w:tc>
          <w:tcPr>
            <w:tcW w:w="3150" w:type="dxa"/>
            <w:shd w:val="clear" w:color="auto" w:fill="auto"/>
          </w:tcPr>
          <w:p w:rsidR="0092579B" w:rsidRPr="004E1EE3" w:rsidRDefault="0092579B" w:rsidP="00AA0776">
            <w:pPr>
              <w:jc w:val="center"/>
              <w:rPr>
                <w:rFonts w:cs="Arial"/>
                <w:sz w:val="20"/>
                <w:szCs w:val="20"/>
              </w:rPr>
            </w:pPr>
            <w:r w:rsidRPr="004E1EE3">
              <w:rPr>
                <w:rFonts w:cs="Arial"/>
                <w:sz w:val="20"/>
                <w:szCs w:val="20"/>
                <w:lang w:eastAsia="sr-Cyrl-CS"/>
              </w:rPr>
              <w:t>3 m</w:t>
            </w:r>
          </w:p>
        </w:tc>
      </w:tr>
    </w:tbl>
    <w:p w:rsidR="0092579B" w:rsidRDefault="0092579B" w:rsidP="0092579B">
      <w:pPr>
        <w:tabs>
          <w:tab w:val="left" w:pos="745"/>
        </w:tabs>
        <w:ind w:left="740" w:right="20"/>
        <w:rPr>
          <w:rFonts w:cs="Arial"/>
          <w:szCs w:val="22"/>
          <w:lang w:eastAsia="sr-Cyrl-CS"/>
        </w:rPr>
      </w:pPr>
      <w:r w:rsidRPr="004E1EE3">
        <w:rPr>
          <w:rFonts w:cs="Arial"/>
          <w:szCs w:val="22"/>
          <w:lang w:eastAsia="sr-Cyrl-CS"/>
        </w:rPr>
        <w:t>Растојање се мери од темеља објекта до темеља МРС, МС, односно РС.</w:t>
      </w:r>
    </w:p>
    <w:p w:rsidR="007A5007" w:rsidRPr="007A5007" w:rsidRDefault="007A5007" w:rsidP="007A5007">
      <w:pPr>
        <w:tabs>
          <w:tab w:val="left" w:pos="745"/>
        </w:tabs>
        <w:ind w:right="20"/>
        <w:rPr>
          <w:rFonts w:cs="Arial"/>
          <w:szCs w:val="22"/>
          <w:lang w:eastAsia="sr-Cyrl-CS"/>
        </w:rPr>
      </w:pPr>
    </w:p>
    <w:p w:rsidR="0092579B" w:rsidRPr="004E1EE3" w:rsidRDefault="0092579B" w:rsidP="00AA0776">
      <w:pPr>
        <w:numPr>
          <w:ilvl w:val="1"/>
          <w:numId w:val="38"/>
        </w:numPr>
        <w:tabs>
          <w:tab w:val="left" w:pos="709"/>
        </w:tabs>
        <w:spacing w:line="274" w:lineRule="exact"/>
        <w:ind w:right="20" w:firstLine="450"/>
        <w:rPr>
          <w:rFonts w:cs="Arial"/>
          <w:szCs w:val="22"/>
          <w:lang w:eastAsia="sr-Cyrl-CS"/>
        </w:rPr>
      </w:pPr>
      <w:r w:rsidRPr="004E1EE3">
        <w:rPr>
          <w:rFonts w:cs="Arial"/>
          <w:szCs w:val="22"/>
          <w:lang w:eastAsia="sr-Cyrl-CS"/>
        </w:rPr>
        <w:t>Минимална хоризонтална растојања МРС, МС и РС од осталих објеката су:</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10"/>
        <w:gridCol w:w="2610"/>
        <w:gridCol w:w="2790"/>
      </w:tblGrid>
      <w:tr w:rsidR="004E1EE3" w:rsidRPr="004E1EE3" w:rsidTr="0066482B">
        <w:tc>
          <w:tcPr>
            <w:tcW w:w="4410" w:type="dxa"/>
            <w:shd w:val="clear" w:color="auto" w:fill="auto"/>
            <w:vAlign w:val="center"/>
          </w:tcPr>
          <w:p w:rsidR="0092579B" w:rsidRPr="004E1EE3" w:rsidRDefault="0092579B" w:rsidP="00AA0776">
            <w:pPr>
              <w:ind w:right="20"/>
              <w:jc w:val="center"/>
              <w:rPr>
                <w:rFonts w:cs="Arial"/>
                <w:sz w:val="20"/>
                <w:szCs w:val="20"/>
                <w:lang w:eastAsia="sr-Cyrl-CS"/>
              </w:rPr>
            </w:pPr>
          </w:p>
        </w:tc>
        <w:tc>
          <w:tcPr>
            <w:tcW w:w="5400" w:type="dxa"/>
            <w:gridSpan w:val="2"/>
            <w:shd w:val="clear" w:color="auto" w:fill="auto"/>
            <w:vAlign w:val="center"/>
          </w:tcPr>
          <w:p w:rsidR="0092579B" w:rsidRPr="004E1EE3" w:rsidRDefault="0092579B" w:rsidP="00AA0776">
            <w:pPr>
              <w:ind w:right="20"/>
              <w:jc w:val="center"/>
              <w:rPr>
                <w:rFonts w:cs="Arial"/>
                <w:sz w:val="20"/>
                <w:szCs w:val="20"/>
                <w:lang w:eastAsia="sr-Cyrl-CS"/>
              </w:rPr>
            </w:pPr>
            <w:r w:rsidRPr="004E1EE3">
              <w:rPr>
                <w:rFonts w:cs="Arial"/>
                <w:sz w:val="20"/>
                <w:szCs w:val="20"/>
                <w:lang w:eastAsia="sr-Cyrl-CS"/>
              </w:rPr>
              <w:t>МОР на улазу</w:t>
            </w:r>
          </w:p>
        </w:tc>
      </w:tr>
      <w:tr w:rsidR="004E1EE3" w:rsidRPr="004E1EE3" w:rsidTr="0066482B">
        <w:tc>
          <w:tcPr>
            <w:tcW w:w="4410" w:type="dxa"/>
            <w:shd w:val="clear" w:color="auto" w:fill="auto"/>
          </w:tcPr>
          <w:p w:rsidR="0092579B" w:rsidRPr="004E1EE3" w:rsidRDefault="0092579B" w:rsidP="00AA0776">
            <w:pPr>
              <w:ind w:left="1580"/>
              <w:jc w:val="center"/>
              <w:rPr>
                <w:rFonts w:cs="Arial"/>
                <w:sz w:val="20"/>
                <w:szCs w:val="20"/>
                <w:lang w:eastAsia="sr-Cyrl-CS"/>
              </w:rPr>
            </w:pPr>
            <w:r w:rsidRPr="004E1EE3">
              <w:rPr>
                <w:rFonts w:cs="Arial"/>
                <w:sz w:val="20"/>
                <w:szCs w:val="20"/>
                <w:lang w:eastAsia="sr-Cyrl-CS"/>
              </w:rPr>
              <w:t>Објекат</w:t>
            </w:r>
          </w:p>
        </w:tc>
        <w:tc>
          <w:tcPr>
            <w:tcW w:w="2610" w:type="dxa"/>
            <w:shd w:val="clear" w:color="auto" w:fill="auto"/>
            <w:vAlign w:val="center"/>
          </w:tcPr>
          <w:p w:rsidR="0092579B" w:rsidRPr="004E1EE3" w:rsidRDefault="0092579B" w:rsidP="00AA0776">
            <w:pPr>
              <w:ind w:right="20"/>
              <w:jc w:val="center"/>
              <w:rPr>
                <w:rFonts w:cs="Arial"/>
                <w:sz w:val="20"/>
                <w:szCs w:val="20"/>
                <w:lang w:eastAsia="sr-Cyrl-CS"/>
              </w:rPr>
            </w:pPr>
            <w:r w:rsidRPr="004E1EE3">
              <w:rPr>
                <w:rFonts w:cs="Arial"/>
                <w:sz w:val="20"/>
                <w:szCs w:val="20"/>
                <w:lang w:eastAsia="sr-Cyrl-CS"/>
              </w:rPr>
              <w:t>4bar &lt;МОР=&lt; 10bar</w:t>
            </w:r>
          </w:p>
        </w:tc>
        <w:tc>
          <w:tcPr>
            <w:tcW w:w="2790" w:type="dxa"/>
            <w:shd w:val="clear" w:color="auto" w:fill="auto"/>
            <w:vAlign w:val="center"/>
          </w:tcPr>
          <w:p w:rsidR="0092579B" w:rsidRPr="004E1EE3" w:rsidRDefault="0092579B" w:rsidP="00AA0776">
            <w:pPr>
              <w:ind w:right="20"/>
              <w:jc w:val="center"/>
              <w:rPr>
                <w:rFonts w:cs="Arial"/>
                <w:sz w:val="20"/>
                <w:szCs w:val="20"/>
                <w:lang w:eastAsia="sr-Cyrl-CS"/>
              </w:rPr>
            </w:pPr>
            <w:r w:rsidRPr="004E1EE3">
              <w:rPr>
                <w:rFonts w:cs="Arial"/>
                <w:sz w:val="20"/>
                <w:szCs w:val="20"/>
                <w:lang w:eastAsia="sr-Cyrl-CS"/>
              </w:rPr>
              <w:t>10bar &lt;МОР=&lt; 16bar</w:t>
            </w:r>
          </w:p>
        </w:tc>
      </w:tr>
      <w:tr w:rsidR="004E1EE3" w:rsidRPr="004E1EE3" w:rsidTr="0066482B">
        <w:tc>
          <w:tcPr>
            <w:tcW w:w="4410" w:type="dxa"/>
            <w:shd w:val="clear" w:color="auto" w:fill="auto"/>
          </w:tcPr>
          <w:p w:rsidR="0092579B" w:rsidRPr="004E1EE3" w:rsidRDefault="0092579B" w:rsidP="00AA0776">
            <w:pPr>
              <w:ind w:left="80"/>
              <w:jc w:val="center"/>
              <w:rPr>
                <w:rFonts w:cs="Arial"/>
                <w:sz w:val="20"/>
                <w:szCs w:val="20"/>
                <w:lang w:eastAsia="sr-Cyrl-CS"/>
              </w:rPr>
            </w:pPr>
            <w:r w:rsidRPr="004E1EE3">
              <w:rPr>
                <w:rFonts w:cs="Arial"/>
                <w:sz w:val="20"/>
                <w:szCs w:val="20"/>
                <w:lang w:eastAsia="sr-Cyrl-CS"/>
              </w:rPr>
              <w:t>Железничка или трамвајска пруга</w:t>
            </w:r>
          </w:p>
        </w:tc>
        <w:tc>
          <w:tcPr>
            <w:tcW w:w="2610" w:type="dxa"/>
            <w:shd w:val="clear" w:color="auto" w:fill="auto"/>
          </w:tcPr>
          <w:p w:rsidR="0092579B" w:rsidRPr="004E1EE3" w:rsidRDefault="0092579B" w:rsidP="00AA0776">
            <w:pPr>
              <w:ind w:left="1120"/>
              <w:jc w:val="center"/>
              <w:rPr>
                <w:rFonts w:cs="Arial"/>
                <w:sz w:val="20"/>
                <w:szCs w:val="20"/>
                <w:lang w:eastAsia="sr-Cyrl-CS"/>
              </w:rPr>
            </w:pPr>
            <w:r w:rsidRPr="004E1EE3">
              <w:rPr>
                <w:rFonts w:cs="Arial"/>
                <w:sz w:val="20"/>
                <w:szCs w:val="20"/>
                <w:lang w:eastAsia="sr-Cyrl-CS"/>
              </w:rPr>
              <w:t>15 m</w:t>
            </w:r>
          </w:p>
        </w:tc>
        <w:tc>
          <w:tcPr>
            <w:tcW w:w="2790" w:type="dxa"/>
            <w:shd w:val="clear" w:color="auto" w:fill="auto"/>
          </w:tcPr>
          <w:p w:rsidR="0092579B" w:rsidRPr="004E1EE3" w:rsidRDefault="0092579B" w:rsidP="00AA0776">
            <w:pPr>
              <w:ind w:left="1160"/>
              <w:jc w:val="center"/>
              <w:rPr>
                <w:rFonts w:cs="Arial"/>
                <w:sz w:val="20"/>
                <w:szCs w:val="20"/>
                <w:lang w:eastAsia="sr-Cyrl-CS"/>
              </w:rPr>
            </w:pPr>
            <w:r w:rsidRPr="004E1EE3">
              <w:rPr>
                <w:rFonts w:cs="Arial"/>
                <w:sz w:val="20"/>
                <w:szCs w:val="20"/>
                <w:lang w:eastAsia="sr-Cyrl-CS"/>
              </w:rPr>
              <w:t>15 m</w:t>
            </w:r>
          </w:p>
        </w:tc>
      </w:tr>
      <w:tr w:rsidR="004E1EE3" w:rsidRPr="004E1EE3" w:rsidTr="0066482B">
        <w:tc>
          <w:tcPr>
            <w:tcW w:w="4410" w:type="dxa"/>
            <w:shd w:val="clear" w:color="auto" w:fill="auto"/>
          </w:tcPr>
          <w:p w:rsidR="0092579B" w:rsidRPr="004E1EE3" w:rsidRDefault="0092579B" w:rsidP="00AA0776">
            <w:pPr>
              <w:ind w:left="80"/>
              <w:jc w:val="center"/>
              <w:rPr>
                <w:rFonts w:cs="Arial"/>
                <w:sz w:val="20"/>
                <w:szCs w:val="20"/>
                <w:lang w:eastAsia="sr-Cyrl-CS"/>
              </w:rPr>
            </w:pPr>
            <w:r w:rsidRPr="004E1EE3">
              <w:rPr>
                <w:rFonts w:cs="Arial"/>
                <w:sz w:val="20"/>
                <w:szCs w:val="20"/>
                <w:lang w:eastAsia="sr-Cyrl-CS"/>
              </w:rPr>
              <w:t>Коловоз градских саобраћајница</w:t>
            </w:r>
          </w:p>
        </w:tc>
        <w:tc>
          <w:tcPr>
            <w:tcW w:w="2610" w:type="dxa"/>
            <w:shd w:val="clear" w:color="auto" w:fill="auto"/>
          </w:tcPr>
          <w:p w:rsidR="0092579B" w:rsidRPr="004E1EE3" w:rsidRDefault="0092579B" w:rsidP="00AA0776">
            <w:pPr>
              <w:ind w:left="1120"/>
              <w:jc w:val="center"/>
              <w:rPr>
                <w:rFonts w:cs="Arial"/>
                <w:sz w:val="20"/>
                <w:szCs w:val="20"/>
                <w:lang w:eastAsia="sr-Cyrl-CS"/>
              </w:rPr>
            </w:pPr>
            <w:r w:rsidRPr="004E1EE3">
              <w:rPr>
                <w:rFonts w:cs="Arial"/>
                <w:sz w:val="20"/>
                <w:szCs w:val="20"/>
                <w:lang w:eastAsia="sr-Cyrl-CS"/>
              </w:rPr>
              <w:t>5 m</w:t>
            </w:r>
          </w:p>
        </w:tc>
        <w:tc>
          <w:tcPr>
            <w:tcW w:w="2790" w:type="dxa"/>
            <w:shd w:val="clear" w:color="auto" w:fill="auto"/>
          </w:tcPr>
          <w:p w:rsidR="0092579B" w:rsidRPr="004E1EE3" w:rsidRDefault="0092579B" w:rsidP="00AA0776">
            <w:pPr>
              <w:ind w:left="1160"/>
              <w:jc w:val="center"/>
              <w:rPr>
                <w:rFonts w:cs="Arial"/>
                <w:sz w:val="20"/>
                <w:szCs w:val="20"/>
                <w:lang w:eastAsia="sr-Cyrl-CS"/>
              </w:rPr>
            </w:pPr>
            <w:r w:rsidRPr="004E1EE3">
              <w:rPr>
                <w:rFonts w:cs="Arial"/>
                <w:sz w:val="20"/>
                <w:szCs w:val="20"/>
                <w:lang w:eastAsia="sr-Cyrl-CS"/>
              </w:rPr>
              <w:t>8 m</w:t>
            </w:r>
          </w:p>
        </w:tc>
      </w:tr>
      <w:tr w:rsidR="004E1EE3" w:rsidRPr="004E1EE3" w:rsidTr="0066482B">
        <w:tc>
          <w:tcPr>
            <w:tcW w:w="4410" w:type="dxa"/>
            <w:shd w:val="clear" w:color="auto" w:fill="auto"/>
          </w:tcPr>
          <w:p w:rsidR="0092579B" w:rsidRPr="004E1EE3" w:rsidRDefault="0092579B" w:rsidP="00AA0776">
            <w:pPr>
              <w:ind w:left="80"/>
              <w:jc w:val="center"/>
              <w:rPr>
                <w:rFonts w:cs="Arial"/>
                <w:sz w:val="20"/>
                <w:szCs w:val="20"/>
                <w:lang w:eastAsia="sr-Cyrl-CS"/>
              </w:rPr>
            </w:pPr>
            <w:r w:rsidRPr="004E1EE3">
              <w:rPr>
                <w:rFonts w:cs="Arial"/>
                <w:sz w:val="20"/>
                <w:szCs w:val="20"/>
                <w:lang w:eastAsia="sr-Cyrl-CS"/>
              </w:rPr>
              <w:t>Локални пут</w:t>
            </w:r>
          </w:p>
        </w:tc>
        <w:tc>
          <w:tcPr>
            <w:tcW w:w="2610" w:type="dxa"/>
            <w:shd w:val="clear" w:color="auto" w:fill="auto"/>
          </w:tcPr>
          <w:p w:rsidR="0092579B" w:rsidRPr="004E1EE3" w:rsidRDefault="0092579B" w:rsidP="00AA0776">
            <w:pPr>
              <w:ind w:left="1120"/>
              <w:jc w:val="center"/>
              <w:rPr>
                <w:rFonts w:cs="Arial"/>
                <w:sz w:val="20"/>
                <w:szCs w:val="20"/>
                <w:lang w:eastAsia="sr-Cyrl-CS"/>
              </w:rPr>
            </w:pPr>
            <w:r w:rsidRPr="004E1EE3">
              <w:rPr>
                <w:rFonts w:cs="Arial"/>
                <w:sz w:val="20"/>
                <w:szCs w:val="20"/>
              </w:rPr>
              <w:t>5 m</w:t>
            </w:r>
          </w:p>
        </w:tc>
        <w:tc>
          <w:tcPr>
            <w:tcW w:w="2790" w:type="dxa"/>
            <w:shd w:val="clear" w:color="auto" w:fill="auto"/>
          </w:tcPr>
          <w:p w:rsidR="0092579B" w:rsidRPr="004E1EE3" w:rsidRDefault="0092579B" w:rsidP="00AA0776">
            <w:pPr>
              <w:ind w:left="1160"/>
              <w:jc w:val="center"/>
              <w:rPr>
                <w:rFonts w:cs="Arial"/>
                <w:sz w:val="20"/>
                <w:szCs w:val="20"/>
                <w:lang w:eastAsia="sr-Cyrl-CS"/>
              </w:rPr>
            </w:pPr>
            <w:r w:rsidRPr="004E1EE3">
              <w:rPr>
                <w:rFonts w:cs="Arial"/>
                <w:sz w:val="20"/>
                <w:szCs w:val="20"/>
                <w:lang w:eastAsia="sr-Cyrl-CS"/>
              </w:rPr>
              <w:t>8 m</w:t>
            </w:r>
          </w:p>
        </w:tc>
      </w:tr>
      <w:tr w:rsidR="004E1EE3" w:rsidRPr="004E1EE3" w:rsidTr="0066482B">
        <w:tc>
          <w:tcPr>
            <w:tcW w:w="4410" w:type="dxa"/>
            <w:shd w:val="clear" w:color="auto" w:fill="auto"/>
          </w:tcPr>
          <w:p w:rsidR="0092579B" w:rsidRPr="004E1EE3" w:rsidRDefault="0092579B" w:rsidP="00AA0776">
            <w:pPr>
              <w:ind w:left="80"/>
              <w:jc w:val="center"/>
              <w:rPr>
                <w:rFonts w:cs="Arial"/>
                <w:sz w:val="20"/>
                <w:szCs w:val="20"/>
                <w:lang w:eastAsia="sr-Cyrl-CS"/>
              </w:rPr>
            </w:pPr>
            <w:r w:rsidRPr="004E1EE3">
              <w:rPr>
                <w:rFonts w:cs="Arial"/>
                <w:sz w:val="20"/>
                <w:szCs w:val="20"/>
                <w:lang w:eastAsia="sr-Cyrl-CS"/>
              </w:rPr>
              <w:t>Државни пут, осим аутопута</w:t>
            </w:r>
          </w:p>
        </w:tc>
        <w:tc>
          <w:tcPr>
            <w:tcW w:w="2610" w:type="dxa"/>
            <w:shd w:val="clear" w:color="auto" w:fill="auto"/>
          </w:tcPr>
          <w:p w:rsidR="0092579B" w:rsidRPr="004E1EE3" w:rsidRDefault="0092579B" w:rsidP="00AA0776">
            <w:pPr>
              <w:ind w:left="1120"/>
              <w:jc w:val="center"/>
              <w:rPr>
                <w:rFonts w:cs="Arial"/>
                <w:sz w:val="20"/>
                <w:szCs w:val="20"/>
                <w:lang w:eastAsia="sr-Cyrl-CS"/>
              </w:rPr>
            </w:pPr>
            <w:r w:rsidRPr="004E1EE3">
              <w:rPr>
                <w:rFonts w:cs="Arial"/>
                <w:sz w:val="20"/>
                <w:szCs w:val="20"/>
                <w:lang w:eastAsia="sr-Cyrl-CS"/>
              </w:rPr>
              <w:t>8 m</w:t>
            </w:r>
          </w:p>
        </w:tc>
        <w:tc>
          <w:tcPr>
            <w:tcW w:w="2790" w:type="dxa"/>
            <w:shd w:val="clear" w:color="auto" w:fill="auto"/>
          </w:tcPr>
          <w:p w:rsidR="0092579B" w:rsidRPr="004E1EE3" w:rsidRDefault="0092579B" w:rsidP="00AA0776">
            <w:pPr>
              <w:ind w:left="1160"/>
              <w:jc w:val="center"/>
              <w:rPr>
                <w:rFonts w:cs="Arial"/>
                <w:sz w:val="20"/>
                <w:szCs w:val="20"/>
                <w:lang w:eastAsia="sr-Cyrl-CS"/>
              </w:rPr>
            </w:pPr>
            <w:r w:rsidRPr="004E1EE3">
              <w:rPr>
                <w:rFonts w:cs="Arial"/>
                <w:sz w:val="20"/>
                <w:szCs w:val="20"/>
                <w:lang w:eastAsia="sr-Cyrl-CS"/>
              </w:rPr>
              <w:t>8 m</w:t>
            </w:r>
          </w:p>
        </w:tc>
      </w:tr>
      <w:tr w:rsidR="004E1EE3" w:rsidRPr="004E1EE3" w:rsidTr="0066482B">
        <w:tc>
          <w:tcPr>
            <w:tcW w:w="4410" w:type="dxa"/>
            <w:shd w:val="clear" w:color="auto" w:fill="auto"/>
          </w:tcPr>
          <w:p w:rsidR="0092579B" w:rsidRPr="004E1EE3" w:rsidRDefault="0092579B" w:rsidP="00AA0776">
            <w:pPr>
              <w:ind w:left="80"/>
              <w:jc w:val="center"/>
              <w:rPr>
                <w:rFonts w:cs="Arial"/>
                <w:sz w:val="20"/>
                <w:szCs w:val="20"/>
                <w:lang w:eastAsia="sr-Cyrl-CS"/>
              </w:rPr>
            </w:pPr>
            <w:r w:rsidRPr="004E1EE3">
              <w:rPr>
                <w:rFonts w:cs="Arial"/>
                <w:sz w:val="20"/>
                <w:szCs w:val="20"/>
                <w:lang w:eastAsia="sr-Cyrl-CS"/>
              </w:rPr>
              <w:t>Аутопут</w:t>
            </w:r>
          </w:p>
        </w:tc>
        <w:tc>
          <w:tcPr>
            <w:tcW w:w="2610" w:type="dxa"/>
            <w:shd w:val="clear" w:color="auto" w:fill="auto"/>
          </w:tcPr>
          <w:p w:rsidR="0092579B" w:rsidRPr="004E1EE3" w:rsidRDefault="0092579B" w:rsidP="00AA0776">
            <w:pPr>
              <w:ind w:left="1120"/>
              <w:jc w:val="center"/>
              <w:rPr>
                <w:rFonts w:cs="Arial"/>
                <w:sz w:val="20"/>
                <w:szCs w:val="20"/>
                <w:lang w:eastAsia="sr-Cyrl-CS"/>
              </w:rPr>
            </w:pPr>
            <w:r w:rsidRPr="004E1EE3">
              <w:rPr>
                <w:rFonts w:cs="Arial"/>
                <w:sz w:val="20"/>
                <w:szCs w:val="20"/>
                <w:lang w:eastAsia="sr-Cyrl-CS"/>
              </w:rPr>
              <w:t>15 m</w:t>
            </w:r>
          </w:p>
        </w:tc>
        <w:tc>
          <w:tcPr>
            <w:tcW w:w="2790" w:type="dxa"/>
            <w:shd w:val="clear" w:color="auto" w:fill="auto"/>
          </w:tcPr>
          <w:p w:rsidR="0092579B" w:rsidRPr="004E1EE3" w:rsidRDefault="0092579B" w:rsidP="00AA0776">
            <w:pPr>
              <w:ind w:left="1160"/>
              <w:jc w:val="center"/>
              <w:rPr>
                <w:rFonts w:cs="Arial"/>
                <w:sz w:val="20"/>
                <w:szCs w:val="20"/>
                <w:lang w:eastAsia="sr-Cyrl-CS"/>
              </w:rPr>
            </w:pPr>
            <w:r w:rsidRPr="004E1EE3">
              <w:rPr>
                <w:rFonts w:cs="Arial"/>
                <w:sz w:val="20"/>
                <w:szCs w:val="20"/>
                <w:lang w:eastAsia="sr-Cyrl-CS"/>
              </w:rPr>
              <w:t>15 m</w:t>
            </w:r>
          </w:p>
        </w:tc>
      </w:tr>
      <w:tr w:rsidR="004E1EE3" w:rsidRPr="004E1EE3" w:rsidTr="0066482B">
        <w:tc>
          <w:tcPr>
            <w:tcW w:w="4410" w:type="dxa"/>
            <w:shd w:val="clear" w:color="auto" w:fill="auto"/>
          </w:tcPr>
          <w:p w:rsidR="0092579B" w:rsidRPr="004E1EE3" w:rsidRDefault="0092579B" w:rsidP="00AA0776">
            <w:pPr>
              <w:ind w:left="80"/>
              <w:jc w:val="center"/>
              <w:rPr>
                <w:rFonts w:cs="Arial"/>
                <w:sz w:val="20"/>
                <w:szCs w:val="20"/>
                <w:lang w:eastAsia="sr-Cyrl-CS"/>
              </w:rPr>
            </w:pPr>
            <w:r w:rsidRPr="004E1EE3">
              <w:rPr>
                <w:rFonts w:cs="Arial"/>
                <w:sz w:val="20"/>
                <w:szCs w:val="20"/>
                <w:lang w:eastAsia="sr-Cyrl-CS"/>
              </w:rPr>
              <w:t>Интерне саобраћајнице</w:t>
            </w:r>
          </w:p>
        </w:tc>
        <w:tc>
          <w:tcPr>
            <w:tcW w:w="2610" w:type="dxa"/>
            <w:shd w:val="clear" w:color="auto" w:fill="auto"/>
          </w:tcPr>
          <w:p w:rsidR="0092579B" w:rsidRPr="004E1EE3" w:rsidRDefault="0092579B" w:rsidP="00AA0776">
            <w:pPr>
              <w:ind w:left="1120"/>
              <w:jc w:val="center"/>
              <w:rPr>
                <w:rFonts w:cs="Arial"/>
                <w:sz w:val="20"/>
                <w:szCs w:val="20"/>
                <w:lang w:eastAsia="sr-Cyrl-CS"/>
              </w:rPr>
            </w:pPr>
            <w:r w:rsidRPr="004E1EE3">
              <w:rPr>
                <w:rFonts w:cs="Arial"/>
                <w:sz w:val="20"/>
                <w:szCs w:val="20"/>
                <w:lang w:eastAsia="sr-Cyrl-CS"/>
              </w:rPr>
              <w:t>3 m</w:t>
            </w:r>
          </w:p>
        </w:tc>
        <w:tc>
          <w:tcPr>
            <w:tcW w:w="2790" w:type="dxa"/>
            <w:shd w:val="clear" w:color="auto" w:fill="auto"/>
          </w:tcPr>
          <w:p w:rsidR="0092579B" w:rsidRPr="004E1EE3" w:rsidRDefault="0092579B" w:rsidP="00AA0776">
            <w:pPr>
              <w:ind w:left="1160"/>
              <w:jc w:val="center"/>
              <w:rPr>
                <w:rFonts w:cs="Arial"/>
                <w:sz w:val="20"/>
                <w:szCs w:val="20"/>
                <w:lang w:eastAsia="sr-Cyrl-CS"/>
              </w:rPr>
            </w:pPr>
            <w:r w:rsidRPr="004E1EE3">
              <w:rPr>
                <w:rFonts w:cs="Arial"/>
                <w:sz w:val="20"/>
                <w:szCs w:val="20"/>
              </w:rPr>
              <w:t>3 m</w:t>
            </w:r>
          </w:p>
        </w:tc>
      </w:tr>
      <w:tr w:rsidR="004E1EE3" w:rsidRPr="004E1EE3" w:rsidTr="0066482B">
        <w:tc>
          <w:tcPr>
            <w:tcW w:w="4410" w:type="dxa"/>
            <w:shd w:val="clear" w:color="auto" w:fill="auto"/>
          </w:tcPr>
          <w:p w:rsidR="0092579B" w:rsidRPr="004E1EE3" w:rsidRDefault="0092579B" w:rsidP="00AA0776">
            <w:pPr>
              <w:ind w:left="80"/>
              <w:jc w:val="center"/>
              <w:rPr>
                <w:rFonts w:cs="Arial"/>
                <w:sz w:val="20"/>
                <w:szCs w:val="20"/>
                <w:lang w:eastAsia="sr-Cyrl-CS"/>
              </w:rPr>
            </w:pPr>
            <w:r w:rsidRPr="004E1EE3">
              <w:rPr>
                <w:rFonts w:cs="Arial"/>
                <w:sz w:val="20"/>
                <w:szCs w:val="20"/>
                <w:lang w:eastAsia="sr-Cyrl-CS"/>
              </w:rPr>
              <w:t>Јавна шеталишта</w:t>
            </w:r>
          </w:p>
        </w:tc>
        <w:tc>
          <w:tcPr>
            <w:tcW w:w="2610" w:type="dxa"/>
            <w:shd w:val="clear" w:color="auto" w:fill="auto"/>
          </w:tcPr>
          <w:p w:rsidR="0092579B" w:rsidRPr="004E1EE3" w:rsidRDefault="0092579B" w:rsidP="00AA0776">
            <w:pPr>
              <w:ind w:left="1120"/>
              <w:jc w:val="center"/>
              <w:rPr>
                <w:rFonts w:cs="Arial"/>
                <w:sz w:val="20"/>
                <w:szCs w:val="20"/>
                <w:lang w:eastAsia="sr-Cyrl-CS"/>
              </w:rPr>
            </w:pPr>
            <w:r w:rsidRPr="004E1EE3">
              <w:rPr>
                <w:rFonts w:cs="Arial"/>
                <w:sz w:val="20"/>
                <w:szCs w:val="20"/>
                <w:lang w:eastAsia="sr-Cyrl-CS"/>
              </w:rPr>
              <w:t>5 m</w:t>
            </w:r>
          </w:p>
        </w:tc>
        <w:tc>
          <w:tcPr>
            <w:tcW w:w="2790" w:type="dxa"/>
            <w:shd w:val="clear" w:color="auto" w:fill="auto"/>
          </w:tcPr>
          <w:p w:rsidR="0092579B" w:rsidRPr="004E1EE3" w:rsidRDefault="0092579B" w:rsidP="00AA0776">
            <w:pPr>
              <w:ind w:left="1160"/>
              <w:jc w:val="center"/>
              <w:rPr>
                <w:rFonts w:cs="Arial"/>
                <w:sz w:val="20"/>
                <w:szCs w:val="20"/>
                <w:lang w:eastAsia="sr-Cyrl-CS"/>
              </w:rPr>
            </w:pPr>
            <w:r w:rsidRPr="004E1EE3">
              <w:rPr>
                <w:rFonts w:cs="Arial"/>
                <w:sz w:val="20"/>
                <w:szCs w:val="20"/>
                <w:lang w:eastAsia="sr-Cyrl-CS"/>
              </w:rPr>
              <w:t>8 m</w:t>
            </w:r>
          </w:p>
        </w:tc>
      </w:tr>
      <w:tr w:rsidR="004E1EE3" w:rsidRPr="004E1EE3" w:rsidTr="0066482B">
        <w:tc>
          <w:tcPr>
            <w:tcW w:w="4410" w:type="dxa"/>
            <w:shd w:val="clear" w:color="auto" w:fill="auto"/>
          </w:tcPr>
          <w:p w:rsidR="0092579B" w:rsidRPr="004E1EE3" w:rsidRDefault="0092579B" w:rsidP="00AA0776">
            <w:pPr>
              <w:jc w:val="center"/>
              <w:rPr>
                <w:rFonts w:cs="Arial"/>
                <w:sz w:val="20"/>
                <w:szCs w:val="20"/>
                <w:lang w:eastAsia="sr-Cyrl-CS"/>
              </w:rPr>
            </w:pPr>
            <w:r w:rsidRPr="004E1EE3">
              <w:rPr>
                <w:rFonts w:cs="Arial"/>
                <w:sz w:val="20"/>
                <w:szCs w:val="20"/>
                <w:lang w:eastAsia="sr-Cyrl-CS"/>
              </w:rPr>
              <w:t>Извор опасности станице за снабдевање горивом превозних средстава у друмском саобраћају, мањих пловила, мањих привредних и спортских ваздухоплова</w:t>
            </w:r>
          </w:p>
        </w:tc>
        <w:tc>
          <w:tcPr>
            <w:tcW w:w="2610" w:type="dxa"/>
            <w:shd w:val="clear" w:color="auto" w:fill="auto"/>
          </w:tcPr>
          <w:p w:rsidR="0092579B" w:rsidRPr="004E1EE3" w:rsidRDefault="0092579B" w:rsidP="00AA0776">
            <w:pPr>
              <w:ind w:left="1120"/>
              <w:jc w:val="center"/>
              <w:rPr>
                <w:rFonts w:cs="Arial"/>
                <w:sz w:val="20"/>
                <w:szCs w:val="20"/>
                <w:lang w:eastAsia="sr-Cyrl-CS"/>
              </w:rPr>
            </w:pPr>
            <w:r w:rsidRPr="004E1EE3">
              <w:rPr>
                <w:rFonts w:cs="Arial"/>
                <w:sz w:val="20"/>
                <w:szCs w:val="20"/>
                <w:lang w:eastAsia="sr-Cyrl-CS"/>
              </w:rPr>
              <w:t>12m</w:t>
            </w:r>
          </w:p>
        </w:tc>
        <w:tc>
          <w:tcPr>
            <w:tcW w:w="2790" w:type="dxa"/>
            <w:shd w:val="clear" w:color="auto" w:fill="auto"/>
          </w:tcPr>
          <w:p w:rsidR="0092579B" w:rsidRPr="004E1EE3" w:rsidRDefault="0092579B" w:rsidP="00AA0776">
            <w:pPr>
              <w:ind w:left="1160"/>
              <w:jc w:val="center"/>
              <w:rPr>
                <w:rFonts w:cs="Arial"/>
                <w:sz w:val="20"/>
                <w:szCs w:val="20"/>
                <w:lang w:eastAsia="sr-Cyrl-CS"/>
              </w:rPr>
            </w:pPr>
            <w:r w:rsidRPr="004E1EE3">
              <w:rPr>
                <w:rFonts w:cs="Arial"/>
                <w:sz w:val="20"/>
                <w:szCs w:val="20"/>
                <w:lang w:eastAsia="sr-Cyrl-CS"/>
              </w:rPr>
              <w:t>15 m</w:t>
            </w:r>
          </w:p>
        </w:tc>
      </w:tr>
      <w:tr w:rsidR="004E1EE3" w:rsidRPr="004E1EE3" w:rsidTr="0066482B">
        <w:tc>
          <w:tcPr>
            <w:tcW w:w="4410" w:type="dxa"/>
            <w:shd w:val="clear" w:color="auto" w:fill="auto"/>
          </w:tcPr>
          <w:p w:rsidR="0092579B" w:rsidRPr="004E1EE3" w:rsidRDefault="0092579B" w:rsidP="00AA0776">
            <w:pPr>
              <w:ind w:left="80"/>
              <w:jc w:val="center"/>
              <w:rPr>
                <w:rFonts w:cs="Arial"/>
                <w:sz w:val="20"/>
                <w:szCs w:val="20"/>
                <w:lang w:eastAsia="sr-Cyrl-CS"/>
              </w:rPr>
            </w:pPr>
            <w:r w:rsidRPr="004E1EE3">
              <w:rPr>
                <w:rFonts w:cs="Arial"/>
                <w:sz w:val="20"/>
                <w:szCs w:val="20"/>
                <w:lang w:eastAsia="sr-Cyrl-CS"/>
              </w:rPr>
              <w:t>Извор опасности постројења и објеката за складиштење запаљивих и горивих течности и</w:t>
            </w:r>
          </w:p>
          <w:p w:rsidR="0092579B" w:rsidRPr="004E1EE3" w:rsidRDefault="0092579B" w:rsidP="00AA0776">
            <w:pPr>
              <w:ind w:left="80"/>
              <w:jc w:val="center"/>
              <w:rPr>
                <w:rFonts w:cs="Arial"/>
                <w:sz w:val="20"/>
                <w:szCs w:val="20"/>
                <w:lang w:eastAsia="sr-Cyrl-CS"/>
              </w:rPr>
            </w:pPr>
            <w:r w:rsidRPr="004E1EE3">
              <w:rPr>
                <w:rFonts w:cs="Arial"/>
                <w:sz w:val="20"/>
                <w:szCs w:val="20"/>
                <w:lang w:eastAsia="sr-Cyrl-CS"/>
              </w:rPr>
              <w:t>запаљивих гасова</w:t>
            </w:r>
          </w:p>
        </w:tc>
        <w:tc>
          <w:tcPr>
            <w:tcW w:w="2610" w:type="dxa"/>
            <w:shd w:val="clear" w:color="auto" w:fill="auto"/>
          </w:tcPr>
          <w:p w:rsidR="0092579B" w:rsidRPr="004E1EE3" w:rsidRDefault="0092579B" w:rsidP="00AA0776">
            <w:pPr>
              <w:ind w:left="1120"/>
              <w:jc w:val="center"/>
              <w:rPr>
                <w:rFonts w:cs="Arial"/>
                <w:sz w:val="20"/>
                <w:szCs w:val="20"/>
                <w:lang w:eastAsia="sr-Cyrl-CS"/>
              </w:rPr>
            </w:pPr>
            <w:r w:rsidRPr="004E1EE3">
              <w:rPr>
                <w:rFonts w:cs="Arial"/>
                <w:sz w:val="20"/>
                <w:szCs w:val="20"/>
                <w:lang w:eastAsia="sr-Cyrl-CS"/>
              </w:rPr>
              <w:t>12m</w:t>
            </w:r>
          </w:p>
        </w:tc>
        <w:tc>
          <w:tcPr>
            <w:tcW w:w="2790" w:type="dxa"/>
            <w:shd w:val="clear" w:color="auto" w:fill="auto"/>
          </w:tcPr>
          <w:p w:rsidR="0092579B" w:rsidRPr="004E1EE3" w:rsidRDefault="0092579B" w:rsidP="00AA0776">
            <w:pPr>
              <w:ind w:left="1160"/>
              <w:jc w:val="center"/>
              <w:rPr>
                <w:rFonts w:cs="Arial"/>
                <w:sz w:val="20"/>
                <w:szCs w:val="20"/>
                <w:lang w:eastAsia="sr-Cyrl-CS"/>
              </w:rPr>
            </w:pPr>
            <w:r w:rsidRPr="004E1EE3">
              <w:rPr>
                <w:rFonts w:cs="Arial"/>
                <w:sz w:val="20"/>
                <w:szCs w:val="20"/>
                <w:lang w:eastAsia="sr-Cyrl-CS"/>
              </w:rPr>
              <w:t>15 m</w:t>
            </w:r>
          </w:p>
        </w:tc>
      </w:tr>
      <w:tr w:rsidR="004E1EE3" w:rsidRPr="004E1EE3" w:rsidTr="0066482B">
        <w:tc>
          <w:tcPr>
            <w:tcW w:w="4410" w:type="dxa"/>
            <w:shd w:val="clear" w:color="auto" w:fill="auto"/>
          </w:tcPr>
          <w:p w:rsidR="0092579B" w:rsidRPr="004E1EE3" w:rsidRDefault="0092579B" w:rsidP="00AA0776">
            <w:pPr>
              <w:ind w:left="80"/>
              <w:jc w:val="center"/>
              <w:rPr>
                <w:rFonts w:cs="Arial"/>
                <w:sz w:val="20"/>
                <w:szCs w:val="20"/>
                <w:lang w:eastAsia="sr-Cyrl-CS"/>
              </w:rPr>
            </w:pPr>
            <w:r w:rsidRPr="004E1EE3">
              <w:rPr>
                <w:rFonts w:cs="Arial"/>
                <w:sz w:val="20"/>
                <w:szCs w:val="20"/>
                <w:lang w:eastAsia="sr-Cyrl-CS"/>
              </w:rPr>
              <w:t>Трансформаторска станица</w:t>
            </w:r>
          </w:p>
        </w:tc>
        <w:tc>
          <w:tcPr>
            <w:tcW w:w="2610" w:type="dxa"/>
            <w:shd w:val="clear" w:color="auto" w:fill="auto"/>
          </w:tcPr>
          <w:p w:rsidR="0092579B" w:rsidRPr="004E1EE3" w:rsidRDefault="0092579B" w:rsidP="00AA0776">
            <w:pPr>
              <w:ind w:left="1120"/>
              <w:jc w:val="center"/>
              <w:rPr>
                <w:rFonts w:cs="Arial"/>
                <w:sz w:val="20"/>
                <w:szCs w:val="20"/>
                <w:lang w:eastAsia="sr-Cyrl-CS"/>
              </w:rPr>
            </w:pPr>
            <w:r w:rsidRPr="004E1EE3">
              <w:rPr>
                <w:rFonts w:cs="Arial"/>
                <w:sz w:val="20"/>
                <w:szCs w:val="20"/>
                <w:lang w:eastAsia="sr-Cyrl-CS"/>
              </w:rPr>
              <w:t>12 m</w:t>
            </w:r>
          </w:p>
        </w:tc>
        <w:tc>
          <w:tcPr>
            <w:tcW w:w="2790" w:type="dxa"/>
            <w:shd w:val="clear" w:color="auto" w:fill="auto"/>
          </w:tcPr>
          <w:p w:rsidR="0092579B" w:rsidRPr="004E1EE3" w:rsidRDefault="0092579B" w:rsidP="00AA0776">
            <w:pPr>
              <w:ind w:left="1160"/>
              <w:jc w:val="center"/>
              <w:rPr>
                <w:rFonts w:cs="Arial"/>
                <w:sz w:val="20"/>
                <w:szCs w:val="20"/>
                <w:lang w:eastAsia="sr-Cyrl-CS"/>
              </w:rPr>
            </w:pPr>
            <w:r w:rsidRPr="004E1EE3">
              <w:rPr>
                <w:rFonts w:cs="Arial"/>
                <w:sz w:val="20"/>
                <w:szCs w:val="20"/>
                <w:lang w:eastAsia="sr-Cyrl-CS"/>
              </w:rPr>
              <w:t>15 m</w:t>
            </w:r>
          </w:p>
        </w:tc>
      </w:tr>
      <w:tr w:rsidR="004E1EE3" w:rsidRPr="004E1EE3" w:rsidTr="0066482B">
        <w:tc>
          <w:tcPr>
            <w:tcW w:w="4410" w:type="dxa"/>
            <w:vMerge w:val="restart"/>
            <w:shd w:val="clear" w:color="auto" w:fill="auto"/>
          </w:tcPr>
          <w:p w:rsidR="0092579B" w:rsidRPr="004E1EE3" w:rsidRDefault="0092579B" w:rsidP="00AA0776">
            <w:pPr>
              <w:ind w:left="80"/>
              <w:jc w:val="center"/>
              <w:rPr>
                <w:rFonts w:cs="Arial"/>
                <w:sz w:val="20"/>
                <w:szCs w:val="20"/>
              </w:rPr>
            </w:pPr>
            <w:r w:rsidRPr="004E1EE3">
              <w:rPr>
                <w:rFonts w:cs="Arial"/>
                <w:sz w:val="20"/>
                <w:szCs w:val="20"/>
                <w:lang w:eastAsia="sr-Cyrl-CS"/>
              </w:rPr>
              <w:t>Надземни електро водови</w:t>
            </w:r>
          </w:p>
        </w:tc>
        <w:tc>
          <w:tcPr>
            <w:tcW w:w="5400" w:type="dxa"/>
            <w:gridSpan w:val="2"/>
            <w:shd w:val="clear" w:color="auto" w:fill="auto"/>
            <w:vAlign w:val="center"/>
          </w:tcPr>
          <w:p w:rsidR="0092579B" w:rsidRPr="004E1EE3" w:rsidRDefault="0092579B" w:rsidP="00AA0776">
            <w:pPr>
              <w:ind w:right="20"/>
              <w:jc w:val="center"/>
              <w:rPr>
                <w:rFonts w:cs="Arial"/>
                <w:sz w:val="20"/>
                <w:szCs w:val="20"/>
                <w:lang w:eastAsia="sr-Cyrl-CS"/>
              </w:rPr>
            </w:pPr>
            <w:r w:rsidRPr="004E1EE3">
              <w:rPr>
                <w:rFonts w:cs="Arial"/>
                <w:sz w:val="20"/>
                <w:szCs w:val="20"/>
                <w:lang w:eastAsia="sr-Cyrl-CS"/>
              </w:rPr>
              <w:t>0bar &lt;МОР=&lt; 16bar</w:t>
            </w:r>
          </w:p>
        </w:tc>
      </w:tr>
      <w:tr w:rsidR="004E1EE3" w:rsidRPr="004E1EE3" w:rsidTr="0066482B">
        <w:tc>
          <w:tcPr>
            <w:tcW w:w="4410" w:type="dxa"/>
            <w:vMerge/>
            <w:shd w:val="clear" w:color="auto" w:fill="auto"/>
          </w:tcPr>
          <w:p w:rsidR="0092579B" w:rsidRPr="004E1EE3" w:rsidRDefault="0092579B" w:rsidP="00AA0776">
            <w:pPr>
              <w:ind w:left="80"/>
              <w:jc w:val="center"/>
              <w:rPr>
                <w:rFonts w:cs="Arial"/>
                <w:sz w:val="20"/>
                <w:szCs w:val="20"/>
                <w:lang w:eastAsia="sr-Cyrl-CS"/>
              </w:rPr>
            </w:pPr>
          </w:p>
        </w:tc>
        <w:tc>
          <w:tcPr>
            <w:tcW w:w="2610" w:type="dxa"/>
            <w:shd w:val="clear" w:color="auto" w:fill="auto"/>
            <w:vAlign w:val="center"/>
          </w:tcPr>
          <w:p w:rsidR="0092579B" w:rsidRPr="004E1EE3" w:rsidRDefault="0092579B" w:rsidP="00AA0776">
            <w:pPr>
              <w:jc w:val="center"/>
              <w:rPr>
                <w:rFonts w:cs="Arial"/>
                <w:sz w:val="20"/>
                <w:szCs w:val="20"/>
                <w:lang w:eastAsia="sr-Cyrl-CS"/>
              </w:rPr>
            </w:pPr>
            <w:r w:rsidRPr="004E1EE3">
              <w:rPr>
                <w:rFonts w:cs="Arial"/>
                <w:sz w:val="20"/>
                <w:szCs w:val="20"/>
              </w:rPr>
              <w:t>1кV&gt;=U</w:t>
            </w:r>
          </w:p>
        </w:tc>
        <w:tc>
          <w:tcPr>
            <w:tcW w:w="2790" w:type="dxa"/>
            <w:shd w:val="clear" w:color="auto" w:fill="auto"/>
          </w:tcPr>
          <w:p w:rsidR="0092579B" w:rsidRPr="004E1EE3" w:rsidRDefault="0092579B" w:rsidP="00AA0776">
            <w:pPr>
              <w:jc w:val="center"/>
              <w:rPr>
                <w:rFonts w:cs="Arial"/>
                <w:sz w:val="20"/>
                <w:szCs w:val="20"/>
                <w:lang w:eastAsia="sr-Cyrl-CS"/>
              </w:rPr>
            </w:pPr>
            <w:r w:rsidRPr="004E1EE3">
              <w:rPr>
                <w:rFonts w:cs="Arial"/>
                <w:sz w:val="20"/>
                <w:szCs w:val="20"/>
                <w:lang w:eastAsia="sr-Cyrl-CS"/>
              </w:rPr>
              <w:t>Висина стуба + 3 m*</w:t>
            </w:r>
          </w:p>
        </w:tc>
      </w:tr>
      <w:tr w:rsidR="004E1EE3" w:rsidRPr="004E1EE3" w:rsidTr="0066482B">
        <w:tc>
          <w:tcPr>
            <w:tcW w:w="4410" w:type="dxa"/>
            <w:vMerge/>
            <w:shd w:val="clear" w:color="auto" w:fill="auto"/>
          </w:tcPr>
          <w:p w:rsidR="0092579B" w:rsidRPr="004E1EE3" w:rsidRDefault="0092579B" w:rsidP="00AA0776">
            <w:pPr>
              <w:ind w:left="80"/>
              <w:jc w:val="center"/>
              <w:rPr>
                <w:rFonts w:cs="Arial"/>
                <w:sz w:val="20"/>
                <w:szCs w:val="20"/>
                <w:lang w:eastAsia="sr-Cyrl-CS"/>
              </w:rPr>
            </w:pPr>
          </w:p>
        </w:tc>
        <w:tc>
          <w:tcPr>
            <w:tcW w:w="2610" w:type="dxa"/>
            <w:shd w:val="clear" w:color="auto" w:fill="auto"/>
            <w:vAlign w:val="center"/>
          </w:tcPr>
          <w:p w:rsidR="0092579B" w:rsidRPr="004E1EE3" w:rsidRDefault="0092579B" w:rsidP="00AA0776">
            <w:pPr>
              <w:jc w:val="center"/>
              <w:rPr>
                <w:rFonts w:cs="Arial"/>
                <w:sz w:val="20"/>
                <w:szCs w:val="20"/>
                <w:lang w:eastAsia="sr-Cyrl-CS"/>
              </w:rPr>
            </w:pPr>
            <w:r w:rsidRPr="004E1EE3">
              <w:rPr>
                <w:rFonts w:cs="Arial"/>
                <w:sz w:val="20"/>
                <w:szCs w:val="20"/>
                <w:lang w:eastAsia="sr-Cyrl-CS"/>
              </w:rPr>
              <w:t>1 к V &lt; U =&lt; 110 к V</w:t>
            </w:r>
          </w:p>
        </w:tc>
        <w:tc>
          <w:tcPr>
            <w:tcW w:w="2790" w:type="dxa"/>
            <w:shd w:val="clear" w:color="auto" w:fill="auto"/>
          </w:tcPr>
          <w:p w:rsidR="0092579B" w:rsidRPr="004E1EE3" w:rsidRDefault="0092579B" w:rsidP="00AA0776">
            <w:pPr>
              <w:jc w:val="center"/>
              <w:rPr>
                <w:rFonts w:cs="Arial"/>
                <w:sz w:val="20"/>
                <w:szCs w:val="20"/>
                <w:lang w:eastAsia="sr-Cyrl-CS"/>
              </w:rPr>
            </w:pPr>
            <w:r w:rsidRPr="004E1EE3">
              <w:rPr>
                <w:rFonts w:cs="Arial"/>
                <w:sz w:val="20"/>
                <w:szCs w:val="20"/>
                <w:lang w:eastAsia="sr-Cyrl-CS"/>
              </w:rPr>
              <w:t>Висина стуба + 3 m* *</w:t>
            </w:r>
          </w:p>
        </w:tc>
      </w:tr>
      <w:tr w:rsidR="004E1EE3" w:rsidRPr="004E1EE3" w:rsidTr="0066482B">
        <w:tc>
          <w:tcPr>
            <w:tcW w:w="4410" w:type="dxa"/>
            <w:vMerge/>
            <w:shd w:val="clear" w:color="auto" w:fill="auto"/>
          </w:tcPr>
          <w:p w:rsidR="0092579B" w:rsidRPr="004E1EE3" w:rsidRDefault="0092579B" w:rsidP="00AA0776">
            <w:pPr>
              <w:ind w:left="80"/>
              <w:jc w:val="center"/>
              <w:rPr>
                <w:rFonts w:cs="Arial"/>
                <w:sz w:val="20"/>
                <w:szCs w:val="20"/>
                <w:lang w:eastAsia="sr-Cyrl-CS"/>
              </w:rPr>
            </w:pPr>
          </w:p>
        </w:tc>
        <w:tc>
          <w:tcPr>
            <w:tcW w:w="2610" w:type="dxa"/>
            <w:shd w:val="clear" w:color="auto" w:fill="auto"/>
            <w:vAlign w:val="center"/>
          </w:tcPr>
          <w:p w:rsidR="0092579B" w:rsidRPr="004E1EE3" w:rsidRDefault="0092579B" w:rsidP="00AA0776">
            <w:pPr>
              <w:jc w:val="center"/>
              <w:rPr>
                <w:rFonts w:cs="Arial"/>
                <w:sz w:val="20"/>
                <w:szCs w:val="20"/>
                <w:lang w:eastAsia="sr-Cyrl-CS"/>
              </w:rPr>
            </w:pPr>
            <w:r w:rsidRPr="004E1EE3">
              <w:rPr>
                <w:rFonts w:cs="Arial"/>
                <w:sz w:val="20"/>
                <w:szCs w:val="20"/>
                <w:lang w:eastAsia="sr-Cyrl-CS"/>
              </w:rPr>
              <w:t>110 кV &lt; U =&lt; 220 кV</w:t>
            </w:r>
          </w:p>
        </w:tc>
        <w:tc>
          <w:tcPr>
            <w:tcW w:w="2790" w:type="dxa"/>
            <w:shd w:val="clear" w:color="auto" w:fill="auto"/>
          </w:tcPr>
          <w:p w:rsidR="0092579B" w:rsidRPr="004E1EE3" w:rsidRDefault="0092579B" w:rsidP="00AA0776">
            <w:pPr>
              <w:jc w:val="center"/>
              <w:rPr>
                <w:rFonts w:cs="Arial"/>
                <w:sz w:val="20"/>
                <w:szCs w:val="20"/>
                <w:lang w:eastAsia="sr-Cyrl-CS"/>
              </w:rPr>
            </w:pPr>
            <w:r w:rsidRPr="004E1EE3">
              <w:rPr>
                <w:rFonts w:cs="Arial"/>
                <w:sz w:val="20"/>
                <w:szCs w:val="20"/>
                <w:lang w:eastAsia="sr-Cyrl-CS"/>
              </w:rPr>
              <w:t>Висина стуба + 3,75 m**</w:t>
            </w:r>
          </w:p>
        </w:tc>
      </w:tr>
      <w:tr w:rsidR="004E1EE3" w:rsidRPr="004E1EE3" w:rsidTr="0066482B">
        <w:tc>
          <w:tcPr>
            <w:tcW w:w="4410" w:type="dxa"/>
            <w:vMerge/>
            <w:shd w:val="clear" w:color="auto" w:fill="auto"/>
          </w:tcPr>
          <w:p w:rsidR="0092579B" w:rsidRPr="004E1EE3" w:rsidRDefault="0092579B" w:rsidP="00AA0776">
            <w:pPr>
              <w:ind w:left="80"/>
              <w:jc w:val="center"/>
              <w:rPr>
                <w:rFonts w:cs="Arial"/>
                <w:sz w:val="20"/>
                <w:szCs w:val="20"/>
                <w:lang w:eastAsia="sr-Cyrl-CS"/>
              </w:rPr>
            </w:pPr>
          </w:p>
        </w:tc>
        <w:tc>
          <w:tcPr>
            <w:tcW w:w="2610" w:type="dxa"/>
            <w:shd w:val="clear" w:color="auto" w:fill="auto"/>
            <w:vAlign w:val="center"/>
          </w:tcPr>
          <w:p w:rsidR="0092579B" w:rsidRPr="004E1EE3" w:rsidRDefault="0092579B" w:rsidP="00AA0776">
            <w:pPr>
              <w:jc w:val="center"/>
              <w:rPr>
                <w:rFonts w:cs="Arial"/>
                <w:sz w:val="20"/>
                <w:szCs w:val="20"/>
                <w:lang w:eastAsia="sr-Cyrl-CS"/>
              </w:rPr>
            </w:pPr>
            <w:r w:rsidRPr="004E1EE3">
              <w:rPr>
                <w:rFonts w:cs="Arial"/>
                <w:sz w:val="20"/>
                <w:szCs w:val="20"/>
                <w:lang w:eastAsia="sr-Cyrl-CS"/>
              </w:rPr>
              <w:t>400 кV &lt; U</w:t>
            </w:r>
          </w:p>
        </w:tc>
        <w:tc>
          <w:tcPr>
            <w:tcW w:w="2790" w:type="dxa"/>
            <w:shd w:val="clear" w:color="auto" w:fill="auto"/>
          </w:tcPr>
          <w:p w:rsidR="0092579B" w:rsidRPr="004E1EE3" w:rsidRDefault="0092579B" w:rsidP="00AA0776">
            <w:pPr>
              <w:jc w:val="center"/>
              <w:rPr>
                <w:rFonts w:cs="Arial"/>
                <w:sz w:val="20"/>
                <w:szCs w:val="20"/>
                <w:lang w:eastAsia="sr-Cyrl-CS"/>
              </w:rPr>
            </w:pPr>
            <w:r w:rsidRPr="004E1EE3">
              <w:rPr>
                <w:rFonts w:cs="Arial"/>
                <w:sz w:val="20"/>
                <w:szCs w:val="20"/>
                <w:lang w:eastAsia="sr-Cyrl-CS"/>
              </w:rPr>
              <w:t>Висина стуба + 5 m* *</w:t>
            </w:r>
          </w:p>
        </w:tc>
      </w:tr>
      <w:tr w:rsidR="004E1EE3" w:rsidRPr="004E1EE3" w:rsidTr="00AA0776">
        <w:tc>
          <w:tcPr>
            <w:tcW w:w="9810" w:type="dxa"/>
            <w:gridSpan w:val="3"/>
            <w:shd w:val="clear" w:color="auto" w:fill="auto"/>
          </w:tcPr>
          <w:p w:rsidR="0092579B" w:rsidRPr="004E1EE3" w:rsidRDefault="0092579B" w:rsidP="00AA0776">
            <w:pPr>
              <w:ind w:left="60"/>
              <w:jc w:val="center"/>
              <w:rPr>
                <w:rFonts w:cs="Arial"/>
                <w:sz w:val="20"/>
                <w:szCs w:val="20"/>
                <w:lang w:eastAsia="sr-Cyrl-CS"/>
              </w:rPr>
            </w:pPr>
            <w:r w:rsidRPr="004E1EE3">
              <w:rPr>
                <w:rFonts w:cs="Arial"/>
                <w:sz w:val="20"/>
                <w:szCs w:val="20"/>
                <w:lang w:eastAsia="sr-Cyrl-CS"/>
              </w:rPr>
              <w:t>* али не мање од 10 m.</w:t>
            </w:r>
          </w:p>
          <w:p w:rsidR="0092579B" w:rsidRPr="004E1EE3" w:rsidRDefault="0092579B" w:rsidP="00AA0776">
            <w:pPr>
              <w:ind w:right="20"/>
              <w:jc w:val="center"/>
              <w:rPr>
                <w:rFonts w:cs="Arial"/>
                <w:sz w:val="20"/>
                <w:szCs w:val="20"/>
                <w:lang w:eastAsia="sr-Cyrl-CS"/>
              </w:rPr>
            </w:pPr>
            <w:r w:rsidRPr="004E1EE3">
              <w:rPr>
                <w:rFonts w:cs="Arial"/>
                <w:sz w:val="20"/>
                <w:szCs w:val="20"/>
                <w:lang w:eastAsia="sr-Cyrl-CS"/>
              </w:rPr>
              <w:t>** али не мање од 15 m. Ово растојање се може смањити на 8 m за водове код којих је изолација вода механички и електрично појачана</w:t>
            </w:r>
          </w:p>
        </w:tc>
      </w:tr>
    </w:tbl>
    <w:p w:rsidR="0092579B" w:rsidRPr="004E1EE3" w:rsidRDefault="0092579B" w:rsidP="00B37BCC">
      <w:pPr>
        <w:tabs>
          <w:tab w:val="left" w:pos="745"/>
        </w:tabs>
        <w:ind w:right="20"/>
        <w:rPr>
          <w:rFonts w:cs="Arial"/>
          <w:szCs w:val="22"/>
          <w:lang w:eastAsia="sr-Cyrl-CS"/>
        </w:rPr>
      </w:pPr>
      <w:r w:rsidRPr="004E1EE3">
        <w:rPr>
          <w:rFonts w:cs="Arial"/>
          <w:szCs w:val="22"/>
          <w:lang w:eastAsia="sr-Cyrl-CS"/>
        </w:rPr>
        <w:t>Минимално хоризонтално растојање МРС, МС и РС од јавних путева мери се од ивице коловоза.</w:t>
      </w:r>
    </w:p>
    <w:p w:rsidR="0092579B" w:rsidRPr="004E1EE3" w:rsidRDefault="0092579B" w:rsidP="00B37BCC">
      <w:pPr>
        <w:ind w:right="40"/>
        <w:rPr>
          <w:rFonts w:cs="Arial"/>
          <w:szCs w:val="22"/>
          <w:lang w:eastAsia="sr-Cyrl-CS"/>
        </w:rPr>
      </w:pPr>
      <w:r w:rsidRPr="004E1EE3">
        <w:rPr>
          <w:rFonts w:cs="Arial"/>
          <w:szCs w:val="22"/>
          <w:lang w:eastAsia="sr-Cyrl-CS"/>
        </w:rPr>
        <w:t>За зидане или монтажне објекте МРС, МС и РС минимално хоризонтално растојање се мери од зида објекта.</w:t>
      </w:r>
    </w:p>
    <w:p w:rsidR="0092579B" w:rsidRPr="004E1EE3" w:rsidRDefault="0092579B" w:rsidP="00B37BCC">
      <w:pPr>
        <w:tabs>
          <w:tab w:val="left" w:pos="745"/>
        </w:tabs>
        <w:ind w:right="20"/>
        <w:rPr>
          <w:rFonts w:cs="Arial"/>
          <w:szCs w:val="22"/>
          <w:lang w:eastAsia="sr-Cyrl-CS"/>
        </w:rPr>
      </w:pPr>
      <w:r w:rsidRPr="004E1EE3">
        <w:rPr>
          <w:rFonts w:cs="Arial"/>
          <w:szCs w:val="22"/>
          <w:lang w:eastAsia="sr-Cyrl-CS"/>
        </w:rPr>
        <w:t>За објекте МРС, МС и РС постављене на отвореном простору, са или без надстрешнице, растојање се мери од најближег потенцијалног места истицања гаса.</w:t>
      </w:r>
    </w:p>
    <w:p w:rsidR="0092579B" w:rsidRPr="004E1EE3" w:rsidRDefault="0092579B" w:rsidP="00B37BCC">
      <w:pPr>
        <w:numPr>
          <w:ilvl w:val="1"/>
          <w:numId w:val="38"/>
        </w:numPr>
        <w:tabs>
          <w:tab w:val="left" w:pos="709"/>
        </w:tabs>
        <w:ind w:right="20" w:firstLine="450"/>
        <w:rPr>
          <w:rFonts w:cs="Arial"/>
          <w:szCs w:val="22"/>
          <w:lang w:eastAsia="sr-Cyrl-CS"/>
        </w:rPr>
      </w:pPr>
      <w:r w:rsidRPr="004E1EE3">
        <w:rPr>
          <w:rFonts w:cs="Arial"/>
          <w:szCs w:val="22"/>
          <w:lang w:eastAsia="sr-Cyrl-CS"/>
        </w:rPr>
        <w:lastRenderedPageBreak/>
        <w:t>Простор на коме се подиже МРС мора бити ограђен мрежом или неком другом врстом ограде. Ова удаљеност између ограде и спољних зидова МРС представља заштитну зону и мора бити минимално 3 m. Ограда мора бити висока најмање 2 m и мора да обухвати зоне опасности.</w:t>
      </w:r>
    </w:p>
    <w:p w:rsidR="0092579B" w:rsidRPr="004E1EE3" w:rsidRDefault="0092579B" w:rsidP="00B37BCC">
      <w:pPr>
        <w:numPr>
          <w:ilvl w:val="1"/>
          <w:numId w:val="38"/>
        </w:numPr>
        <w:tabs>
          <w:tab w:val="left" w:pos="709"/>
        </w:tabs>
        <w:ind w:right="20" w:firstLine="450"/>
        <w:rPr>
          <w:rFonts w:cs="Arial"/>
          <w:szCs w:val="22"/>
          <w:lang w:eastAsia="sr-Cyrl-CS"/>
        </w:rPr>
      </w:pPr>
      <w:r w:rsidRPr="004E1EE3">
        <w:rPr>
          <w:rFonts w:cs="Arial"/>
          <w:szCs w:val="22"/>
          <w:lang w:eastAsia="sr-Cyrl-CS"/>
        </w:rPr>
        <w:t>Приликом извођења било каквих радова потребно је да се радни појас формира тако да тешка возила не прелазе преко гасовода на местима где није заштићен. Обезбедити прилаз за рад грађевинске механизације које ће радити на извођењу радова и на интервенцијама у току експлоатације.</w:t>
      </w:r>
    </w:p>
    <w:p w:rsidR="0092579B" w:rsidRPr="004E1EE3" w:rsidRDefault="0092579B" w:rsidP="00B37BCC">
      <w:pPr>
        <w:numPr>
          <w:ilvl w:val="1"/>
          <w:numId w:val="38"/>
        </w:numPr>
        <w:tabs>
          <w:tab w:val="left" w:pos="709"/>
        </w:tabs>
        <w:ind w:right="20" w:firstLine="450"/>
        <w:rPr>
          <w:rFonts w:cs="Arial"/>
          <w:szCs w:val="22"/>
          <w:lang w:eastAsia="sr-Cyrl-CS"/>
        </w:rPr>
      </w:pPr>
      <w:r w:rsidRPr="004E1EE3">
        <w:rPr>
          <w:rFonts w:cs="Arial"/>
          <w:szCs w:val="22"/>
          <w:lang w:eastAsia="sr-Cyrl-CS"/>
        </w:rPr>
        <w:t>Забрањено је изнад гасовода градити, као и постављати, привремене, трајне, покретне и непокретне објекте. Забрањена је изградња објеката који нису у функцији обављања енергетских делатности, као и извођење других радова испод, изнад или поред енергетских објеката, супротно закону, као и техничким и другим прописима.</w:t>
      </w:r>
    </w:p>
    <w:p w:rsidR="0092579B" w:rsidRPr="00EA7C3A" w:rsidRDefault="0092579B" w:rsidP="00B37BCC">
      <w:pPr>
        <w:numPr>
          <w:ilvl w:val="1"/>
          <w:numId w:val="38"/>
        </w:numPr>
        <w:tabs>
          <w:tab w:val="left" w:pos="709"/>
        </w:tabs>
        <w:ind w:right="20" w:firstLine="450"/>
        <w:rPr>
          <w:rFonts w:cs="Arial"/>
          <w:szCs w:val="22"/>
          <w:lang w:val="sr-Cyrl-CS" w:eastAsia="sr-Cyrl-CS"/>
        </w:rPr>
      </w:pPr>
      <w:r w:rsidRPr="004E1EE3">
        <w:rPr>
          <w:rFonts w:cs="Arial"/>
          <w:szCs w:val="22"/>
          <w:lang w:eastAsia="sr-Cyrl-CS"/>
        </w:rPr>
        <w:t>У близини гасовода ископ вршити ручно.</w:t>
      </w:r>
      <w:r w:rsidRPr="004E1EE3">
        <w:rPr>
          <w:rFonts w:cs="Arial"/>
          <w:szCs w:val="22"/>
          <w:lang w:val="sr-Cyrl-CS" w:eastAsia="sr-Cyrl-CS"/>
        </w:rPr>
        <w:t xml:space="preserve"> Евентуална раскопавања гасовода ради утврђивања чињеничног стања и измештање гасовода, не могу се вршити без одобрења и присуства представника дистрибутера, сада ЈП „Србијагас". </w:t>
      </w:r>
      <w:r w:rsidRPr="00EA7C3A">
        <w:rPr>
          <w:rFonts w:cs="Arial"/>
          <w:szCs w:val="22"/>
          <w:lang w:val="sr-Cyrl-CS" w:eastAsia="sr-Cyrl-CS"/>
        </w:rPr>
        <w:t>Најмање 3 дана пре почетка радова на делу трасе који се води паралелно или укршта са гасоводом</w:t>
      </w:r>
      <w:r w:rsidR="004E1EE3" w:rsidRPr="00EA7C3A">
        <w:rPr>
          <w:rFonts w:cs="Arial"/>
          <w:szCs w:val="22"/>
          <w:lang w:val="sr-Cyrl-CS" w:eastAsia="sr-Cyrl-CS"/>
        </w:rPr>
        <w:t xml:space="preserve">, </w:t>
      </w:r>
      <w:r w:rsidRPr="00EA7C3A">
        <w:rPr>
          <w:rFonts w:cs="Arial"/>
          <w:szCs w:val="22"/>
          <w:lang w:val="sr-Cyrl-CS" w:eastAsia="sr-Cyrl-CS"/>
        </w:rPr>
        <w:t>обавезно обаве</w:t>
      </w:r>
      <w:r w:rsidR="004E1EE3" w:rsidRPr="00EA7C3A">
        <w:rPr>
          <w:rFonts w:cs="Arial"/>
          <w:szCs w:val="22"/>
          <w:lang w:val="sr-Cyrl-CS" w:eastAsia="sr-Cyrl-CS"/>
        </w:rPr>
        <w:t>стити</w:t>
      </w:r>
      <w:r w:rsidRPr="00EA7C3A">
        <w:rPr>
          <w:rFonts w:cs="Arial"/>
          <w:szCs w:val="22"/>
          <w:lang w:val="sr-Cyrl-CS" w:eastAsia="sr-Cyrl-CS"/>
        </w:rPr>
        <w:t xml:space="preserve"> дистрибутер</w:t>
      </w:r>
      <w:r w:rsidR="004E1EE3" w:rsidRPr="00EA7C3A">
        <w:rPr>
          <w:rFonts w:cs="Arial"/>
          <w:szCs w:val="22"/>
          <w:lang w:val="sr-Cyrl-CS" w:eastAsia="sr-Cyrl-CS"/>
        </w:rPr>
        <w:t>а</w:t>
      </w:r>
      <w:r w:rsidRPr="00EA7C3A">
        <w:rPr>
          <w:rFonts w:cs="Arial"/>
          <w:szCs w:val="22"/>
          <w:lang w:val="sr-Cyrl-CS" w:eastAsia="sr-Cyrl-CS"/>
        </w:rPr>
        <w:t>.</w:t>
      </w:r>
    </w:p>
    <w:p w:rsidR="001D4FF6" w:rsidRPr="00EA7C3A" w:rsidRDefault="001D4FF6" w:rsidP="0077358F">
      <w:pPr>
        <w:tabs>
          <w:tab w:val="left" w:pos="1080"/>
        </w:tabs>
        <w:rPr>
          <w:rFonts w:cs="Arial"/>
          <w:szCs w:val="22"/>
          <w:lang w:val="sr-Cyrl-CS"/>
        </w:rPr>
      </w:pPr>
    </w:p>
    <w:p w:rsidR="007030AD" w:rsidRPr="00F1229E" w:rsidRDefault="007030AD" w:rsidP="007030AD">
      <w:pPr>
        <w:tabs>
          <w:tab w:val="left" w:pos="2410"/>
        </w:tabs>
        <w:rPr>
          <w:rFonts w:cs="Arial"/>
          <w:b/>
          <w:szCs w:val="22"/>
          <w:lang w:val="ru-RU"/>
        </w:rPr>
      </w:pPr>
      <w:r w:rsidRPr="00F1229E">
        <w:rPr>
          <w:rFonts w:cs="Arial"/>
          <w:b/>
          <w:szCs w:val="22"/>
          <w:lang w:val="ru-RU"/>
        </w:rPr>
        <w:t>Б1.2.</w:t>
      </w:r>
      <w:r w:rsidR="006164D6" w:rsidRPr="00EA7C3A">
        <w:rPr>
          <w:rFonts w:cs="Arial"/>
          <w:b/>
          <w:szCs w:val="22"/>
          <w:lang w:val="sr-Cyrl-CS"/>
        </w:rPr>
        <w:t>3</w:t>
      </w:r>
      <w:r w:rsidRPr="00F1229E">
        <w:rPr>
          <w:rFonts w:cs="Arial"/>
          <w:b/>
          <w:szCs w:val="22"/>
          <w:lang w:val="ru-RU"/>
        </w:rPr>
        <w:t>.</w:t>
      </w:r>
      <w:r w:rsidR="00B9032A" w:rsidRPr="00F1229E">
        <w:rPr>
          <w:rFonts w:cs="Arial"/>
          <w:b/>
          <w:szCs w:val="22"/>
          <w:lang w:val="ru-RU"/>
        </w:rPr>
        <w:t>5</w:t>
      </w:r>
      <w:r w:rsidRPr="00F1229E">
        <w:rPr>
          <w:rFonts w:cs="Arial"/>
          <w:b/>
          <w:szCs w:val="22"/>
          <w:lang w:val="ru-RU"/>
        </w:rPr>
        <w:t>. Јавне зелене површине</w:t>
      </w:r>
    </w:p>
    <w:p w:rsidR="007030AD" w:rsidRPr="00F1229E" w:rsidRDefault="007030AD" w:rsidP="007030AD">
      <w:pPr>
        <w:tabs>
          <w:tab w:val="left" w:pos="2410"/>
        </w:tabs>
        <w:rPr>
          <w:rFonts w:cs="Arial"/>
          <w:szCs w:val="22"/>
          <w:lang w:val="ru-RU"/>
        </w:rPr>
      </w:pPr>
    </w:p>
    <w:p w:rsidR="007030AD" w:rsidRPr="00CA67D4" w:rsidRDefault="007030AD" w:rsidP="007030AD">
      <w:pPr>
        <w:tabs>
          <w:tab w:val="left" w:pos="1080"/>
        </w:tabs>
        <w:jc w:val="left"/>
        <w:rPr>
          <w:rFonts w:eastAsia="Calibri" w:cs="Arial"/>
          <w:szCs w:val="22"/>
          <w:u w:val="single"/>
          <w:lang w:val="sr-Cyrl-CS"/>
        </w:rPr>
      </w:pPr>
      <w:r w:rsidRPr="00EA7C3A">
        <w:rPr>
          <w:rFonts w:eastAsia="Calibri" w:cs="Arial"/>
          <w:szCs w:val="22"/>
          <w:u w:val="single"/>
          <w:lang w:val="sr-Cyrl-CS"/>
        </w:rPr>
        <w:t>Јавно зеленило у регулацији улица</w:t>
      </w:r>
    </w:p>
    <w:p w:rsidR="007030AD" w:rsidRPr="000E12C3" w:rsidRDefault="007030AD" w:rsidP="007030AD">
      <w:pPr>
        <w:tabs>
          <w:tab w:val="left" w:pos="1080"/>
        </w:tabs>
        <w:rPr>
          <w:rFonts w:cs="Arial"/>
          <w:szCs w:val="22"/>
          <w:lang w:val="ru-RU"/>
        </w:rPr>
      </w:pPr>
    </w:p>
    <w:p w:rsidR="000E12C3" w:rsidRPr="000E12C3" w:rsidRDefault="000E12C3" w:rsidP="000E12C3">
      <w:pPr>
        <w:tabs>
          <w:tab w:val="left" w:pos="1080"/>
        </w:tabs>
        <w:rPr>
          <w:rFonts w:cs="Arial"/>
          <w:szCs w:val="22"/>
          <w:lang w:val="ru-RU"/>
        </w:rPr>
      </w:pPr>
      <w:r w:rsidRPr="000E12C3">
        <w:rPr>
          <w:rFonts w:cs="Arial"/>
          <w:szCs w:val="22"/>
          <w:lang w:val="ru-RU"/>
        </w:rPr>
        <w:t>Композициони принципи озелењавања улица треба да стварају максималне погодности за кретање возила и пешака и заштиту станова од буке и издувних гасова. Неопходно је стварати и повољне услове за сагледавање садржаја у оквиру објеката у току кретања.</w:t>
      </w:r>
    </w:p>
    <w:p w:rsidR="000E12C3" w:rsidRPr="00EA7C3A" w:rsidRDefault="000E12C3" w:rsidP="000E12C3">
      <w:pPr>
        <w:tabs>
          <w:tab w:val="left" w:pos="1080"/>
        </w:tabs>
        <w:rPr>
          <w:rFonts w:cs="Arial"/>
          <w:szCs w:val="22"/>
          <w:lang w:val="ru-RU"/>
        </w:rPr>
      </w:pPr>
      <w:r w:rsidRPr="000E12C3">
        <w:rPr>
          <w:rFonts w:cs="Arial"/>
          <w:szCs w:val="22"/>
          <w:lang w:val="ru-RU"/>
        </w:rPr>
        <w:t>Једна врста јавног зеленила су површине у оквиру уличних профила</w:t>
      </w:r>
      <w:r w:rsidRPr="00EA7C3A">
        <w:rPr>
          <w:rFonts w:cs="Arial"/>
          <w:szCs w:val="22"/>
          <w:lang w:val="ru-RU"/>
        </w:rPr>
        <w:t xml:space="preserve">. </w:t>
      </w:r>
      <w:r w:rsidRPr="000E12C3">
        <w:rPr>
          <w:rFonts w:cs="Arial"/>
          <w:szCs w:val="22"/>
          <w:lang w:val="ru-RU"/>
        </w:rPr>
        <w:t>Поред бициклистичких стаза формирати линијско зеленило и у зависности од ширине зелене траке користити или само високу вегетацију, или комбинацију високе дрвенасте вегетације са жбунастим врстама. Иста правила важе и за скверове на укрштањима улица Ослобођења и Лава Толстоја, као и Милоша Обреновића и Милоша Требињца.</w:t>
      </w:r>
    </w:p>
    <w:p w:rsidR="000E12C3" w:rsidRPr="000E12C3" w:rsidRDefault="000E12C3" w:rsidP="000E12C3">
      <w:pPr>
        <w:tabs>
          <w:tab w:val="left" w:pos="1080"/>
        </w:tabs>
        <w:rPr>
          <w:rFonts w:cs="Arial"/>
          <w:szCs w:val="22"/>
          <w:lang w:val="ru-RU"/>
        </w:rPr>
      </w:pPr>
    </w:p>
    <w:p w:rsidR="000E12C3" w:rsidRPr="00853889" w:rsidRDefault="000E12C3" w:rsidP="000E12C3">
      <w:pPr>
        <w:tabs>
          <w:tab w:val="left" w:pos="1080"/>
        </w:tabs>
        <w:rPr>
          <w:rFonts w:cs="Arial"/>
          <w:i/>
          <w:szCs w:val="22"/>
          <w:lang w:val="ru-RU"/>
        </w:rPr>
      </w:pPr>
      <w:r w:rsidRPr="00853889">
        <w:rPr>
          <w:rFonts w:cs="Arial"/>
          <w:i/>
          <w:szCs w:val="22"/>
          <w:lang w:val="ru-RU"/>
        </w:rPr>
        <w:tab/>
        <w:t>Друге јавне и остале зелене површине</w:t>
      </w:r>
    </w:p>
    <w:p w:rsidR="000E12C3" w:rsidRPr="000E12C3" w:rsidRDefault="000E12C3" w:rsidP="000E12C3">
      <w:pPr>
        <w:tabs>
          <w:tab w:val="left" w:pos="1080"/>
        </w:tabs>
        <w:rPr>
          <w:rFonts w:cs="Arial"/>
          <w:szCs w:val="22"/>
          <w:lang w:val="ru-RU"/>
        </w:rPr>
      </w:pPr>
      <w:r w:rsidRPr="000E12C3">
        <w:rPr>
          <w:rFonts w:cs="Arial"/>
          <w:szCs w:val="22"/>
          <w:lang w:val="ru-RU"/>
        </w:rPr>
        <w:t>У ову категорију зелених површина спада и зеленило</w:t>
      </w:r>
      <w:r w:rsidRPr="00EA7C3A">
        <w:rPr>
          <w:rFonts w:cs="Arial"/>
          <w:szCs w:val="22"/>
          <w:lang w:val="ru-RU"/>
        </w:rPr>
        <w:t>у зони становања намењено постављању справа за физичке активности млађе популације</w:t>
      </w:r>
      <w:r w:rsidRPr="000E12C3">
        <w:rPr>
          <w:rFonts w:cs="Arial"/>
          <w:szCs w:val="22"/>
          <w:lang w:val="ru-RU"/>
        </w:rPr>
        <w:t>. Ова врста зелене површине се формира од свих категорија зеленила, почев од зељастих преко жбунастих врста све до високе дрвенасте вегетације. Заступљеност нижих врста је већа у ободн</w:t>
      </w:r>
      <w:r w:rsidRPr="00EA7C3A">
        <w:rPr>
          <w:rFonts w:cs="Arial"/>
          <w:szCs w:val="22"/>
          <w:lang w:val="ru-RU"/>
        </w:rPr>
        <w:t>и</w:t>
      </w:r>
      <w:r w:rsidRPr="000E12C3">
        <w:rPr>
          <w:rFonts w:cs="Arial"/>
          <w:szCs w:val="22"/>
          <w:lang w:val="ru-RU"/>
        </w:rPr>
        <w:t>м деловима површине. Парцеле треба да буду заштићене од ветра, прекомерног осунчања, утицаја саобраћајног загађења и сл. Избор врста мора бити у складу са наменом простора и са условима средине. Овде се може користити мобилијар као што су справе за дечију игру, за спортске активности, клупе, настрешнице, скулптуре и сл.</w:t>
      </w:r>
    </w:p>
    <w:p w:rsidR="007030AD" w:rsidRPr="000E12C3" w:rsidRDefault="007030AD" w:rsidP="007030AD">
      <w:pPr>
        <w:tabs>
          <w:tab w:val="left" w:pos="1080"/>
        </w:tabs>
        <w:rPr>
          <w:rFonts w:cs="Arial"/>
          <w:szCs w:val="22"/>
          <w:lang w:val="ru-RU"/>
        </w:rPr>
      </w:pPr>
    </w:p>
    <w:p w:rsidR="00FE0841" w:rsidRPr="000E12C3" w:rsidRDefault="00FE0841" w:rsidP="0077358F">
      <w:pPr>
        <w:tabs>
          <w:tab w:val="left" w:pos="1080"/>
        </w:tabs>
        <w:rPr>
          <w:rFonts w:eastAsia="Calibri" w:cs="Arial"/>
          <w:bCs/>
          <w:iCs/>
          <w:szCs w:val="22"/>
          <w:lang w:val="ru-RU"/>
        </w:rPr>
      </w:pPr>
    </w:p>
    <w:p w:rsidR="00AC4C03" w:rsidRDefault="00224C34" w:rsidP="0025753E">
      <w:pPr>
        <w:rPr>
          <w:rFonts w:cs="Arial"/>
          <w:b/>
          <w:bCs/>
          <w:szCs w:val="22"/>
          <w:lang w:val="sr-Cyrl-CS"/>
        </w:rPr>
      </w:pPr>
      <w:r w:rsidRPr="001C17AE">
        <w:rPr>
          <w:rFonts w:cs="Arial"/>
          <w:b/>
          <w:bCs/>
          <w:szCs w:val="22"/>
          <w:lang w:val="sr-Cyrl-CS"/>
        </w:rPr>
        <w:t>Б1.</w:t>
      </w:r>
      <w:r w:rsidR="00320700" w:rsidRPr="001C17AE">
        <w:rPr>
          <w:rFonts w:cs="Arial"/>
          <w:b/>
          <w:bCs/>
          <w:szCs w:val="22"/>
          <w:lang w:val="sr-Cyrl-CS"/>
        </w:rPr>
        <w:t>3</w:t>
      </w:r>
      <w:r w:rsidRPr="001C17AE">
        <w:rPr>
          <w:rFonts w:cs="Arial"/>
          <w:b/>
          <w:bCs/>
          <w:szCs w:val="22"/>
          <w:lang w:val="sr-Cyrl-CS"/>
        </w:rPr>
        <w:t>.</w:t>
      </w:r>
      <w:r w:rsidRPr="001C17AE">
        <w:rPr>
          <w:rFonts w:cs="Arial"/>
          <w:b/>
          <w:bCs/>
          <w:szCs w:val="22"/>
          <w:lang w:val="sr-Cyrl-CS"/>
        </w:rPr>
        <w:tab/>
        <w:t xml:space="preserve">УСЛОВИ И МЕРЕ ЗАШТИТЕ </w:t>
      </w:r>
      <w:r w:rsidR="00AC4C03" w:rsidRPr="004B338D">
        <w:rPr>
          <w:rFonts w:cs="Arial"/>
          <w:b/>
          <w:bCs/>
          <w:szCs w:val="22"/>
          <w:lang w:val="sr-Cyrl-CS"/>
        </w:rPr>
        <w:t xml:space="preserve">ПРОСТОРА </w:t>
      </w:r>
      <w:r w:rsidRPr="004B338D">
        <w:rPr>
          <w:rFonts w:cs="Arial"/>
          <w:b/>
          <w:bCs/>
          <w:szCs w:val="22"/>
          <w:lang w:val="sr-Cyrl-CS"/>
        </w:rPr>
        <w:t xml:space="preserve">И </w:t>
      </w:r>
      <w:r w:rsidR="00AC4C03" w:rsidRPr="004B338D">
        <w:rPr>
          <w:rFonts w:cs="Arial"/>
          <w:b/>
          <w:bCs/>
          <w:szCs w:val="22"/>
          <w:lang w:val="sr-Cyrl-CS"/>
        </w:rPr>
        <w:t>УНАПРЕЂЕЊА ЕНЕРГЕТСКЕ</w:t>
      </w:r>
    </w:p>
    <w:p w:rsidR="00224C34" w:rsidRPr="001C17AE" w:rsidRDefault="00AC4C03" w:rsidP="0025753E">
      <w:pPr>
        <w:rPr>
          <w:rFonts w:cs="Arial"/>
          <w:b/>
          <w:bCs/>
          <w:szCs w:val="22"/>
          <w:lang w:val="sr-Cyrl-CS"/>
        </w:rPr>
      </w:pPr>
      <w:r>
        <w:rPr>
          <w:rFonts w:cs="Arial"/>
          <w:b/>
          <w:bCs/>
          <w:szCs w:val="22"/>
          <w:lang w:val="sr-Cyrl-CS"/>
        </w:rPr>
        <w:tab/>
      </w:r>
      <w:r w:rsidR="00224C34" w:rsidRPr="001C17AE">
        <w:rPr>
          <w:rFonts w:cs="Arial"/>
          <w:b/>
          <w:bCs/>
          <w:szCs w:val="22"/>
          <w:lang w:val="sr-Cyrl-CS"/>
        </w:rPr>
        <w:t>ЕФИКАСНОСТИ</w:t>
      </w:r>
    </w:p>
    <w:p w:rsidR="0025753E" w:rsidRPr="001C17AE" w:rsidRDefault="0025753E" w:rsidP="0025753E">
      <w:pPr>
        <w:rPr>
          <w:rFonts w:cs="Arial"/>
          <w:bCs/>
          <w:szCs w:val="22"/>
          <w:lang w:val="sr-Cyrl-CS"/>
        </w:rPr>
      </w:pPr>
    </w:p>
    <w:p w:rsidR="00F25988" w:rsidRDefault="001463F4" w:rsidP="0025753E">
      <w:pPr>
        <w:tabs>
          <w:tab w:val="left" w:pos="1080"/>
        </w:tabs>
        <w:rPr>
          <w:rFonts w:cs="Arial"/>
          <w:b/>
          <w:szCs w:val="22"/>
          <w:lang w:val="sr-Cyrl-CS"/>
        </w:rPr>
      </w:pPr>
      <w:r w:rsidRPr="001C17AE">
        <w:rPr>
          <w:rFonts w:cs="Arial"/>
          <w:b/>
          <w:szCs w:val="22"/>
          <w:lang w:val="sr-Cyrl-CS"/>
        </w:rPr>
        <w:t>Б1.</w:t>
      </w:r>
      <w:r w:rsidR="00320700" w:rsidRPr="001C17AE">
        <w:rPr>
          <w:rFonts w:cs="Arial"/>
          <w:b/>
          <w:szCs w:val="22"/>
          <w:lang w:val="sr-Cyrl-CS"/>
        </w:rPr>
        <w:t>3</w:t>
      </w:r>
      <w:r w:rsidRPr="001C17AE">
        <w:rPr>
          <w:rFonts w:cs="Arial"/>
          <w:b/>
          <w:szCs w:val="22"/>
          <w:lang w:val="sr-Cyrl-CS"/>
        </w:rPr>
        <w:t xml:space="preserve">.1. </w:t>
      </w:r>
      <w:r w:rsidR="00224C34" w:rsidRPr="001C17AE">
        <w:rPr>
          <w:rFonts w:cs="Arial"/>
          <w:b/>
          <w:szCs w:val="22"/>
          <w:lang w:val="sr-Cyrl-CS"/>
        </w:rPr>
        <w:t>Услови и мере заштите културно-историјск</w:t>
      </w:r>
      <w:r w:rsidR="00853889" w:rsidRPr="001C17AE">
        <w:rPr>
          <w:rFonts w:cs="Arial"/>
          <w:b/>
          <w:szCs w:val="22"/>
          <w:lang w:val="sr-Cyrl-CS"/>
        </w:rPr>
        <w:t>огнаслеђа</w:t>
      </w:r>
      <w:r w:rsidR="00224C34" w:rsidRPr="001C17AE">
        <w:rPr>
          <w:rFonts w:cs="Arial"/>
          <w:b/>
          <w:szCs w:val="22"/>
          <w:lang w:val="sr-Cyrl-CS"/>
        </w:rPr>
        <w:t xml:space="preserve"> и заштићених</w:t>
      </w:r>
      <w:r w:rsidR="00F25988">
        <w:rPr>
          <w:rFonts w:cs="Arial"/>
          <w:b/>
          <w:szCs w:val="22"/>
          <w:lang w:val="sr-Cyrl-CS"/>
        </w:rPr>
        <w:t xml:space="preserve"> природних</w:t>
      </w:r>
    </w:p>
    <w:p w:rsidR="00224C34" w:rsidRPr="00CA67D4" w:rsidRDefault="00F25988" w:rsidP="0025753E">
      <w:pPr>
        <w:tabs>
          <w:tab w:val="left" w:pos="1080"/>
        </w:tabs>
        <w:rPr>
          <w:rFonts w:cs="Arial"/>
          <w:b/>
          <w:szCs w:val="22"/>
          <w:lang w:val="sr-Cyrl-CS"/>
        </w:rPr>
      </w:pPr>
      <w:r>
        <w:rPr>
          <w:rFonts w:cs="Arial"/>
          <w:b/>
          <w:szCs w:val="22"/>
          <w:lang w:val="sr-Cyrl-CS"/>
        </w:rPr>
        <w:tab/>
      </w:r>
      <w:r w:rsidR="00224C34" w:rsidRPr="001C17AE">
        <w:rPr>
          <w:rFonts w:cs="Arial"/>
          <w:b/>
          <w:szCs w:val="22"/>
          <w:lang w:val="sr-Cyrl-CS"/>
        </w:rPr>
        <w:t>целина</w:t>
      </w:r>
    </w:p>
    <w:p w:rsidR="0025753E" w:rsidRPr="00CA67D4" w:rsidRDefault="0025753E" w:rsidP="0025753E">
      <w:pPr>
        <w:tabs>
          <w:tab w:val="left" w:pos="1080"/>
        </w:tabs>
        <w:rPr>
          <w:rFonts w:cs="Arial"/>
          <w:szCs w:val="22"/>
          <w:lang w:val="sr-Cyrl-CS"/>
        </w:rPr>
      </w:pPr>
    </w:p>
    <w:p w:rsidR="009330D6" w:rsidRPr="00B63757" w:rsidRDefault="009330D6" w:rsidP="009330D6">
      <w:pPr>
        <w:pStyle w:val="NormalWeb"/>
        <w:shd w:val="clear" w:color="auto" w:fill="FFFFFF"/>
        <w:spacing w:before="0" w:beforeAutospacing="0" w:after="0" w:afterAutospacing="0"/>
        <w:textAlignment w:val="baseline"/>
        <w:rPr>
          <w:rFonts w:ascii="Arial" w:hAnsi="Arial" w:cs="Arial"/>
          <w:szCs w:val="22"/>
        </w:rPr>
      </w:pPr>
      <w:r>
        <w:rPr>
          <w:rFonts w:ascii="Arial" w:hAnsi="Arial" w:cs="Arial"/>
          <w:szCs w:val="22"/>
        </w:rPr>
        <w:t xml:space="preserve">Завод за заштиту споменика културе у Панчеву, на наш захтев за издавање услова за израду Измена и допуна плана, доставио је </w:t>
      </w:r>
      <w:r w:rsidRPr="00B63757">
        <w:rPr>
          <w:rFonts w:ascii="Arial" w:hAnsi="Arial" w:cs="Arial"/>
          <w:szCs w:val="22"/>
        </w:rPr>
        <w:t>''Услов</w:t>
      </w:r>
      <w:r>
        <w:rPr>
          <w:rFonts w:ascii="Arial" w:hAnsi="Arial" w:cs="Arial"/>
          <w:szCs w:val="22"/>
        </w:rPr>
        <w:t>е</w:t>
      </w:r>
      <w:r w:rsidRPr="00B63757">
        <w:rPr>
          <w:rFonts w:ascii="Arial" w:hAnsi="Arial" w:cs="Arial"/>
          <w:szCs w:val="22"/>
        </w:rPr>
        <w:t xml:space="preserve"> чувања, одржавања и коришћења културних добара, добара која уживају претходну заштиту за израд</w:t>
      </w:r>
      <w:r>
        <w:rPr>
          <w:rFonts w:ascii="Arial" w:hAnsi="Arial" w:cs="Arial"/>
          <w:szCs w:val="22"/>
        </w:rPr>
        <w:t>уИзмена и допуна плана детаљне регулације ''Градски стадион'' у Панчеву</w:t>
      </w:r>
      <w:r w:rsidRPr="00B63757">
        <w:rPr>
          <w:rFonts w:ascii="Arial" w:hAnsi="Arial" w:cs="Arial"/>
          <w:szCs w:val="22"/>
        </w:rPr>
        <w:t>“.</w:t>
      </w:r>
    </w:p>
    <w:p w:rsidR="00B63757" w:rsidRPr="001631F1" w:rsidRDefault="00B37BCC" w:rsidP="00B63757">
      <w:pPr>
        <w:ind w:right="-1"/>
        <w:rPr>
          <w:rFonts w:cs="Arial"/>
          <w:szCs w:val="22"/>
          <w:lang w:val="sr-Latn-CS" w:eastAsia="sr-Latn-CS"/>
        </w:rPr>
      </w:pPr>
      <w:r>
        <w:rPr>
          <w:rFonts w:cs="Arial"/>
          <w:szCs w:val="22"/>
        </w:rPr>
        <w:t>У</w:t>
      </w:r>
      <w:r w:rsidRPr="001631F1">
        <w:rPr>
          <w:rFonts w:cs="Arial"/>
          <w:szCs w:val="22"/>
          <w:lang w:val="sr-Latn-CS"/>
        </w:rPr>
        <w:t xml:space="preserve"> </w:t>
      </w:r>
      <w:r w:rsidRPr="00B63757">
        <w:rPr>
          <w:rFonts w:cs="Arial"/>
          <w:szCs w:val="22"/>
        </w:rPr>
        <w:t>наставку</w:t>
      </w:r>
      <w:r w:rsidRPr="001631F1">
        <w:rPr>
          <w:rFonts w:cs="Arial"/>
          <w:szCs w:val="22"/>
          <w:lang w:val="sr-Latn-CS"/>
        </w:rPr>
        <w:t xml:space="preserve"> </w:t>
      </w:r>
      <w:r w:rsidRPr="00B63757">
        <w:rPr>
          <w:rFonts w:cs="Arial"/>
          <w:szCs w:val="22"/>
        </w:rPr>
        <w:t>текста</w:t>
      </w:r>
      <w:r w:rsidRPr="001631F1">
        <w:rPr>
          <w:rFonts w:cs="Arial"/>
          <w:szCs w:val="22"/>
          <w:lang w:val="sr-Latn-CS"/>
        </w:rPr>
        <w:t xml:space="preserve"> </w:t>
      </w:r>
      <w:r w:rsidRPr="00B63757">
        <w:rPr>
          <w:rFonts w:cs="Arial"/>
          <w:szCs w:val="22"/>
        </w:rPr>
        <w:t>дат</w:t>
      </w:r>
      <w:r w:rsidRPr="001631F1">
        <w:rPr>
          <w:rFonts w:cs="Arial"/>
          <w:szCs w:val="22"/>
          <w:lang w:val="sr-Latn-CS"/>
        </w:rPr>
        <w:t xml:space="preserve"> </w:t>
      </w:r>
      <w:r>
        <w:rPr>
          <w:rFonts w:cs="Arial"/>
          <w:szCs w:val="22"/>
        </w:rPr>
        <w:t>је</w:t>
      </w:r>
      <w:r w:rsidRPr="001631F1">
        <w:rPr>
          <w:rFonts w:cs="Arial"/>
          <w:szCs w:val="22"/>
          <w:lang w:val="sr-Latn-CS"/>
        </w:rPr>
        <w:t xml:space="preserve"> </w:t>
      </w:r>
      <w:r w:rsidRPr="00B63757">
        <w:rPr>
          <w:rFonts w:cs="Arial"/>
          <w:szCs w:val="22"/>
        </w:rPr>
        <w:t>извод</w:t>
      </w:r>
      <w:r w:rsidRPr="001631F1">
        <w:rPr>
          <w:rFonts w:cs="Arial"/>
          <w:szCs w:val="22"/>
          <w:lang w:val="sr-Latn-CS"/>
        </w:rPr>
        <w:t xml:space="preserve"> </w:t>
      </w:r>
      <w:r w:rsidRPr="00B63757">
        <w:rPr>
          <w:rFonts w:cs="Arial"/>
          <w:szCs w:val="22"/>
        </w:rPr>
        <w:t>из</w:t>
      </w:r>
      <w:r w:rsidRPr="001631F1">
        <w:rPr>
          <w:rFonts w:cs="Arial"/>
          <w:szCs w:val="22"/>
          <w:lang w:val="sr-Latn-CS"/>
        </w:rPr>
        <w:t xml:space="preserve"> </w:t>
      </w:r>
      <w:r w:rsidRPr="00B63757">
        <w:rPr>
          <w:rFonts w:cs="Arial"/>
          <w:szCs w:val="22"/>
        </w:rPr>
        <w:t>наведеног</w:t>
      </w:r>
      <w:r w:rsidRPr="001631F1">
        <w:rPr>
          <w:rFonts w:cs="Arial"/>
          <w:szCs w:val="22"/>
          <w:lang w:val="sr-Latn-CS"/>
        </w:rPr>
        <w:t xml:space="preserve"> </w:t>
      </w:r>
      <w:r>
        <w:rPr>
          <w:rFonts w:cs="Arial"/>
          <w:szCs w:val="22"/>
        </w:rPr>
        <w:t>документа</w:t>
      </w:r>
      <w:r w:rsidRPr="001631F1">
        <w:rPr>
          <w:rFonts w:cs="Arial"/>
          <w:szCs w:val="22"/>
          <w:lang w:val="sr-Latn-CS"/>
        </w:rPr>
        <w:t xml:space="preserve"> </w:t>
      </w:r>
      <w:r>
        <w:rPr>
          <w:rFonts w:cs="Arial"/>
          <w:szCs w:val="22"/>
        </w:rPr>
        <w:t>док</w:t>
      </w:r>
      <w:r w:rsidRPr="001631F1">
        <w:rPr>
          <w:rFonts w:cs="Arial"/>
          <w:szCs w:val="22"/>
          <w:lang w:val="sr-Latn-CS"/>
        </w:rPr>
        <w:t xml:space="preserve"> </w:t>
      </w:r>
      <w:r>
        <w:rPr>
          <w:rFonts w:cs="Arial"/>
          <w:szCs w:val="22"/>
        </w:rPr>
        <w:t>се</w:t>
      </w:r>
      <w:r w:rsidRPr="001631F1">
        <w:rPr>
          <w:rFonts w:cs="Arial"/>
          <w:szCs w:val="22"/>
          <w:lang w:val="sr-Latn-CS"/>
        </w:rPr>
        <w:t xml:space="preserve"> </w:t>
      </w:r>
      <w:r>
        <w:rPr>
          <w:rFonts w:cs="Arial"/>
          <w:szCs w:val="22"/>
          <w:lang w:eastAsia="sr-Latn-CS"/>
        </w:rPr>
        <w:t>к</w:t>
      </w:r>
      <w:r w:rsidRPr="00B63757">
        <w:rPr>
          <w:rFonts w:cs="Arial"/>
          <w:szCs w:val="22"/>
          <w:lang w:eastAsia="sr-Latn-CS"/>
        </w:rPr>
        <w:t>омплетн</w:t>
      </w:r>
      <w:r>
        <w:rPr>
          <w:rFonts w:cs="Arial"/>
          <w:szCs w:val="22"/>
          <w:lang w:eastAsia="sr-Latn-CS"/>
        </w:rPr>
        <w:t>и</w:t>
      </w:r>
      <w:r w:rsidRPr="001631F1">
        <w:rPr>
          <w:rFonts w:cs="Arial"/>
          <w:szCs w:val="22"/>
          <w:lang w:val="sr-Latn-CS" w:eastAsia="sr-Latn-CS"/>
        </w:rPr>
        <w:t xml:space="preserve"> </w:t>
      </w:r>
      <w:r>
        <w:rPr>
          <w:rFonts w:cs="Arial"/>
          <w:szCs w:val="22"/>
          <w:lang w:eastAsia="sr-Latn-CS"/>
        </w:rPr>
        <w:t>услови</w:t>
      </w:r>
      <w:r w:rsidRPr="00EA7C3A">
        <w:rPr>
          <w:rFonts w:cs="Arial"/>
          <w:szCs w:val="22"/>
          <w:lang w:val="sr-Latn-CS" w:eastAsia="sr-Latn-CS"/>
        </w:rPr>
        <w:t xml:space="preserve"> </w:t>
      </w:r>
      <w:r>
        <w:rPr>
          <w:rFonts w:cs="Arial"/>
          <w:szCs w:val="22"/>
          <w:lang w:eastAsia="sr-Latn-CS"/>
        </w:rPr>
        <w:t>налазе</w:t>
      </w:r>
      <w:r w:rsidRPr="001631F1">
        <w:rPr>
          <w:rFonts w:cs="Arial"/>
          <w:szCs w:val="22"/>
          <w:lang w:val="sr-Latn-CS" w:eastAsia="sr-Latn-CS"/>
        </w:rPr>
        <w:t xml:space="preserve"> </w:t>
      </w:r>
      <w:r>
        <w:rPr>
          <w:rFonts w:cs="Arial"/>
          <w:szCs w:val="22"/>
          <w:lang w:eastAsia="sr-Latn-CS"/>
        </w:rPr>
        <w:t>у</w:t>
      </w:r>
      <w:r w:rsidRPr="00EA7C3A">
        <w:rPr>
          <w:rFonts w:cs="Arial"/>
          <w:szCs w:val="22"/>
          <w:lang w:val="sr-Latn-CS" w:eastAsia="sr-Latn-CS"/>
        </w:rPr>
        <w:t xml:space="preserve"> </w:t>
      </w:r>
      <w:r>
        <w:rPr>
          <w:rFonts w:cs="Arial"/>
          <w:szCs w:val="22"/>
          <w:lang w:eastAsia="sr-Latn-CS"/>
        </w:rPr>
        <w:t>д</w:t>
      </w:r>
      <w:r w:rsidRPr="00B63757">
        <w:rPr>
          <w:rFonts w:cs="Arial"/>
          <w:szCs w:val="22"/>
          <w:lang w:eastAsia="sr-Latn-CS"/>
        </w:rPr>
        <w:t>окументациј</w:t>
      </w:r>
      <w:r>
        <w:rPr>
          <w:rFonts w:cs="Arial"/>
          <w:szCs w:val="22"/>
          <w:lang w:eastAsia="sr-Latn-CS"/>
        </w:rPr>
        <w:t>и</w:t>
      </w:r>
      <w:r w:rsidRPr="00EA7C3A">
        <w:rPr>
          <w:rFonts w:cs="Arial"/>
          <w:szCs w:val="22"/>
          <w:lang w:val="sr-Latn-CS" w:eastAsia="sr-Latn-CS"/>
        </w:rPr>
        <w:t xml:space="preserve"> </w:t>
      </w:r>
      <w:r w:rsidRPr="00B63757">
        <w:rPr>
          <w:rFonts w:cs="Arial"/>
          <w:szCs w:val="22"/>
          <w:lang w:eastAsia="sr-Latn-CS"/>
        </w:rPr>
        <w:t>Плана</w:t>
      </w:r>
      <w:r w:rsidRPr="00EA7C3A">
        <w:rPr>
          <w:rFonts w:cs="Arial"/>
          <w:szCs w:val="22"/>
          <w:lang w:val="sr-Latn-CS" w:eastAsia="sr-Latn-CS"/>
        </w:rPr>
        <w:t>.</w:t>
      </w:r>
    </w:p>
    <w:p w:rsidR="00B63757" w:rsidRDefault="00B63757" w:rsidP="006230C8">
      <w:pPr>
        <w:tabs>
          <w:tab w:val="left" w:pos="1080"/>
        </w:tabs>
        <w:rPr>
          <w:rFonts w:cs="Arial"/>
          <w:szCs w:val="22"/>
          <w:lang w:val="sr-Cyrl-CS"/>
        </w:rPr>
      </w:pPr>
    </w:p>
    <w:p w:rsidR="003C514A" w:rsidRPr="00EA7C3A" w:rsidRDefault="009D7BD8" w:rsidP="003C514A">
      <w:pPr>
        <w:rPr>
          <w:rFonts w:cs="Arial"/>
          <w:b/>
          <w:szCs w:val="22"/>
          <w:lang w:val="sr-Cyrl-CS"/>
        </w:rPr>
      </w:pPr>
      <w:r w:rsidRPr="001C17AE">
        <w:rPr>
          <w:rFonts w:cs="Arial"/>
          <w:b/>
          <w:szCs w:val="22"/>
          <w:lang w:val="sr-Cyrl-CS"/>
        </w:rPr>
        <w:t xml:space="preserve">Б1.3.1.1. </w:t>
      </w:r>
      <w:r w:rsidR="003C514A" w:rsidRPr="001C17AE">
        <w:rPr>
          <w:rFonts w:cs="Arial"/>
          <w:b/>
          <w:szCs w:val="22"/>
          <w:lang w:val="sr-Cyrl-CS"/>
        </w:rPr>
        <w:t>А</w:t>
      </w:r>
      <w:r w:rsidRPr="001C17AE">
        <w:rPr>
          <w:rFonts w:cs="Arial"/>
          <w:b/>
          <w:szCs w:val="22"/>
          <w:lang w:val="sr-Cyrl-CS"/>
        </w:rPr>
        <w:t>рхеоло</w:t>
      </w:r>
      <w:r w:rsidR="00F043A4" w:rsidRPr="001C17AE">
        <w:rPr>
          <w:rFonts w:cs="Arial"/>
          <w:b/>
          <w:szCs w:val="22"/>
          <w:lang w:val="sr-Cyrl-CS"/>
        </w:rPr>
        <w:t>гија</w:t>
      </w:r>
    </w:p>
    <w:p w:rsidR="00F1229E" w:rsidRPr="00EA7C3A" w:rsidRDefault="00F1229E" w:rsidP="003C514A">
      <w:pPr>
        <w:ind w:right="-1"/>
        <w:rPr>
          <w:rFonts w:cs="Arial"/>
          <w:noProof/>
          <w:szCs w:val="22"/>
          <w:lang w:val="sr-Cyrl-CS"/>
        </w:rPr>
      </w:pPr>
    </w:p>
    <w:p w:rsidR="00B63757" w:rsidRPr="00B63757" w:rsidRDefault="00B63757" w:rsidP="003C514A">
      <w:pPr>
        <w:ind w:right="-1"/>
        <w:rPr>
          <w:rFonts w:cs="Arial"/>
          <w:noProof/>
          <w:szCs w:val="22"/>
        </w:rPr>
      </w:pPr>
      <w:r w:rsidRPr="00EA7C3A">
        <w:rPr>
          <w:rFonts w:cs="Arial"/>
          <w:noProof/>
          <w:szCs w:val="22"/>
          <w:lang w:val="sr-Cyrl-CS"/>
        </w:rPr>
        <w:t>Увидом у литературу и документацију, као и на основу резултата рекогносцирања и археолошких ископавања територије Панчева</w:t>
      </w:r>
      <w:r w:rsidR="003C514A" w:rsidRPr="00EA7C3A">
        <w:rPr>
          <w:rFonts w:cs="Arial"/>
          <w:noProof/>
          <w:szCs w:val="22"/>
          <w:lang w:val="sr-Cyrl-CS"/>
        </w:rPr>
        <w:t>,</w:t>
      </w:r>
      <w:r w:rsidRPr="00EA7C3A">
        <w:rPr>
          <w:rFonts w:cs="Arial"/>
          <w:noProof/>
          <w:szCs w:val="22"/>
          <w:lang w:val="sr-Cyrl-CS"/>
        </w:rPr>
        <w:t xml:space="preserve"> сам предметни простор и његова околина </w:t>
      </w:r>
      <w:r w:rsidRPr="00EA7C3A">
        <w:rPr>
          <w:rFonts w:cs="Arial"/>
          <w:noProof/>
          <w:szCs w:val="22"/>
          <w:lang w:val="sr-Cyrl-CS"/>
        </w:rPr>
        <w:lastRenderedPageBreak/>
        <w:t xml:space="preserve">познат је као </w:t>
      </w:r>
      <w:r w:rsidRPr="00EA7C3A">
        <w:rPr>
          <w:rFonts w:cs="Arial"/>
          <w:bCs/>
          <w:noProof/>
          <w:szCs w:val="22"/>
          <w:lang w:val="sr-Cyrl-CS"/>
        </w:rPr>
        <w:t xml:space="preserve">природно узвишење које се пружа од аутобуске станице ка стадиону и насељу </w:t>
      </w:r>
      <w:r w:rsidRPr="001C17AE">
        <w:rPr>
          <w:rFonts w:cs="Arial"/>
          <w:bCs/>
          <w:noProof/>
          <w:szCs w:val="22"/>
          <w:lang w:val="sr-Cyrl-CS"/>
        </w:rPr>
        <w:t>Тесла. То је зона многобројних локалитета са археолошким</w:t>
      </w:r>
      <w:r w:rsidR="00121B4E" w:rsidRPr="001C17AE">
        <w:rPr>
          <w:rFonts w:cs="Arial"/>
          <w:bCs/>
          <w:noProof/>
          <w:szCs w:val="22"/>
          <w:lang w:val="sr-Cyrl-CS"/>
        </w:rPr>
        <w:t xml:space="preserve"> садржајем</w:t>
      </w:r>
      <w:r w:rsidR="000141A5" w:rsidRPr="001C17AE">
        <w:rPr>
          <w:rFonts w:cs="Arial"/>
          <w:bCs/>
          <w:noProof/>
          <w:szCs w:val="22"/>
          <w:lang w:val="sr-Cyrl-CS"/>
        </w:rPr>
        <w:t xml:space="preserve"> (добра под претходном заштитом на основу чл. 27 Закона о културним добрима)</w:t>
      </w:r>
      <w:r w:rsidRPr="001C17AE">
        <w:rPr>
          <w:rFonts w:cs="Arial"/>
          <w:bCs/>
          <w:noProof/>
          <w:szCs w:val="22"/>
          <w:lang w:val="sr-Cyrl-CS"/>
        </w:rPr>
        <w:t xml:space="preserve"> номадских племена (Сармата и</w:t>
      </w:r>
      <w:r w:rsidRPr="00EA7C3A">
        <w:rPr>
          <w:rFonts w:cs="Arial"/>
          <w:bCs/>
          <w:noProof/>
          <w:szCs w:val="22"/>
          <w:lang w:val="sr-Cyrl-CS"/>
        </w:rPr>
        <w:t xml:space="preserve"> Авара) и налазима римског и раносредњевековног периода.</w:t>
      </w:r>
      <w:r w:rsidRPr="00B63757">
        <w:rPr>
          <w:rFonts w:cs="Arial"/>
          <w:noProof/>
          <w:szCs w:val="22"/>
        </w:rPr>
        <w:t>Констатовани су следећи археолошки локалитети:</w:t>
      </w:r>
    </w:p>
    <w:p w:rsidR="00931C0A" w:rsidRPr="00005C1D" w:rsidRDefault="00B63757" w:rsidP="009B5853">
      <w:pPr>
        <w:numPr>
          <w:ilvl w:val="0"/>
          <w:numId w:val="31"/>
        </w:numPr>
        <w:ind w:right="-1"/>
        <w:rPr>
          <w:rFonts w:cs="Arial"/>
          <w:noProof/>
          <w:szCs w:val="22"/>
        </w:rPr>
      </w:pPr>
      <w:r w:rsidRPr="00B63757">
        <w:rPr>
          <w:rFonts w:cs="Arial"/>
          <w:noProof/>
          <w:szCs w:val="22"/>
        </w:rPr>
        <w:t>Игралиште спортског клуба "Динамо"</w:t>
      </w:r>
      <w:r w:rsidR="00005C1D" w:rsidRPr="00005C1D">
        <w:rPr>
          <w:rFonts w:cs="Arial"/>
          <w:noProof/>
          <w:szCs w:val="22"/>
        </w:rPr>
        <w:t>,</w:t>
      </w:r>
    </w:p>
    <w:p w:rsidR="00B63757" w:rsidRPr="001C17AE" w:rsidRDefault="00B63757" w:rsidP="009B5853">
      <w:pPr>
        <w:numPr>
          <w:ilvl w:val="0"/>
          <w:numId w:val="31"/>
        </w:numPr>
        <w:ind w:right="-1"/>
        <w:rPr>
          <w:rFonts w:cs="Arial"/>
          <w:noProof/>
          <w:szCs w:val="22"/>
          <w:u w:val="single"/>
        </w:rPr>
      </w:pPr>
      <w:r w:rsidRPr="00B63757">
        <w:rPr>
          <w:rFonts w:cs="Arial"/>
          <w:noProof/>
          <w:szCs w:val="22"/>
        </w:rPr>
        <w:t>Улица Милоша Обреновића</w:t>
      </w:r>
      <w:r w:rsidR="00005C1D" w:rsidRPr="00005C1D">
        <w:rPr>
          <w:rFonts w:cs="Arial"/>
          <w:noProof/>
          <w:szCs w:val="22"/>
        </w:rPr>
        <w:t>,</w:t>
      </w:r>
      <w:r w:rsidRPr="00B63757">
        <w:rPr>
          <w:rFonts w:cs="Arial"/>
          <w:noProof/>
          <w:szCs w:val="22"/>
        </w:rPr>
        <w:t xml:space="preserve"> од Улице Пере Сегединца ка Улици Милоша Требињца</w:t>
      </w:r>
      <w:r w:rsidR="000141A5" w:rsidRPr="00340BDC">
        <w:rPr>
          <w:rFonts w:cs="Arial"/>
          <w:noProof/>
          <w:szCs w:val="22"/>
        </w:rPr>
        <w:t>и у</w:t>
      </w:r>
      <w:r w:rsidR="000141A5" w:rsidRPr="001C17AE">
        <w:rPr>
          <w:rFonts w:cs="Arial"/>
          <w:noProof/>
          <w:szCs w:val="22"/>
        </w:rPr>
        <w:t>Улици Милоша Требињца</w:t>
      </w:r>
      <w:r w:rsidR="00005C1D" w:rsidRPr="001C17AE">
        <w:rPr>
          <w:rFonts w:cs="Arial"/>
          <w:noProof/>
          <w:szCs w:val="22"/>
        </w:rPr>
        <w:t>,</w:t>
      </w:r>
    </w:p>
    <w:p w:rsidR="00931C0A" w:rsidRPr="00005C1D" w:rsidRDefault="00B63757" w:rsidP="009B5853">
      <w:pPr>
        <w:numPr>
          <w:ilvl w:val="0"/>
          <w:numId w:val="31"/>
        </w:numPr>
        <w:ind w:right="-1"/>
        <w:rPr>
          <w:rFonts w:cs="Arial"/>
          <w:noProof/>
          <w:szCs w:val="22"/>
        </w:rPr>
      </w:pPr>
      <w:r w:rsidRPr="00B63757">
        <w:rPr>
          <w:rFonts w:cs="Arial"/>
          <w:noProof/>
          <w:szCs w:val="22"/>
        </w:rPr>
        <w:t>од краја насеља "Тесла" ка Стеријиној улици</w:t>
      </w:r>
      <w:r w:rsidR="00005C1D" w:rsidRPr="00005C1D">
        <w:rPr>
          <w:rFonts w:cs="Arial"/>
          <w:noProof/>
          <w:szCs w:val="22"/>
        </w:rPr>
        <w:t>.</w:t>
      </w:r>
    </w:p>
    <w:p w:rsidR="00B63757" w:rsidRPr="005F5A83" w:rsidRDefault="00B63757" w:rsidP="003C514A">
      <w:pPr>
        <w:ind w:right="-1"/>
        <w:rPr>
          <w:rFonts w:cs="Arial"/>
          <w:noProof/>
          <w:sz w:val="16"/>
          <w:szCs w:val="16"/>
          <w:highlight w:val="yellow"/>
        </w:rPr>
      </w:pPr>
    </w:p>
    <w:p w:rsidR="003E2284" w:rsidRPr="009D7BD8" w:rsidRDefault="003E2284" w:rsidP="003E2284">
      <w:pPr>
        <w:ind w:right="-1"/>
        <w:rPr>
          <w:rFonts w:cs="Arial"/>
          <w:noProof/>
          <w:szCs w:val="22"/>
          <w:u w:val="single"/>
        </w:rPr>
      </w:pPr>
      <w:r w:rsidRPr="009D7BD8">
        <w:rPr>
          <w:rFonts w:cs="Arial"/>
          <w:noProof/>
          <w:szCs w:val="22"/>
          <w:u w:val="single"/>
        </w:rPr>
        <w:t>Арх</w:t>
      </w:r>
      <w:r>
        <w:rPr>
          <w:rFonts w:cs="Arial"/>
          <w:noProof/>
          <w:szCs w:val="22"/>
          <w:u w:val="single"/>
        </w:rPr>
        <w:t>еолош</w:t>
      </w:r>
      <w:r w:rsidRPr="009D7BD8">
        <w:rPr>
          <w:rFonts w:cs="Arial"/>
          <w:noProof/>
          <w:szCs w:val="22"/>
          <w:u w:val="single"/>
        </w:rPr>
        <w:t>ки услови и мере заштите</w:t>
      </w:r>
    </w:p>
    <w:p w:rsidR="003E2284" w:rsidRPr="005F5A83" w:rsidRDefault="003E2284" w:rsidP="003C514A">
      <w:pPr>
        <w:ind w:right="-1"/>
        <w:rPr>
          <w:rFonts w:cs="Arial"/>
          <w:noProof/>
          <w:sz w:val="16"/>
          <w:szCs w:val="16"/>
          <w:lang w:val="sr-Cyrl-CS"/>
        </w:rPr>
      </w:pPr>
    </w:p>
    <w:p w:rsidR="00B63757" w:rsidRPr="001631F1" w:rsidRDefault="00B63757" w:rsidP="009B5853">
      <w:pPr>
        <w:numPr>
          <w:ilvl w:val="0"/>
          <w:numId w:val="27"/>
        </w:numPr>
        <w:tabs>
          <w:tab w:val="clear" w:pos="540"/>
          <w:tab w:val="left" w:pos="0"/>
          <w:tab w:val="num" w:pos="270"/>
        </w:tabs>
        <w:ind w:left="0" w:right="-1" w:firstLine="0"/>
        <w:rPr>
          <w:rFonts w:cs="Arial"/>
          <w:b/>
          <w:noProof/>
          <w:szCs w:val="22"/>
          <w:lang w:val="sr-Cyrl-CS"/>
        </w:rPr>
      </w:pPr>
      <w:r w:rsidRPr="001631F1">
        <w:rPr>
          <w:rFonts w:cs="Arial"/>
          <w:b/>
          <w:noProof/>
          <w:szCs w:val="22"/>
          <w:lang w:val="sr-Cyrl-CS"/>
        </w:rPr>
        <w:t>Инвеститори су у обавези да за све врсте грађевинских и земљаних радова на целом обухвату појединачно прибаве конзерваторске услове Завода за зашт</w:t>
      </w:r>
      <w:r w:rsidR="00351FCC" w:rsidRPr="001631F1">
        <w:rPr>
          <w:rFonts w:cs="Arial"/>
          <w:b/>
          <w:noProof/>
          <w:szCs w:val="22"/>
          <w:lang w:val="sr-Cyrl-CS"/>
        </w:rPr>
        <w:t>иту споменика културе у Панчеву,</w:t>
      </w:r>
    </w:p>
    <w:p w:rsidR="00B63757" w:rsidRPr="001631F1" w:rsidRDefault="000141A5" w:rsidP="009B5853">
      <w:pPr>
        <w:numPr>
          <w:ilvl w:val="0"/>
          <w:numId w:val="26"/>
        </w:numPr>
        <w:tabs>
          <w:tab w:val="clear" w:pos="540"/>
          <w:tab w:val="num" w:pos="0"/>
          <w:tab w:val="num" w:pos="270"/>
        </w:tabs>
        <w:ind w:left="0" w:right="-1" w:firstLine="0"/>
        <w:rPr>
          <w:rFonts w:cs="Arial"/>
          <w:b/>
          <w:noProof/>
          <w:szCs w:val="22"/>
          <w:lang w:val="sr-Cyrl-CS"/>
        </w:rPr>
      </w:pPr>
      <w:r w:rsidRPr="001631F1">
        <w:rPr>
          <w:rFonts w:cs="Arial"/>
          <w:b/>
          <w:noProof/>
          <w:szCs w:val="22"/>
          <w:lang w:val="sr-Cyrl-CS"/>
        </w:rPr>
        <w:t>О</w:t>
      </w:r>
      <w:r w:rsidR="00B63757" w:rsidRPr="001631F1">
        <w:rPr>
          <w:rFonts w:cs="Arial"/>
          <w:b/>
          <w:noProof/>
          <w:szCs w:val="22"/>
          <w:lang w:val="sr-Cyrl-CS"/>
        </w:rPr>
        <w:t>бавезно предвидети обављање заштитних археолошки</w:t>
      </w:r>
      <w:r w:rsidRPr="001631F1">
        <w:rPr>
          <w:rFonts w:cs="Arial"/>
          <w:b/>
          <w:noProof/>
          <w:szCs w:val="22"/>
          <w:lang w:val="sr-Cyrl-CS"/>
        </w:rPr>
        <w:t>х</w:t>
      </w:r>
      <w:r w:rsidR="00B63757" w:rsidRPr="001631F1">
        <w:rPr>
          <w:rFonts w:cs="Arial"/>
          <w:b/>
          <w:noProof/>
          <w:szCs w:val="22"/>
          <w:lang w:val="sr-Cyrl-CS"/>
        </w:rPr>
        <w:t xml:space="preserve"> истраживања пре почетка градње нових објеката у улици Милоша Обреновића (локалитети 2 и 2а)</w:t>
      </w:r>
      <w:r w:rsidR="00351FCC" w:rsidRPr="001631F1">
        <w:rPr>
          <w:rFonts w:cs="Arial"/>
          <w:b/>
          <w:noProof/>
          <w:szCs w:val="22"/>
          <w:lang w:val="sr-Cyrl-CS"/>
        </w:rPr>
        <w:t>,</w:t>
      </w:r>
    </w:p>
    <w:p w:rsidR="00B63757" w:rsidRPr="001631F1" w:rsidRDefault="000141A5" w:rsidP="009B5853">
      <w:pPr>
        <w:numPr>
          <w:ilvl w:val="0"/>
          <w:numId w:val="26"/>
        </w:numPr>
        <w:tabs>
          <w:tab w:val="clear" w:pos="540"/>
          <w:tab w:val="num" w:pos="0"/>
          <w:tab w:val="num" w:pos="270"/>
        </w:tabs>
        <w:ind w:left="0" w:right="-1" w:firstLine="0"/>
        <w:rPr>
          <w:rFonts w:cs="Arial"/>
          <w:noProof/>
          <w:szCs w:val="22"/>
          <w:u w:val="single"/>
          <w:lang w:val="sr-Cyrl-CS"/>
        </w:rPr>
      </w:pPr>
      <w:r w:rsidRPr="001631F1">
        <w:rPr>
          <w:rFonts w:cs="Arial"/>
          <w:noProof/>
          <w:szCs w:val="22"/>
          <w:lang w:val="sr-Cyrl-CS"/>
        </w:rPr>
        <w:t>Н</w:t>
      </w:r>
      <w:r w:rsidR="00B63757" w:rsidRPr="001631F1">
        <w:rPr>
          <w:rFonts w:cs="Arial"/>
          <w:noProof/>
          <w:szCs w:val="22"/>
          <w:lang w:val="sr-Cyrl-CS"/>
        </w:rPr>
        <w:t>а целом простору зоне становања и пословног становања потребно је обезбедити услове праћења свих облика земљаних радова (копање темеља за зграде</w:t>
      </w:r>
      <w:r w:rsidRPr="001631F1">
        <w:rPr>
          <w:rFonts w:cs="Arial"/>
          <w:noProof/>
          <w:szCs w:val="22"/>
          <w:lang w:val="sr-Cyrl-CS"/>
        </w:rPr>
        <w:t>,</w:t>
      </w:r>
      <w:r w:rsidR="00B63757" w:rsidRPr="001631F1">
        <w:rPr>
          <w:rFonts w:cs="Arial"/>
          <w:noProof/>
          <w:szCs w:val="22"/>
          <w:lang w:val="sr-Cyrl-CS"/>
        </w:rPr>
        <w:t xml:space="preserve"> градње подрума и сл.) ради увида и израде археолошке документације и прикупљања покретних археолошких налаза а у случају посебно занимљивих и вредних случајних налаза неопходно је извршити заштитна археолошка ископавања у непосредној зони налаза (локалитети 1 и 3, и зона </w:t>
      </w:r>
      <w:r w:rsidR="00351FCC" w:rsidRPr="001631F1">
        <w:rPr>
          <w:rFonts w:cs="Arial"/>
          <w:noProof/>
          <w:szCs w:val="22"/>
          <w:lang w:val="sr-Cyrl-CS"/>
        </w:rPr>
        <w:t>дуж Улице Лава Толстоја),</w:t>
      </w:r>
    </w:p>
    <w:p w:rsidR="00B63757" w:rsidRPr="001631F1" w:rsidRDefault="000141A5" w:rsidP="009B5853">
      <w:pPr>
        <w:numPr>
          <w:ilvl w:val="0"/>
          <w:numId w:val="25"/>
        </w:numPr>
        <w:tabs>
          <w:tab w:val="num" w:pos="0"/>
          <w:tab w:val="num" w:pos="270"/>
        </w:tabs>
        <w:ind w:left="0" w:right="-1" w:firstLine="0"/>
        <w:rPr>
          <w:rFonts w:cs="Arial"/>
          <w:noProof/>
          <w:szCs w:val="22"/>
          <w:lang w:val="sr-Cyrl-CS"/>
        </w:rPr>
      </w:pPr>
      <w:r w:rsidRPr="001631F1">
        <w:rPr>
          <w:rFonts w:cs="Arial"/>
          <w:noProof/>
          <w:szCs w:val="22"/>
          <w:lang w:val="sr-Cyrl-CS"/>
        </w:rPr>
        <w:t>О</w:t>
      </w:r>
      <w:r w:rsidR="00B63757" w:rsidRPr="001631F1">
        <w:rPr>
          <w:rFonts w:cs="Arial"/>
          <w:noProof/>
          <w:szCs w:val="22"/>
          <w:lang w:val="sr-Cyrl-CS"/>
        </w:rPr>
        <w:t>безбедити услове праћења свих земљаних радова од стране стручњака Завода приликом копања канала (канализације, електро-инсталације, ПТТ каблова, водовода и сл), а у случају посебно занимљивих и вредних случајних налаза неопходно је извршити заштитна археолошка ископ</w:t>
      </w:r>
      <w:r w:rsidR="00351FCC" w:rsidRPr="001631F1">
        <w:rPr>
          <w:rFonts w:cs="Arial"/>
          <w:noProof/>
          <w:szCs w:val="22"/>
          <w:lang w:val="sr-Cyrl-CS"/>
        </w:rPr>
        <w:t>авања у непосредној зони налаза,</w:t>
      </w:r>
    </w:p>
    <w:p w:rsidR="00B63757" w:rsidRPr="001631F1" w:rsidRDefault="00820B9B" w:rsidP="009B5853">
      <w:pPr>
        <w:numPr>
          <w:ilvl w:val="0"/>
          <w:numId w:val="25"/>
        </w:numPr>
        <w:tabs>
          <w:tab w:val="num" w:pos="0"/>
          <w:tab w:val="num" w:pos="270"/>
        </w:tabs>
        <w:ind w:left="0" w:right="-1" w:firstLine="0"/>
        <w:rPr>
          <w:rFonts w:cs="Arial"/>
          <w:noProof/>
          <w:szCs w:val="22"/>
          <w:lang w:val="sr-Cyrl-CS"/>
        </w:rPr>
      </w:pPr>
      <w:r w:rsidRPr="001631F1">
        <w:rPr>
          <w:rFonts w:cs="Arial"/>
          <w:noProof/>
          <w:szCs w:val="22"/>
          <w:lang w:val="sr-Cyrl-CS"/>
        </w:rPr>
        <w:t>А</w:t>
      </w:r>
      <w:r w:rsidR="00B63757" w:rsidRPr="001631F1">
        <w:rPr>
          <w:rFonts w:cs="Arial"/>
          <w:noProof/>
          <w:szCs w:val="22"/>
          <w:lang w:val="sr-Cyrl-CS"/>
        </w:rPr>
        <w:t>ко се у току извођења грађевинских и других радова наиђе на археолошка налазишта или археолошке предмете, извођач радова је дужан да одмах, без одлагања прекине радове и о томе обавести Завод за заштиту споменика културе у Панчеву као и да предузме мере да се налаз не уништи и не оштети и да се сачува на месту и у положај</w:t>
      </w:r>
      <w:r w:rsidR="000141A5" w:rsidRPr="001631F1">
        <w:rPr>
          <w:rFonts w:cs="Arial"/>
          <w:noProof/>
          <w:szCs w:val="22"/>
          <w:lang w:val="sr-Cyrl-CS"/>
        </w:rPr>
        <w:t>у у коме је откривен</w:t>
      </w:r>
      <w:r w:rsidR="00B63757" w:rsidRPr="001631F1">
        <w:rPr>
          <w:rFonts w:cs="Arial"/>
          <w:noProof/>
          <w:szCs w:val="22"/>
          <w:lang w:val="sr-Cyrl-CS"/>
        </w:rPr>
        <w:t>.</w:t>
      </w:r>
    </w:p>
    <w:p w:rsidR="00B63757" w:rsidRPr="005F5A83" w:rsidRDefault="00B63757" w:rsidP="003C514A">
      <w:pPr>
        <w:tabs>
          <w:tab w:val="num" w:pos="720"/>
        </w:tabs>
        <w:ind w:right="-1"/>
        <w:rPr>
          <w:rFonts w:cs="Arial"/>
          <w:noProof/>
          <w:sz w:val="16"/>
          <w:szCs w:val="16"/>
          <w:highlight w:val="yellow"/>
          <w:lang w:val="sr-Cyrl-CS"/>
        </w:rPr>
      </w:pPr>
    </w:p>
    <w:p w:rsidR="00B63757" w:rsidRPr="001631F1" w:rsidRDefault="009D7BD8" w:rsidP="009D7BD8">
      <w:pPr>
        <w:numPr>
          <w:ilvl w:val="2"/>
          <w:numId w:val="0"/>
        </w:numPr>
        <w:tabs>
          <w:tab w:val="num" w:pos="720"/>
        </w:tabs>
        <w:ind w:right="-1"/>
        <w:jc w:val="left"/>
        <w:rPr>
          <w:rFonts w:cs="Arial"/>
          <w:szCs w:val="22"/>
          <w:lang w:val="sr-Cyrl-CS"/>
        </w:rPr>
      </w:pPr>
      <w:r w:rsidRPr="001C17AE">
        <w:rPr>
          <w:rFonts w:cs="Arial"/>
          <w:b/>
          <w:szCs w:val="22"/>
          <w:lang w:val="sr-Cyrl-CS"/>
        </w:rPr>
        <w:t xml:space="preserve">Б1.3.1.2. </w:t>
      </w:r>
      <w:r w:rsidR="0055193A" w:rsidRPr="001631F1">
        <w:rPr>
          <w:rFonts w:cs="Arial"/>
          <w:b/>
          <w:noProof/>
          <w:szCs w:val="22"/>
          <w:lang w:val="sr-Cyrl-CS"/>
        </w:rPr>
        <w:t>Архитект</w:t>
      </w:r>
      <w:r w:rsidR="00F043A4" w:rsidRPr="001631F1">
        <w:rPr>
          <w:rFonts w:cs="Arial"/>
          <w:b/>
          <w:noProof/>
          <w:szCs w:val="22"/>
          <w:lang w:val="sr-Cyrl-CS"/>
        </w:rPr>
        <w:t>ура</w:t>
      </w:r>
    </w:p>
    <w:p w:rsidR="00B63757" w:rsidRPr="005F5A83" w:rsidRDefault="00B63757" w:rsidP="003C514A">
      <w:pPr>
        <w:numPr>
          <w:ilvl w:val="2"/>
          <w:numId w:val="0"/>
        </w:numPr>
        <w:tabs>
          <w:tab w:val="left" w:pos="-201"/>
          <w:tab w:val="num" w:pos="2190"/>
        </w:tabs>
        <w:ind w:right="-1"/>
        <w:jc w:val="left"/>
        <w:rPr>
          <w:rFonts w:cs="Arial"/>
          <w:bCs/>
          <w:sz w:val="16"/>
          <w:szCs w:val="16"/>
          <w:highlight w:val="yellow"/>
          <w:lang w:val="ru-RU"/>
        </w:rPr>
      </w:pPr>
    </w:p>
    <w:p w:rsidR="001260EB" w:rsidRDefault="001260EB" w:rsidP="00EC0291">
      <w:pPr>
        <w:rPr>
          <w:rFonts w:cs="Arial"/>
          <w:noProof/>
          <w:szCs w:val="22"/>
          <w:lang w:val="sr-Cyrl-CS" w:bidi="he-IL"/>
        </w:rPr>
      </w:pPr>
      <w:r w:rsidRPr="001C17AE">
        <w:rPr>
          <w:rFonts w:cs="Arial"/>
          <w:b/>
          <w:noProof/>
          <w:szCs w:val="22"/>
          <w:lang w:val="sr-Cyrl-CS" w:bidi="he-IL"/>
        </w:rPr>
        <w:t>Одлуком о утврђивању непокретних културних добара од великог значаја</w:t>
      </w:r>
      <w:r w:rsidRPr="001C17AE">
        <w:rPr>
          <w:rFonts w:cs="Arial"/>
          <w:noProof/>
          <w:szCs w:val="22"/>
          <w:lang w:val="sr-Cyrl-CS" w:bidi="he-IL"/>
        </w:rPr>
        <w:t xml:space="preserve"> (</w:t>
      </w:r>
      <w:r w:rsidR="0055193A" w:rsidRPr="001C17AE">
        <w:rPr>
          <w:rFonts w:cs="Arial"/>
          <w:noProof/>
          <w:szCs w:val="22"/>
          <w:lang w:val="sr-Cyrl-CS" w:bidi="he-IL"/>
        </w:rPr>
        <w:t>''</w:t>
      </w:r>
      <w:r w:rsidRPr="001C17AE">
        <w:rPr>
          <w:rFonts w:cs="Arial"/>
          <w:noProof/>
          <w:szCs w:val="22"/>
          <w:lang w:val="sr-Cyrl-CS" w:bidi="he-IL"/>
        </w:rPr>
        <w:t>Службени лист АПВ</w:t>
      </w:r>
      <w:r w:rsidR="0055193A" w:rsidRPr="001C17AE">
        <w:rPr>
          <w:rFonts w:cs="Arial"/>
          <w:noProof/>
          <w:szCs w:val="22"/>
          <w:lang w:val="sr-Cyrl-CS" w:bidi="he-IL"/>
        </w:rPr>
        <w:t>''</w:t>
      </w:r>
      <w:r w:rsidRPr="001C17AE">
        <w:rPr>
          <w:rFonts w:cs="Arial"/>
          <w:noProof/>
          <w:szCs w:val="22"/>
          <w:lang w:val="sr-Cyrl-CS" w:bidi="he-IL"/>
        </w:rPr>
        <w:t xml:space="preserve"> бр. 25/91), Старо градско језгро Панчева које ''обухвата објекте који су лоцирани уоколо тргова Бориса Кидрича (сада Трг краља Петра I) </w:t>
      </w:r>
      <w:r w:rsidR="0055193A" w:rsidRPr="001C17AE">
        <w:rPr>
          <w:rFonts w:cs="Arial"/>
          <w:noProof/>
          <w:szCs w:val="22"/>
          <w:lang w:val="sr-Cyrl-CS" w:bidi="he-IL"/>
        </w:rPr>
        <w:t>и</w:t>
      </w:r>
      <w:r w:rsidRPr="001C17AE">
        <w:rPr>
          <w:rFonts w:cs="Arial"/>
          <w:noProof/>
          <w:szCs w:val="22"/>
          <w:lang w:val="sr-Cyrl-CS" w:bidi="he-IL"/>
        </w:rPr>
        <w:t xml:space="preserve"> Маршала Тита (сада </w:t>
      </w:r>
      <w:r w:rsidRPr="001631F1">
        <w:rPr>
          <w:rFonts w:cs="Arial"/>
          <w:noProof/>
          <w:szCs w:val="22"/>
          <w:lang w:val="sr-Cyrl-CS" w:bidi="he-IL"/>
        </w:rPr>
        <w:t xml:space="preserve">Трг слободе) </w:t>
      </w:r>
      <w:r w:rsidRPr="001631F1">
        <w:rPr>
          <w:rFonts w:cs="Arial"/>
          <w:b/>
          <w:noProof/>
          <w:szCs w:val="22"/>
          <w:lang w:val="sr-Cyrl-CS" w:bidi="he-IL"/>
        </w:rPr>
        <w:t>са уличним токовима који се уливају у њих</w:t>
      </w:r>
      <w:r w:rsidRPr="001631F1">
        <w:rPr>
          <w:rFonts w:cs="Arial"/>
          <w:noProof/>
          <w:szCs w:val="22"/>
          <w:lang w:val="sr-Cyrl-CS" w:bidi="he-IL"/>
        </w:rPr>
        <w:t xml:space="preserve"> и неколико објеката на које се поменути простори тргова и уличних фронтова ослањају као и комплекса Пиваре која се налази између улице Др Касапиновића, Николе Тесле и Кеја Радоја Дакића'' утврђено је за </w:t>
      </w:r>
      <w:r w:rsidRPr="001631F1">
        <w:rPr>
          <w:rFonts w:cs="Arial"/>
          <w:b/>
          <w:noProof/>
          <w:szCs w:val="22"/>
          <w:lang w:val="sr-Cyrl-CS" w:bidi="he-IL"/>
        </w:rPr>
        <w:t>непокретно културно добро – просторно културно историјску целину од великог значаја. Комплекс ''Славина'' у Панчеву, преко улице Војводе Радомира Путника</w:t>
      </w:r>
      <w:r w:rsidR="0055193A" w:rsidRPr="001631F1">
        <w:rPr>
          <w:rFonts w:cs="Arial"/>
          <w:b/>
          <w:noProof/>
          <w:szCs w:val="22"/>
          <w:lang w:val="sr-Cyrl-CS" w:bidi="he-IL"/>
        </w:rPr>
        <w:t>,</w:t>
      </w:r>
      <w:r w:rsidRPr="001631F1">
        <w:rPr>
          <w:rFonts w:cs="Arial"/>
          <w:b/>
          <w:noProof/>
          <w:szCs w:val="22"/>
          <w:lang w:val="sr-Cyrl-CS" w:bidi="he-IL"/>
        </w:rPr>
        <w:t xml:space="preserve"> део је уливајућег тока у Трг слободе, па се на ту локацију примењују мере заштите</w:t>
      </w:r>
      <w:r w:rsidR="0055193A" w:rsidRPr="001631F1">
        <w:rPr>
          <w:rFonts w:cs="Arial"/>
          <w:noProof/>
          <w:szCs w:val="22"/>
          <w:lang w:val="sr-Cyrl-CS" w:bidi="he-IL"/>
        </w:rPr>
        <w:t>.</w:t>
      </w:r>
    </w:p>
    <w:p w:rsidR="005F5A83" w:rsidRPr="005F5A83" w:rsidRDefault="005F5A83" w:rsidP="00EC0291">
      <w:pPr>
        <w:rPr>
          <w:rFonts w:cs="Arial"/>
          <w:noProof/>
          <w:sz w:val="16"/>
          <w:szCs w:val="16"/>
          <w:lang w:val="sr-Cyrl-CS" w:bidi="he-IL"/>
        </w:rPr>
      </w:pPr>
    </w:p>
    <w:p w:rsidR="00FF7955" w:rsidRDefault="005F5A83" w:rsidP="00EC0291">
      <w:pPr>
        <w:tabs>
          <w:tab w:val="num" w:pos="720"/>
        </w:tabs>
        <w:rPr>
          <w:rFonts w:cs="Arial"/>
          <w:noProof/>
          <w:szCs w:val="22"/>
          <w:lang w:val="sr-Cyrl-CS" w:bidi="he-IL"/>
        </w:rPr>
      </w:pPr>
      <w:r w:rsidRPr="00FF7955">
        <w:rPr>
          <w:rFonts w:cs="Arial"/>
          <w:noProof/>
          <w:szCs w:val="22"/>
          <w:lang w:val="sr-Cyrl-CS" w:bidi="he-IL"/>
        </w:rPr>
        <w:object w:dxaOrig="12630" w:dyaOrig="89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2pt;height:291.95pt" o:ole="">
            <v:imagedata r:id="rId25" o:title="" croptop="10335f" cropbottom="9292f" cropleft="6133f" cropright="5048f"/>
          </v:shape>
          <o:OLEObject Type="Embed" ProgID="AcroExch.Document.DC" ShapeID="_x0000_i1025" DrawAspect="Content" ObjectID="_1710234654" r:id="rId26"/>
        </w:object>
      </w:r>
    </w:p>
    <w:p w:rsidR="00FE0841" w:rsidRDefault="00FE0841" w:rsidP="00245885">
      <w:pPr>
        <w:pStyle w:val="NormalWeb"/>
        <w:shd w:val="clear" w:color="auto" w:fill="FFFFFF"/>
        <w:spacing w:before="0" w:beforeAutospacing="0" w:after="0" w:afterAutospacing="0"/>
        <w:textAlignment w:val="baseline"/>
        <w:rPr>
          <w:rFonts w:ascii="Arial" w:hAnsi="Arial" w:cs="Arial"/>
          <w:szCs w:val="22"/>
        </w:rPr>
      </w:pPr>
    </w:p>
    <w:p w:rsidR="003E2284" w:rsidRPr="00F043A4" w:rsidRDefault="003E2284" w:rsidP="003E2284">
      <w:pPr>
        <w:ind w:right="-1"/>
        <w:rPr>
          <w:rFonts w:cs="Arial"/>
          <w:noProof/>
          <w:szCs w:val="22"/>
          <w:u w:val="single"/>
          <w:lang w:val="sr-Latn-CS"/>
        </w:rPr>
      </w:pPr>
      <w:r w:rsidRPr="00F043A4">
        <w:rPr>
          <w:rFonts w:cs="Arial"/>
          <w:noProof/>
          <w:szCs w:val="22"/>
          <w:u w:val="single"/>
        </w:rPr>
        <w:t>Архитектонско</w:t>
      </w:r>
      <w:r w:rsidRPr="00F043A4">
        <w:rPr>
          <w:rFonts w:cs="Arial"/>
          <w:noProof/>
          <w:szCs w:val="22"/>
          <w:u w:val="single"/>
          <w:lang w:val="sr-Latn-CS"/>
        </w:rPr>
        <w:t>-</w:t>
      </w:r>
      <w:r w:rsidRPr="00F043A4">
        <w:rPr>
          <w:rFonts w:cs="Arial"/>
          <w:noProof/>
          <w:szCs w:val="22"/>
          <w:u w:val="single"/>
        </w:rPr>
        <w:t>урбанистичкиусловиимерезаштите</w:t>
      </w:r>
    </w:p>
    <w:p w:rsidR="003E2284" w:rsidRPr="00EA7C3A" w:rsidRDefault="003E2284" w:rsidP="003E2284">
      <w:pPr>
        <w:ind w:right="-1"/>
        <w:rPr>
          <w:rFonts w:cs="Arial"/>
          <w:noProof/>
          <w:szCs w:val="22"/>
          <w:lang w:val="sr-Latn-CS"/>
        </w:rPr>
      </w:pPr>
    </w:p>
    <w:p w:rsidR="00B37BCC" w:rsidRPr="001631F1" w:rsidRDefault="00B37BCC" w:rsidP="00B37BCC">
      <w:pPr>
        <w:ind w:right="-1" w:firstLine="720"/>
        <w:rPr>
          <w:rFonts w:cs="Arial"/>
          <w:i/>
          <w:noProof/>
          <w:szCs w:val="22"/>
          <w:lang w:val="sr-Latn-CS"/>
        </w:rPr>
      </w:pPr>
      <w:r w:rsidRPr="001C17AE">
        <w:rPr>
          <w:rFonts w:cs="Arial"/>
          <w:i/>
          <w:noProof/>
          <w:szCs w:val="22"/>
          <w:lang w:val="sr-Latn-CS"/>
        </w:rPr>
        <w:t xml:space="preserve">1. </w:t>
      </w:r>
      <w:r w:rsidRPr="001C17AE">
        <w:rPr>
          <w:rFonts w:cs="Arial"/>
          <w:i/>
          <w:noProof/>
          <w:szCs w:val="22"/>
        </w:rPr>
        <w:t>Мере</w:t>
      </w:r>
      <w:r w:rsidRPr="001631F1">
        <w:rPr>
          <w:rFonts w:cs="Arial"/>
          <w:i/>
          <w:noProof/>
          <w:szCs w:val="22"/>
          <w:lang w:val="sr-Latn-CS"/>
        </w:rPr>
        <w:t xml:space="preserve"> </w:t>
      </w:r>
      <w:r w:rsidRPr="001C17AE">
        <w:rPr>
          <w:rFonts w:cs="Arial"/>
          <w:i/>
          <w:noProof/>
          <w:szCs w:val="22"/>
        </w:rPr>
        <w:t>заштите</w:t>
      </w:r>
      <w:r w:rsidRPr="001631F1">
        <w:rPr>
          <w:rFonts w:cs="Arial"/>
          <w:i/>
          <w:noProof/>
          <w:szCs w:val="22"/>
          <w:lang w:val="sr-Latn-CS"/>
        </w:rPr>
        <w:t xml:space="preserve"> </w:t>
      </w:r>
      <w:r w:rsidRPr="001C17AE">
        <w:rPr>
          <w:rFonts w:cs="Arial"/>
          <w:i/>
          <w:noProof/>
          <w:szCs w:val="22"/>
        </w:rPr>
        <w:t>које</w:t>
      </w:r>
      <w:r w:rsidRPr="001631F1">
        <w:rPr>
          <w:rFonts w:cs="Arial"/>
          <w:i/>
          <w:noProof/>
          <w:szCs w:val="22"/>
          <w:lang w:val="sr-Latn-CS"/>
        </w:rPr>
        <w:t xml:space="preserve"> </w:t>
      </w:r>
      <w:r w:rsidRPr="001C17AE">
        <w:rPr>
          <w:rFonts w:cs="Arial"/>
          <w:i/>
          <w:noProof/>
          <w:szCs w:val="22"/>
        </w:rPr>
        <w:t>се</w:t>
      </w:r>
      <w:r w:rsidRPr="001631F1">
        <w:rPr>
          <w:rFonts w:cs="Arial"/>
          <w:i/>
          <w:noProof/>
          <w:szCs w:val="22"/>
          <w:lang w:val="sr-Latn-CS"/>
        </w:rPr>
        <w:t xml:space="preserve"> </w:t>
      </w:r>
      <w:r w:rsidRPr="001C17AE">
        <w:rPr>
          <w:rFonts w:cs="Arial"/>
          <w:i/>
          <w:noProof/>
          <w:szCs w:val="22"/>
        </w:rPr>
        <w:t>односе</w:t>
      </w:r>
      <w:r w:rsidRPr="001631F1">
        <w:rPr>
          <w:rFonts w:cs="Arial"/>
          <w:i/>
          <w:noProof/>
          <w:szCs w:val="22"/>
          <w:lang w:val="sr-Latn-CS"/>
        </w:rPr>
        <w:t xml:space="preserve"> </w:t>
      </w:r>
      <w:r w:rsidRPr="001C17AE">
        <w:rPr>
          <w:rFonts w:cs="Arial"/>
          <w:i/>
          <w:noProof/>
          <w:szCs w:val="22"/>
        </w:rPr>
        <w:t>на</w:t>
      </w:r>
      <w:r w:rsidRPr="001631F1">
        <w:rPr>
          <w:rFonts w:cs="Arial"/>
          <w:i/>
          <w:noProof/>
          <w:szCs w:val="22"/>
          <w:lang w:val="sr-Latn-CS"/>
        </w:rPr>
        <w:t xml:space="preserve"> </w:t>
      </w:r>
      <w:r w:rsidRPr="001C17AE">
        <w:rPr>
          <w:rFonts w:cs="Arial"/>
          <w:i/>
          <w:noProof/>
          <w:szCs w:val="22"/>
        </w:rPr>
        <w:t>комплекс</w:t>
      </w:r>
      <w:r w:rsidRPr="001631F1">
        <w:rPr>
          <w:rFonts w:cs="Arial"/>
          <w:i/>
          <w:noProof/>
          <w:szCs w:val="22"/>
          <w:lang w:val="sr-Latn-CS"/>
        </w:rPr>
        <w:t xml:space="preserve"> ''</w:t>
      </w:r>
      <w:r w:rsidRPr="001C17AE">
        <w:rPr>
          <w:rFonts w:cs="Arial"/>
          <w:i/>
          <w:noProof/>
          <w:szCs w:val="22"/>
        </w:rPr>
        <w:t>Славина</w:t>
      </w:r>
      <w:r w:rsidRPr="001631F1">
        <w:rPr>
          <w:rFonts w:cs="Arial"/>
          <w:i/>
          <w:noProof/>
          <w:szCs w:val="22"/>
          <w:lang w:val="sr-Latn-CS"/>
        </w:rPr>
        <w:t>''</w:t>
      </w:r>
    </w:p>
    <w:p w:rsidR="00B37BCC" w:rsidRPr="001631F1" w:rsidRDefault="00B37BCC" w:rsidP="00B37BCC">
      <w:pPr>
        <w:pStyle w:val="ListParagraph"/>
        <w:numPr>
          <w:ilvl w:val="0"/>
          <w:numId w:val="42"/>
        </w:numPr>
        <w:ind w:left="360" w:right="-1"/>
        <w:rPr>
          <w:rFonts w:cs="Arial"/>
          <w:b w:val="0"/>
          <w:i w:val="0"/>
          <w:noProof/>
          <w:sz w:val="22"/>
          <w:szCs w:val="22"/>
          <w:lang w:val="sr-Latn-CS"/>
        </w:rPr>
      </w:pPr>
      <w:r w:rsidRPr="001C17AE">
        <w:rPr>
          <w:rFonts w:cs="Arial"/>
          <w:b w:val="0"/>
          <w:i w:val="0"/>
          <w:noProof/>
          <w:sz w:val="22"/>
          <w:szCs w:val="22"/>
        </w:rPr>
        <w:t>Дозвољава</w:t>
      </w:r>
      <w:r w:rsidRPr="001631F1">
        <w:rPr>
          <w:rFonts w:cs="Arial"/>
          <w:b w:val="0"/>
          <w:i w:val="0"/>
          <w:noProof/>
          <w:sz w:val="22"/>
          <w:szCs w:val="22"/>
          <w:lang w:val="sr-Latn-CS"/>
        </w:rPr>
        <w:t xml:space="preserve"> </w:t>
      </w:r>
      <w:r w:rsidRPr="001C17AE">
        <w:rPr>
          <w:rFonts w:cs="Arial"/>
          <w:b w:val="0"/>
          <w:i w:val="0"/>
          <w:noProof/>
          <w:sz w:val="22"/>
          <w:szCs w:val="22"/>
        </w:rPr>
        <w:t>се</w:t>
      </w:r>
      <w:r w:rsidRPr="001631F1">
        <w:rPr>
          <w:rFonts w:cs="Arial"/>
          <w:b w:val="0"/>
          <w:i w:val="0"/>
          <w:noProof/>
          <w:sz w:val="22"/>
          <w:szCs w:val="22"/>
          <w:lang w:val="sr-Latn-CS"/>
        </w:rPr>
        <w:t xml:space="preserve"> </w:t>
      </w:r>
      <w:r w:rsidRPr="001C17AE">
        <w:rPr>
          <w:rFonts w:cs="Arial"/>
          <w:b w:val="0"/>
          <w:i w:val="0"/>
          <w:noProof/>
          <w:sz w:val="22"/>
          <w:szCs w:val="22"/>
        </w:rPr>
        <w:t>рушење</w:t>
      </w:r>
      <w:r w:rsidRPr="001631F1">
        <w:rPr>
          <w:rFonts w:cs="Arial"/>
          <w:b w:val="0"/>
          <w:i w:val="0"/>
          <w:noProof/>
          <w:sz w:val="22"/>
          <w:szCs w:val="22"/>
          <w:lang w:val="sr-Latn-CS"/>
        </w:rPr>
        <w:t xml:space="preserve"> </w:t>
      </w:r>
      <w:r w:rsidRPr="001C17AE">
        <w:rPr>
          <w:rFonts w:cs="Arial"/>
          <w:b w:val="0"/>
          <w:i w:val="0"/>
          <w:noProof/>
          <w:sz w:val="22"/>
          <w:szCs w:val="22"/>
        </w:rPr>
        <w:t>објеката</w:t>
      </w:r>
      <w:r w:rsidRPr="001631F1">
        <w:rPr>
          <w:rFonts w:cs="Arial"/>
          <w:b w:val="0"/>
          <w:i w:val="0"/>
          <w:noProof/>
          <w:sz w:val="22"/>
          <w:szCs w:val="22"/>
          <w:lang w:val="sr-Latn-CS"/>
        </w:rPr>
        <w:t xml:space="preserve"> </w:t>
      </w:r>
      <w:r w:rsidRPr="001C17AE">
        <w:rPr>
          <w:rFonts w:cs="Arial"/>
          <w:b w:val="0"/>
          <w:i w:val="0"/>
          <w:noProof/>
          <w:sz w:val="22"/>
          <w:szCs w:val="22"/>
        </w:rPr>
        <w:t>број</w:t>
      </w:r>
      <w:r w:rsidRPr="001631F1">
        <w:rPr>
          <w:rFonts w:cs="Arial"/>
          <w:b w:val="0"/>
          <w:i w:val="0"/>
          <w:noProof/>
          <w:sz w:val="22"/>
          <w:szCs w:val="22"/>
          <w:lang w:val="sr-Latn-CS"/>
        </w:rPr>
        <w:t xml:space="preserve"> 2, 3, 4 </w:t>
      </w:r>
      <w:r w:rsidRPr="001C17AE">
        <w:rPr>
          <w:rFonts w:cs="Arial"/>
          <w:b w:val="0"/>
          <w:i w:val="0"/>
          <w:noProof/>
          <w:sz w:val="22"/>
          <w:szCs w:val="22"/>
        </w:rPr>
        <w:t>и</w:t>
      </w:r>
      <w:r w:rsidRPr="001631F1">
        <w:rPr>
          <w:rFonts w:cs="Arial"/>
          <w:b w:val="0"/>
          <w:i w:val="0"/>
          <w:noProof/>
          <w:sz w:val="22"/>
          <w:szCs w:val="22"/>
          <w:lang w:val="sr-Latn-CS"/>
        </w:rPr>
        <w:t xml:space="preserve"> 5 (</w:t>
      </w:r>
      <w:r w:rsidRPr="001C17AE">
        <w:rPr>
          <w:rFonts w:cs="Arial"/>
          <w:b w:val="0"/>
          <w:i w:val="0"/>
          <w:noProof/>
          <w:sz w:val="22"/>
          <w:szCs w:val="22"/>
        </w:rPr>
        <w:t>број</w:t>
      </w:r>
      <w:r w:rsidRPr="001631F1">
        <w:rPr>
          <w:rFonts w:cs="Arial"/>
          <w:b w:val="0"/>
          <w:i w:val="0"/>
          <w:noProof/>
          <w:sz w:val="22"/>
          <w:szCs w:val="22"/>
          <w:lang w:val="sr-Latn-CS"/>
        </w:rPr>
        <w:t xml:space="preserve"> </w:t>
      </w:r>
      <w:r w:rsidRPr="001C17AE">
        <w:rPr>
          <w:rFonts w:cs="Arial"/>
          <w:b w:val="0"/>
          <w:i w:val="0"/>
          <w:noProof/>
          <w:sz w:val="22"/>
          <w:szCs w:val="22"/>
        </w:rPr>
        <w:t>на</w:t>
      </w:r>
      <w:r w:rsidRPr="001631F1">
        <w:rPr>
          <w:rFonts w:cs="Arial"/>
          <w:b w:val="0"/>
          <w:i w:val="0"/>
          <w:noProof/>
          <w:sz w:val="22"/>
          <w:szCs w:val="22"/>
          <w:lang w:val="sr-Latn-CS"/>
        </w:rPr>
        <w:t xml:space="preserve"> </w:t>
      </w:r>
      <w:r w:rsidRPr="001C17AE">
        <w:rPr>
          <w:rFonts w:cs="Arial"/>
          <w:b w:val="0"/>
          <w:i w:val="0"/>
          <w:noProof/>
          <w:sz w:val="22"/>
          <w:szCs w:val="22"/>
        </w:rPr>
        <w:t>скици</w:t>
      </w:r>
      <w:r w:rsidRPr="001631F1">
        <w:rPr>
          <w:rFonts w:cs="Arial"/>
          <w:b w:val="0"/>
          <w:i w:val="0"/>
          <w:noProof/>
          <w:sz w:val="22"/>
          <w:szCs w:val="22"/>
          <w:lang w:val="sr-Latn-CS"/>
        </w:rPr>
        <w:t xml:space="preserve"> </w:t>
      </w:r>
      <w:r w:rsidRPr="001C17AE">
        <w:rPr>
          <w:rFonts w:cs="Arial"/>
          <w:b w:val="0"/>
          <w:i w:val="0"/>
          <w:noProof/>
          <w:sz w:val="22"/>
          <w:szCs w:val="22"/>
        </w:rPr>
        <w:t>Комплекс</w:t>
      </w:r>
      <w:r w:rsidRPr="001631F1">
        <w:rPr>
          <w:rFonts w:cs="Arial"/>
          <w:b w:val="0"/>
          <w:i w:val="0"/>
          <w:noProof/>
          <w:sz w:val="22"/>
          <w:szCs w:val="22"/>
          <w:lang w:val="sr-Latn-CS"/>
        </w:rPr>
        <w:t xml:space="preserve"> ''</w:t>
      </w:r>
      <w:r w:rsidRPr="001C17AE">
        <w:rPr>
          <w:rFonts w:cs="Arial"/>
          <w:b w:val="0"/>
          <w:i w:val="0"/>
          <w:noProof/>
          <w:sz w:val="22"/>
          <w:szCs w:val="22"/>
        </w:rPr>
        <w:t>Славина</w:t>
      </w:r>
      <w:r w:rsidRPr="001631F1">
        <w:rPr>
          <w:rFonts w:cs="Arial"/>
          <w:b w:val="0"/>
          <w:i w:val="0"/>
          <w:noProof/>
          <w:sz w:val="22"/>
          <w:szCs w:val="22"/>
          <w:lang w:val="sr-Latn-CS"/>
        </w:rPr>
        <w:t xml:space="preserve">'' – </w:t>
      </w:r>
      <w:r w:rsidRPr="001C17AE">
        <w:rPr>
          <w:rFonts w:cs="Arial"/>
          <w:b w:val="0"/>
          <w:i w:val="0"/>
          <w:noProof/>
          <w:sz w:val="22"/>
          <w:szCs w:val="22"/>
        </w:rPr>
        <w:t>валоризација</w:t>
      </w:r>
      <w:r w:rsidRPr="001631F1">
        <w:rPr>
          <w:rFonts w:cs="Arial"/>
          <w:b w:val="0"/>
          <w:i w:val="0"/>
          <w:noProof/>
          <w:sz w:val="22"/>
          <w:szCs w:val="22"/>
          <w:lang w:val="sr-Latn-CS"/>
        </w:rPr>
        <w:t xml:space="preserve">), </w:t>
      </w:r>
      <w:r w:rsidRPr="001C17AE">
        <w:rPr>
          <w:rFonts w:cs="Arial"/>
          <w:b w:val="0"/>
          <w:i w:val="0"/>
          <w:noProof/>
          <w:sz w:val="22"/>
          <w:szCs w:val="22"/>
        </w:rPr>
        <w:t>због</w:t>
      </w:r>
      <w:r w:rsidRPr="001631F1">
        <w:rPr>
          <w:rFonts w:cs="Arial"/>
          <w:b w:val="0"/>
          <w:i w:val="0"/>
          <w:noProof/>
          <w:sz w:val="22"/>
          <w:szCs w:val="22"/>
          <w:lang w:val="sr-Latn-CS"/>
        </w:rPr>
        <w:t xml:space="preserve"> </w:t>
      </w:r>
      <w:r w:rsidRPr="001C17AE">
        <w:rPr>
          <w:rFonts w:cs="Arial"/>
          <w:b w:val="0"/>
          <w:i w:val="0"/>
          <w:noProof/>
          <w:sz w:val="22"/>
          <w:szCs w:val="22"/>
        </w:rPr>
        <w:t>лошег</w:t>
      </w:r>
      <w:r w:rsidRPr="001631F1">
        <w:rPr>
          <w:rFonts w:cs="Arial"/>
          <w:b w:val="0"/>
          <w:i w:val="0"/>
          <w:noProof/>
          <w:sz w:val="22"/>
          <w:szCs w:val="22"/>
          <w:lang w:val="sr-Latn-CS"/>
        </w:rPr>
        <w:t xml:space="preserve"> </w:t>
      </w:r>
      <w:r w:rsidRPr="001C17AE">
        <w:rPr>
          <w:rFonts w:cs="Arial"/>
          <w:b w:val="0"/>
          <w:i w:val="0"/>
          <w:noProof/>
          <w:sz w:val="22"/>
          <w:szCs w:val="22"/>
        </w:rPr>
        <w:t>стања</w:t>
      </w:r>
      <w:r w:rsidRPr="001631F1">
        <w:rPr>
          <w:rFonts w:cs="Arial"/>
          <w:b w:val="0"/>
          <w:i w:val="0"/>
          <w:noProof/>
          <w:sz w:val="22"/>
          <w:szCs w:val="22"/>
          <w:lang w:val="sr-Latn-CS"/>
        </w:rPr>
        <w:t xml:space="preserve"> </w:t>
      </w:r>
      <w:r w:rsidRPr="001C17AE">
        <w:rPr>
          <w:rFonts w:cs="Arial"/>
          <w:b w:val="0"/>
          <w:i w:val="0"/>
          <w:noProof/>
          <w:sz w:val="22"/>
          <w:szCs w:val="22"/>
        </w:rPr>
        <w:t>које</w:t>
      </w:r>
      <w:r w:rsidRPr="001631F1">
        <w:rPr>
          <w:rFonts w:cs="Arial"/>
          <w:b w:val="0"/>
          <w:i w:val="0"/>
          <w:noProof/>
          <w:sz w:val="22"/>
          <w:szCs w:val="22"/>
          <w:lang w:val="sr-Latn-CS"/>
        </w:rPr>
        <w:t xml:space="preserve"> </w:t>
      </w:r>
      <w:r w:rsidRPr="001C17AE">
        <w:rPr>
          <w:rFonts w:cs="Arial"/>
          <w:b w:val="0"/>
          <w:i w:val="0"/>
          <w:noProof/>
          <w:sz w:val="22"/>
          <w:szCs w:val="22"/>
        </w:rPr>
        <w:t>је</w:t>
      </w:r>
      <w:r w:rsidRPr="001631F1">
        <w:rPr>
          <w:rFonts w:cs="Arial"/>
          <w:b w:val="0"/>
          <w:i w:val="0"/>
          <w:noProof/>
          <w:sz w:val="22"/>
          <w:szCs w:val="22"/>
          <w:lang w:val="sr-Latn-CS"/>
        </w:rPr>
        <w:t xml:space="preserve"> </w:t>
      </w:r>
      <w:r w:rsidRPr="001C17AE">
        <w:rPr>
          <w:rFonts w:cs="Arial"/>
          <w:b w:val="0"/>
          <w:i w:val="0"/>
          <w:noProof/>
          <w:sz w:val="22"/>
          <w:szCs w:val="22"/>
        </w:rPr>
        <w:t>показало</w:t>
      </w:r>
      <w:r w:rsidRPr="001631F1">
        <w:rPr>
          <w:rFonts w:cs="Arial"/>
          <w:b w:val="0"/>
          <w:i w:val="0"/>
          <w:noProof/>
          <w:sz w:val="22"/>
          <w:szCs w:val="22"/>
          <w:lang w:val="sr-Latn-CS"/>
        </w:rPr>
        <w:t xml:space="preserve"> ''</w:t>
      </w:r>
      <w:r w:rsidRPr="001C17AE">
        <w:rPr>
          <w:rFonts w:cs="Arial"/>
          <w:b w:val="0"/>
          <w:i w:val="0"/>
          <w:noProof/>
          <w:sz w:val="22"/>
          <w:szCs w:val="22"/>
        </w:rPr>
        <w:t>Стручно</w:t>
      </w:r>
      <w:r w:rsidRPr="001631F1">
        <w:rPr>
          <w:rFonts w:cs="Arial"/>
          <w:b w:val="0"/>
          <w:i w:val="0"/>
          <w:noProof/>
          <w:sz w:val="22"/>
          <w:szCs w:val="22"/>
          <w:lang w:val="sr-Latn-CS"/>
        </w:rPr>
        <w:t xml:space="preserve"> </w:t>
      </w:r>
      <w:r w:rsidRPr="001C17AE">
        <w:rPr>
          <w:rFonts w:cs="Arial"/>
          <w:b w:val="0"/>
          <w:i w:val="0"/>
          <w:noProof/>
          <w:sz w:val="22"/>
          <w:szCs w:val="22"/>
        </w:rPr>
        <w:t>мишљење</w:t>
      </w:r>
      <w:r w:rsidRPr="001631F1">
        <w:rPr>
          <w:rFonts w:cs="Arial"/>
          <w:b w:val="0"/>
          <w:i w:val="0"/>
          <w:noProof/>
          <w:sz w:val="22"/>
          <w:szCs w:val="22"/>
          <w:lang w:val="sr-Latn-CS"/>
        </w:rPr>
        <w:t xml:space="preserve"> </w:t>
      </w:r>
      <w:r w:rsidRPr="001C17AE">
        <w:rPr>
          <w:rFonts w:cs="Arial"/>
          <w:b w:val="0"/>
          <w:i w:val="0"/>
          <w:noProof/>
          <w:sz w:val="22"/>
          <w:szCs w:val="22"/>
        </w:rPr>
        <w:t>о</w:t>
      </w:r>
      <w:r w:rsidRPr="001631F1">
        <w:rPr>
          <w:rFonts w:cs="Arial"/>
          <w:b w:val="0"/>
          <w:i w:val="0"/>
          <w:noProof/>
          <w:sz w:val="22"/>
          <w:szCs w:val="22"/>
          <w:lang w:val="sr-Latn-CS"/>
        </w:rPr>
        <w:t xml:space="preserve"> </w:t>
      </w:r>
      <w:r w:rsidRPr="001C17AE">
        <w:rPr>
          <w:rFonts w:cs="Arial"/>
          <w:b w:val="0"/>
          <w:i w:val="0"/>
          <w:noProof/>
          <w:sz w:val="22"/>
          <w:szCs w:val="22"/>
        </w:rPr>
        <w:t>постојећем</w:t>
      </w:r>
      <w:r w:rsidRPr="001631F1">
        <w:rPr>
          <w:rFonts w:cs="Arial"/>
          <w:b w:val="0"/>
          <w:i w:val="0"/>
          <w:noProof/>
          <w:sz w:val="22"/>
          <w:szCs w:val="22"/>
          <w:lang w:val="sr-Latn-CS"/>
        </w:rPr>
        <w:t xml:space="preserve"> </w:t>
      </w:r>
      <w:r w:rsidRPr="001C17AE">
        <w:rPr>
          <w:rFonts w:cs="Arial"/>
          <w:b w:val="0"/>
          <w:i w:val="0"/>
          <w:noProof/>
          <w:sz w:val="22"/>
          <w:szCs w:val="22"/>
        </w:rPr>
        <w:t>стању</w:t>
      </w:r>
      <w:r w:rsidRPr="001631F1">
        <w:rPr>
          <w:rFonts w:cs="Arial"/>
          <w:b w:val="0"/>
          <w:i w:val="0"/>
          <w:noProof/>
          <w:sz w:val="22"/>
          <w:szCs w:val="22"/>
          <w:lang w:val="sr-Latn-CS"/>
        </w:rPr>
        <w:t xml:space="preserve"> </w:t>
      </w:r>
      <w:r w:rsidRPr="001C17AE">
        <w:rPr>
          <w:rFonts w:cs="Arial"/>
          <w:b w:val="0"/>
          <w:i w:val="0"/>
          <w:noProof/>
          <w:sz w:val="22"/>
          <w:szCs w:val="22"/>
        </w:rPr>
        <w:t>објеката</w:t>
      </w:r>
      <w:r w:rsidRPr="001631F1">
        <w:rPr>
          <w:rFonts w:cs="Arial"/>
          <w:b w:val="0"/>
          <w:i w:val="0"/>
          <w:noProof/>
          <w:sz w:val="22"/>
          <w:szCs w:val="22"/>
          <w:lang w:val="sr-Latn-CS"/>
        </w:rPr>
        <w:t xml:space="preserve"> </w:t>
      </w:r>
      <w:r w:rsidRPr="001C17AE">
        <w:rPr>
          <w:rFonts w:cs="Arial"/>
          <w:b w:val="0"/>
          <w:i w:val="0"/>
          <w:noProof/>
          <w:sz w:val="22"/>
          <w:szCs w:val="22"/>
        </w:rPr>
        <w:t>у</w:t>
      </w:r>
      <w:r w:rsidRPr="001631F1">
        <w:rPr>
          <w:rFonts w:cs="Arial"/>
          <w:b w:val="0"/>
          <w:i w:val="0"/>
          <w:noProof/>
          <w:sz w:val="22"/>
          <w:szCs w:val="22"/>
          <w:lang w:val="sr-Latn-CS"/>
        </w:rPr>
        <w:t xml:space="preserve"> </w:t>
      </w:r>
      <w:r w:rsidRPr="001C17AE">
        <w:rPr>
          <w:rFonts w:cs="Arial"/>
          <w:b w:val="0"/>
          <w:i w:val="0"/>
          <w:noProof/>
          <w:sz w:val="22"/>
          <w:szCs w:val="22"/>
        </w:rPr>
        <w:t>комплексу</w:t>
      </w:r>
      <w:r w:rsidRPr="001631F1">
        <w:rPr>
          <w:rFonts w:cs="Arial"/>
          <w:b w:val="0"/>
          <w:i w:val="0"/>
          <w:noProof/>
          <w:sz w:val="22"/>
          <w:szCs w:val="22"/>
          <w:lang w:val="sr-Latn-CS"/>
        </w:rPr>
        <w:t xml:space="preserve"> ''</w:t>
      </w:r>
      <w:r w:rsidRPr="001C17AE">
        <w:rPr>
          <w:rFonts w:cs="Arial"/>
          <w:b w:val="0"/>
          <w:i w:val="0"/>
          <w:noProof/>
          <w:sz w:val="22"/>
          <w:szCs w:val="22"/>
        </w:rPr>
        <w:t>Славина</w:t>
      </w:r>
      <w:r w:rsidRPr="001631F1">
        <w:rPr>
          <w:rFonts w:cs="Arial"/>
          <w:b w:val="0"/>
          <w:i w:val="0"/>
          <w:noProof/>
          <w:sz w:val="22"/>
          <w:szCs w:val="22"/>
          <w:lang w:val="sr-Latn-CS"/>
        </w:rPr>
        <w:t xml:space="preserve">'' </w:t>
      </w:r>
      <w:r w:rsidRPr="001C17AE">
        <w:rPr>
          <w:rFonts w:cs="Arial"/>
          <w:b w:val="0"/>
          <w:i w:val="0"/>
          <w:noProof/>
          <w:sz w:val="22"/>
          <w:szCs w:val="22"/>
        </w:rPr>
        <w:t>на</w:t>
      </w:r>
      <w:r w:rsidRPr="001631F1">
        <w:rPr>
          <w:rFonts w:cs="Arial"/>
          <w:b w:val="0"/>
          <w:i w:val="0"/>
          <w:noProof/>
          <w:sz w:val="22"/>
          <w:szCs w:val="22"/>
          <w:lang w:val="sr-Latn-CS"/>
        </w:rPr>
        <w:t xml:space="preserve"> </w:t>
      </w:r>
      <w:r w:rsidRPr="001C17AE">
        <w:rPr>
          <w:rFonts w:cs="Arial"/>
          <w:b w:val="0"/>
          <w:i w:val="0"/>
          <w:noProof/>
          <w:sz w:val="22"/>
          <w:szCs w:val="22"/>
        </w:rPr>
        <w:t>к</w:t>
      </w:r>
      <w:r w:rsidRPr="001631F1">
        <w:rPr>
          <w:rFonts w:cs="Arial"/>
          <w:b w:val="0"/>
          <w:i w:val="0"/>
          <w:noProof/>
          <w:sz w:val="22"/>
          <w:szCs w:val="22"/>
          <w:lang w:val="sr-Latn-CS"/>
        </w:rPr>
        <w:t>.</w:t>
      </w:r>
      <w:r w:rsidRPr="001C17AE">
        <w:rPr>
          <w:rFonts w:cs="Arial"/>
          <w:b w:val="0"/>
          <w:i w:val="0"/>
          <w:noProof/>
          <w:sz w:val="22"/>
          <w:szCs w:val="22"/>
        </w:rPr>
        <w:t>п</w:t>
      </w:r>
      <w:r w:rsidRPr="001631F1">
        <w:rPr>
          <w:rFonts w:cs="Arial"/>
          <w:b w:val="0"/>
          <w:i w:val="0"/>
          <w:noProof/>
          <w:sz w:val="22"/>
          <w:szCs w:val="22"/>
          <w:lang w:val="sr-Latn-CS"/>
        </w:rPr>
        <w:t xml:space="preserve">. 4355 </w:t>
      </w:r>
      <w:r w:rsidRPr="001C17AE">
        <w:rPr>
          <w:rFonts w:cs="Arial"/>
          <w:b w:val="0"/>
          <w:i w:val="0"/>
          <w:noProof/>
          <w:sz w:val="22"/>
          <w:szCs w:val="22"/>
        </w:rPr>
        <w:t>К</w:t>
      </w:r>
      <w:r w:rsidRPr="001631F1">
        <w:rPr>
          <w:rFonts w:cs="Arial"/>
          <w:b w:val="0"/>
          <w:i w:val="0"/>
          <w:noProof/>
          <w:sz w:val="22"/>
          <w:szCs w:val="22"/>
          <w:lang w:val="sr-Latn-CS"/>
        </w:rPr>
        <w:t>.</w:t>
      </w:r>
      <w:r w:rsidRPr="001C17AE">
        <w:rPr>
          <w:rFonts w:cs="Arial"/>
          <w:b w:val="0"/>
          <w:i w:val="0"/>
          <w:noProof/>
          <w:sz w:val="22"/>
          <w:szCs w:val="22"/>
        </w:rPr>
        <w:t>о</w:t>
      </w:r>
      <w:r w:rsidRPr="001631F1">
        <w:rPr>
          <w:rFonts w:cs="Arial"/>
          <w:b w:val="0"/>
          <w:i w:val="0"/>
          <w:noProof/>
          <w:sz w:val="22"/>
          <w:szCs w:val="22"/>
          <w:lang w:val="sr-Latn-CS"/>
        </w:rPr>
        <w:t xml:space="preserve">. </w:t>
      </w:r>
      <w:r w:rsidRPr="001C17AE">
        <w:rPr>
          <w:rFonts w:cs="Arial"/>
          <w:b w:val="0"/>
          <w:i w:val="0"/>
          <w:noProof/>
          <w:sz w:val="22"/>
          <w:szCs w:val="22"/>
        </w:rPr>
        <w:t>Панчево</w:t>
      </w:r>
      <w:r w:rsidRPr="001631F1">
        <w:rPr>
          <w:rFonts w:cs="Arial"/>
          <w:b w:val="0"/>
          <w:i w:val="0"/>
          <w:noProof/>
          <w:sz w:val="22"/>
          <w:szCs w:val="22"/>
          <w:lang w:val="sr-Latn-CS"/>
        </w:rPr>
        <w:t xml:space="preserve">, </w:t>
      </w:r>
      <w:r w:rsidRPr="001C17AE">
        <w:rPr>
          <w:rFonts w:cs="Arial"/>
          <w:b w:val="0"/>
          <w:i w:val="0"/>
          <w:noProof/>
          <w:sz w:val="22"/>
          <w:szCs w:val="22"/>
        </w:rPr>
        <w:t>са</w:t>
      </w:r>
      <w:r w:rsidRPr="001631F1">
        <w:rPr>
          <w:rFonts w:cs="Arial"/>
          <w:b w:val="0"/>
          <w:i w:val="0"/>
          <w:noProof/>
          <w:sz w:val="22"/>
          <w:szCs w:val="22"/>
          <w:lang w:val="sr-Latn-CS"/>
        </w:rPr>
        <w:t xml:space="preserve"> </w:t>
      </w:r>
      <w:r w:rsidRPr="001C17AE">
        <w:rPr>
          <w:rFonts w:cs="Arial"/>
          <w:b w:val="0"/>
          <w:i w:val="0"/>
          <w:noProof/>
          <w:sz w:val="22"/>
          <w:szCs w:val="22"/>
        </w:rPr>
        <w:t>предлогом</w:t>
      </w:r>
      <w:r w:rsidRPr="001631F1">
        <w:rPr>
          <w:rFonts w:cs="Arial"/>
          <w:b w:val="0"/>
          <w:i w:val="0"/>
          <w:noProof/>
          <w:sz w:val="22"/>
          <w:szCs w:val="22"/>
          <w:lang w:val="sr-Latn-CS"/>
        </w:rPr>
        <w:t xml:space="preserve"> </w:t>
      </w:r>
      <w:r w:rsidRPr="001C17AE">
        <w:rPr>
          <w:rFonts w:cs="Arial"/>
          <w:b w:val="0"/>
          <w:i w:val="0"/>
          <w:noProof/>
          <w:sz w:val="22"/>
          <w:szCs w:val="22"/>
        </w:rPr>
        <w:t>могућих</w:t>
      </w:r>
      <w:r w:rsidRPr="001631F1">
        <w:rPr>
          <w:rFonts w:cs="Arial"/>
          <w:b w:val="0"/>
          <w:i w:val="0"/>
          <w:noProof/>
          <w:sz w:val="22"/>
          <w:szCs w:val="22"/>
          <w:lang w:val="sr-Latn-CS"/>
        </w:rPr>
        <w:t xml:space="preserve"> </w:t>
      </w:r>
      <w:r w:rsidRPr="001C17AE">
        <w:rPr>
          <w:rFonts w:cs="Arial"/>
          <w:b w:val="0"/>
          <w:i w:val="0"/>
          <w:noProof/>
          <w:sz w:val="22"/>
          <w:szCs w:val="22"/>
        </w:rPr>
        <w:t>интервенција</w:t>
      </w:r>
      <w:r w:rsidRPr="001631F1">
        <w:rPr>
          <w:rFonts w:cs="Arial"/>
          <w:b w:val="0"/>
          <w:i w:val="0"/>
          <w:noProof/>
          <w:sz w:val="22"/>
          <w:szCs w:val="22"/>
          <w:lang w:val="sr-Latn-CS"/>
        </w:rPr>
        <w:t xml:space="preserve"> </w:t>
      </w:r>
      <w:r w:rsidRPr="001C17AE">
        <w:rPr>
          <w:rFonts w:cs="Arial"/>
          <w:b w:val="0"/>
          <w:i w:val="0"/>
          <w:noProof/>
          <w:sz w:val="22"/>
          <w:szCs w:val="22"/>
        </w:rPr>
        <w:t>на</w:t>
      </w:r>
      <w:r w:rsidRPr="001631F1">
        <w:rPr>
          <w:rFonts w:cs="Arial"/>
          <w:b w:val="0"/>
          <w:i w:val="0"/>
          <w:noProof/>
          <w:sz w:val="22"/>
          <w:szCs w:val="22"/>
          <w:lang w:val="sr-Latn-CS"/>
        </w:rPr>
        <w:t xml:space="preserve"> </w:t>
      </w:r>
      <w:r w:rsidRPr="001C17AE">
        <w:rPr>
          <w:rFonts w:cs="Arial"/>
          <w:b w:val="0"/>
          <w:i w:val="0"/>
          <w:noProof/>
          <w:sz w:val="22"/>
          <w:szCs w:val="22"/>
        </w:rPr>
        <w:t>њима</w:t>
      </w:r>
      <w:r w:rsidRPr="001631F1">
        <w:rPr>
          <w:rFonts w:cs="Arial"/>
          <w:b w:val="0"/>
          <w:i w:val="0"/>
          <w:noProof/>
          <w:sz w:val="22"/>
          <w:szCs w:val="22"/>
          <w:lang w:val="sr-Latn-CS"/>
        </w:rPr>
        <w:t>'' (</w:t>
      </w:r>
      <w:r w:rsidRPr="001C17AE">
        <w:rPr>
          <w:rFonts w:cs="Arial"/>
          <w:b w:val="0"/>
          <w:i w:val="0"/>
          <w:noProof/>
          <w:sz w:val="22"/>
          <w:szCs w:val="22"/>
        </w:rPr>
        <w:t>бр</w:t>
      </w:r>
      <w:r w:rsidRPr="001631F1">
        <w:rPr>
          <w:rFonts w:cs="Arial"/>
          <w:b w:val="0"/>
          <w:i w:val="0"/>
          <w:noProof/>
          <w:sz w:val="22"/>
          <w:szCs w:val="22"/>
          <w:lang w:val="sr-Latn-CS"/>
        </w:rPr>
        <w:t xml:space="preserve">. 132165/3-19 </w:t>
      </w:r>
      <w:r w:rsidRPr="001C17AE">
        <w:rPr>
          <w:rFonts w:cs="Arial"/>
          <w:b w:val="0"/>
          <w:i w:val="0"/>
          <w:noProof/>
          <w:sz w:val="22"/>
          <w:szCs w:val="22"/>
        </w:rPr>
        <w:t>од</w:t>
      </w:r>
      <w:r w:rsidRPr="001631F1">
        <w:rPr>
          <w:rFonts w:cs="Arial"/>
          <w:b w:val="0"/>
          <w:i w:val="0"/>
          <w:noProof/>
          <w:sz w:val="22"/>
          <w:szCs w:val="22"/>
          <w:lang w:val="sr-Latn-CS"/>
        </w:rPr>
        <w:t xml:space="preserve"> 06.02.2020.</w:t>
      </w:r>
      <w:r w:rsidRPr="001C17AE">
        <w:rPr>
          <w:rFonts w:cs="Arial"/>
          <w:b w:val="0"/>
          <w:i w:val="0"/>
          <w:noProof/>
          <w:sz w:val="22"/>
          <w:szCs w:val="22"/>
        </w:rPr>
        <w:t>г</w:t>
      </w:r>
      <w:r w:rsidRPr="001631F1">
        <w:rPr>
          <w:rFonts w:cs="Arial"/>
          <w:b w:val="0"/>
          <w:i w:val="0"/>
          <w:noProof/>
          <w:sz w:val="22"/>
          <w:szCs w:val="22"/>
          <w:lang w:val="sr-Latn-CS"/>
        </w:rPr>
        <w:t xml:space="preserve">.) </w:t>
      </w:r>
      <w:r w:rsidRPr="001C17AE">
        <w:rPr>
          <w:rFonts w:cs="Arial"/>
          <w:b w:val="0"/>
          <w:i w:val="0"/>
          <w:noProof/>
          <w:sz w:val="22"/>
          <w:szCs w:val="22"/>
        </w:rPr>
        <w:t>које</w:t>
      </w:r>
      <w:r w:rsidRPr="001631F1">
        <w:rPr>
          <w:rFonts w:cs="Arial"/>
          <w:b w:val="0"/>
          <w:i w:val="0"/>
          <w:noProof/>
          <w:sz w:val="22"/>
          <w:szCs w:val="22"/>
          <w:lang w:val="sr-Latn-CS"/>
        </w:rPr>
        <w:t xml:space="preserve"> </w:t>
      </w:r>
      <w:r w:rsidRPr="001C17AE">
        <w:rPr>
          <w:rFonts w:cs="Arial"/>
          <w:b w:val="0"/>
          <w:i w:val="0"/>
          <w:noProof/>
          <w:sz w:val="22"/>
          <w:szCs w:val="22"/>
        </w:rPr>
        <w:t>је</w:t>
      </w:r>
      <w:r w:rsidRPr="001631F1">
        <w:rPr>
          <w:rFonts w:cs="Arial"/>
          <w:b w:val="0"/>
          <w:i w:val="0"/>
          <w:noProof/>
          <w:sz w:val="22"/>
          <w:szCs w:val="22"/>
          <w:lang w:val="sr-Latn-CS"/>
        </w:rPr>
        <w:t xml:space="preserve"> </w:t>
      </w:r>
      <w:r w:rsidRPr="001C17AE">
        <w:rPr>
          <w:rFonts w:cs="Arial"/>
          <w:b w:val="0"/>
          <w:i w:val="0"/>
          <w:noProof/>
          <w:sz w:val="22"/>
          <w:szCs w:val="22"/>
        </w:rPr>
        <w:t>израдио</w:t>
      </w:r>
      <w:r w:rsidRPr="001631F1">
        <w:rPr>
          <w:rFonts w:cs="Arial"/>
          <w:b w:val="0"/>
          <w:i w:val="0"/>
          <w:noProof/>
          <w:sz w:val="22"/>
          <w:szCs w:val="22"/>
          <w:lang w:val="sr-Latn-CS"/>
        </w:rPr>
        <w:t xml:space="preserve"> </w:t>
      </w:r>
      <w:r w:rsidRPr="001C17AE">
        <w:rPr>
          <w:rFonts w:cs="Arial"/>
          <w:b w:val="0"/>
          <w:i w:val="0"/>
          <w:noProof/>
          <w:sz w:val="22"/>
          <w:szCs w:val="22"/>
        </w:rPr>
        <w:t>Институт</w:t>
      </w:r>
      <w:r w:rsidRPr="001631F1">
        <w:rPr>
          <w:rFonts w:cs="Arial"/>
          <w:b w:val="0"/>
          <w:i w:val="0"/>
          <w:noProof/>
          <w:sz w:val="22"/>
          <w:szCs w:val="22"/>
          <w:lang w:val="sr-Latn-CS"/>
        </w:rPr>
        <w:t xml:space="preserve"> </w:t>
      </w:r>
      <w:r w:rsidRPr="001C17AE">
        <w:rPr>
          <w:rFonts w:cs="Arial"/>
          <w:b w:val="0"/>
          <w:i w:val="0"/>
          <w:noProof/>
          <w:sz w:val="22"/>
          <w:szCs w:val="22"/>
        </w:rPr>
        <w:t>за</w:t>
      </w:r>
      <w:r w:rsidRPr="001631F1">
        <w:rPr>
          <w:rFonts w:cs="Arial"/>
          <w:b w:val="0"/>
          <w:i w:val="0"/>
          <w:noProof/>
          <w:sz w:val="22"/>
          <w:szCs w:val="22"/>
          <w:lang w:val="sr-Latn-CS"/>
        </w:rPr>
        <w:t xml:space="preserve"> </w:t>
      </w:r>
      <w:r w:rsidRPr="001C17AE">
        <w:rPr>
          <w:rFonts w:cs="Arial"/>
          <w:b w:val="0"/>
          <w:i w:val="0"/>
          <w:noProof/>
          <w:sz w:val="22"/>
          <w:szCs w:val="22"/>
        </w:rPr>
        <w:t>материјале</w:t>
      </w:r>
      <w:r w:rsidRPr="001631F1">
        <w:rPr>
          <w:rFonts w:cs="Arial"/>
          <w:b w:val="0"/>
          <w:i w:val="0"/>
          <w:noProof/>
          <w:sz w:val="22"/>
          <w:szCs w:val="22"/>
          <w:lang w:val="sr-Latn-CS"/>
        </w:rPr>
        <w:t xml:space="preserve"> </w:t>
      </w:r>
      <w:r w:rsidRPr="001C17AE">
        <w:rPr>
          <w:rFonts w:cs="Arial"/>
          <w:b w:val="0"/>
          <w:i w:val="0"/>
          <w:noProof/>
          <w:sz w:val="22"/>
          <w:szCs w:val="22"/>
        </w:rPr>
        <w:t>и</w:t>
      </w:r>
      <w:r w:rsidRPr="001631F1">
        <w:rPr>
          <w:rFonts w:cs="Arial"/>
          <w:b w:val="0"/>
          <w:i w:val="0"/>
          <w:noProof/>
          <w:sz w:val="22"/>
          <w:szCs w:val="22"/>
          <w:lang w:val="sr-Latn-CS"/>
        </w:rPr>
        <w:t xml:space="preserve"> </w:t>
      </w:r>
      <w:r w:rsidRPr="001C17AE">
        <w:rPr>
          <w:rFonts w:cs="Arial"/>
          <w:b w:val="0"/>
          <w:i w:val="0"/>
          <w:noProof/>
          <w:sz w:val="22"/>
          <w:szCs w:val="22"/>
        </w:rPr>
        <w:t>конструкције</w:t>
      </w:r>
      <w:r w:rsidRPr="001631F1">
        <w:rPr>
          <w:rFonts w:cs="Arial"/>
          <w:b w:val="0"/>
          <w:i w:val="0"/>
          <w:noProof/>
          <w:sz w:val="22"/>
          <w:szCs w:val="22"/>
          <w:lang w:val="sr-Latn-CS"/>
        </w:rPr>
        <w:t xml:space="preserve"> </w:t>
      </w:r>
      <w:r w:rsidRPr="001C17AE">
        <w:rPr>
          <w:rFonts w:cs="Arial"/>
          <w:b w:val="0"/>
          <w:i w:val="0"/>
          <w:noProof/>
          <w:sz w:val="22"/>
          <w:szCs w:val="22"/>
        </w:rPr>
        <w:t>Грађевинског</w:t>
      </w:r>
      <w:r w:rsidRPr="001631F1">
        <w:rPr>
          <w:rFonts w:cs="Arial"/>
          <w:b w:val="0"/>
          <w:i w:val="0"/>
          <w:noProof/>
          <w:sz w:val="22"/>
          <w:szCs w:val="22"/>
          <w:lang w:val="sr-Latn-CS"/>
        </w:rPr>
        <w:t xml:space="preserve"> </w:t>
      </w:r>
      <w:r w:rsidRPr="001C17AE">
        <w:rPr>
          <w:rFonts w:cs="Arial"/>
          <w:b w:val="0"/>
          <w:i w:val="0"/>
          <w:noProof/>
          <w:sz w:val="22"/>
          <w:szCs w:val="22"/>
        </w:rPr>
        <w:t>факултета</w:t>
      </w:r>
      <w:r w:rsidRPr="001631F1">
        <w:rPr>
          <w:rFonts w:cs="Arial"/>
          <w:b w:val="0"/>
          <w:i w:val="0"/>
          <w:noProof/>
          <w:sz w:val="22"/>
          <w:szCs w:val="22"/>
          <w:lang w:val="sr-Latn-CS"/>
        </w:rPr>
        <w:t xml:space="preserve"> </w:t>
      </w:r>
      <w:r w:rsidRPr="001C17AE">
        <w:rPr>
          <w:rFonts w:cs="Arial"/>
          <w:b w:val="0"/>
          <w:i w:val="0"/>
          <w:noProof/>
          <w:sz w:val="22"/>
          <w:szCs w:val="22"/>
        </w:rPr>
        <w:t>у</w:t>
      </w:r>
      <w:r w:rsidRPr="001631F1">
        <w:rPr>
          <w:rFonts w:cs="Arial"/>
          <w:b w:val="0"/>
          <w:i w:val="0"/>
          <w:noProof/>
          <w:sz w:val="22"/>
          <w:szCs w:val="22"/>
          <w:lang w:val="sr-Latn-CS"/>
        </w:rPr>
        <w:t xml:space="preserve"> </w:t>
      </w:r>
      <w:r w:rsidRPr="001C17AE">
        <w:rPr>
          <w:rFonts w:cs="Arial"/>
          <w:b w:val="0"/>
          <w:i w:val="0"/>
          <w:noProof/>
          <w:sz w:val="22"/>
          <w:szCs w:val="22"/>
        </w:rPr>
        <w:t>Београду</w:t>
      </w:r>
      <w:r w:rsidRPr="001631F1">
        <w:rPr>
          <w:rFonts w:cs="Arial"/>
          <w:b w:val="0"/>
          <w:i w:val="0"/>
          <w:noProof/>
          <w:sz w:val="22"/>
          <w:szCs w:val="22"/>
          <w:lang w:val="sr-Latn-CS"/>
        </w:rPr>
        <w:t>.</w:t>
      </w:r>
    </w:p>
    <w:p w:rsidR="00B37BCC" w:rsidRPr="001631F1" w:rsidRDefault="00B37BCC" w:rsidP="00B37BCC">
      <w:pPr>
        <w:pStyle w:val="ListParagraph"/>
        <w:numPr>
          <w:ilvl w:val="0"/>
          <w:numId w:val="42"/>
        </w:numPr>
        <w:ind w:left="360" w:right="-1"/>
        <w:rPr>
          <w:rFonts w:cs="Arial"/>
          <w:b w:val="0"/>
          <w:i w:val="0"/>
          <w:noProof/>
          <w:sz w:val="22"/>
          <w:szCs w:val="22"/>
          <w:lang w:val="sr-Latn-CS"/>
        </w:rPr>
      </w:pPr>
      <w:r w:rsidRPr="001C17AE">
        <w:rPr>
          <w:rFonts w:cs="Arial"/>
          <w:b w:val="0"/>
          <w:i w:val="0"/>
          <w:noProof/>
          <w:sz w:val="22"/>
          <w:szCs w:val="22"/>
        </w:rPr>
        <w:t>Пре</w:t>
      </w:r>
      <w:r w:rsidRPr="001631F1">
        <w:rPr>
          <w:rFonts w:cs="Arial"/>
          <w:b w:val="0"/>
          <w:i w:val="0"/>
          <w:noProof/>
          <w:sz w:val="22"/>
          <w:szCs w:val="22"/>
          <w:lang w:val="sr-Latn-CS"/>
        </w:rPr>
        <w:t xml:space="preserve"> </w:t>
      </w:r>
      <w:r w:rsidRPr="001C17AE">
        <w:rPr>
          <w:rFonts w:cs="Arial"/>
          <w:b w:val="0"/>
          <w:i w:val="0"/>
          <w:noProof/>
          <w:sz w:val="22"/>
          <w:szCs w:val="22"/>
        </w:rPr>
        <w:t>било</w:t>
      </w:r>
      <w:r w:rsidRPr="001631F1">
        <w:rPr>
          <w:rFonts w:cs="Arial"/>
          <w:b w:val="0"/>
          <w:i w:val="0"/>
          <w:noProof/>
          <w:sz w:val="22"/>
          <w:szCs w:val="22"/>
          <w:lang w:val="sr-Latn-CS"/>
        </w:rPr>
        <w:t xml:space="preserve"> </w:t>
      </w:r>
      <w:r w:rsidRPr="001C17AE">
        <w:rPr>
          <w:rFonts w:cs="Arial"/>
          <w:b w:val="0"/>
          <w:i w:val="0"/>
          <w:noProof/>
          <w:sz w:val="22"/>
          <w:szCs w:val="22"/>
        </w:rPr>
        <w:t>каквих</w:t>
      </w:r>
      <w:r w:rsidRPr="001631F1">
        <w:rPr>
          <w:rFonts w:cs="Arial"/>
          <w:b w:val="0"/>
          <w:i w:val="0"/>
          <w:noProof/>
          <w:sz w:val="22"/>
          <w:szCs w:val="22"/>
          <w:lang w:val="sr-Latn-CS"/>
        </w:rPr>
        <w:t xml:space="preserve"> </w:t>
      </w:r>
      <w:r w:rsidRPr="001C17AE">
        <w:rPr>
          <w:rFonts w:cs="Arial"/>
          <w:b w:val="0"/>
          <w:i w:val="0"/>
          <w:noProof/>
          <w:sz w:val="22"/>
          <w:szCs w:val="22"/>
        </w:rPr>
        <w:t>радова</w:t>
      </w:r>
      <w:r w:rsidRPr="001631F1">
        <w:rPr>
          <w:rFonts w:cs="Arial"/>
          <w:b w:val="0"/>
          <w:i w:val="0"/>
          <w:noProof/>
          <w:sz w:val="22"/>
          <w:szCs w:val="22"/>
          <w:lang w:val="sr-Latn-CS"/>
        </w:rPr>
        <w:t xml:space="preserve"> </w:t>
      </w:r>
      <w:r w:rsidRPr="001C17AE">
        <w:rPr>
          <w:rFonts w:cs="Arial"/>
          <w:b w:val="0"/>
          <w:i w:val="0"/>
          <w:noProof/>
          <w:sz w:val="22"/>
          <w:szCs w:val="22"/>
        </w:rPr>
        <w:t>на</w:t>
      </w:r>
      <w:r w:rsidRPr="001631F1">
        <w:rPr>
          <w:rFonts w:cs="Arial"/>
          <w:b w:val="0"/>
          <w:i w:val="0"/>
          <w:noProof/>
          <w:sz w:val="22"/>
          <w:szCs w:val="22"/>
          <w:lang w:val="sr-Latn-CS"/>
        </w:rPr>
        <w:t xml:space="preserve"> </w:t>
      </w:r>
      <w:r w:rsidRPr="001C17AE">
        <w:rPr>
          <w:rFonts w:cs="Arial"/>
          <w:b w:val="0"/>
          <w:i w:val="0"/>
          <w:noProof/>
          <w:sz w:val="22"/>
          <w:szCs w:val="22"/>
        </w:rPr>
        <w:t>рушењу</w:t>
      </w:r>
      <w:r w:rsidRPr="001631F1">
        <w:rPr>
          <w:rFonts w:cs="Arial"/>
          <w:b w:val="0"/>
          <w:i w:val="0"/>
          <w:noProof/>
          <w:sz w:val="22"/>
          <w:szCs w:val="22"/>
          <w:lang w:val="sr-Latn-CS"/>
        </w:rPr>
        <w:t xml:space="preserve"> </w:t>
      </w:r>
      <w:r w:rsidRPr="001C17AE">
        <w:rPr>
          <w:rFonts w:cs="Arial"/>
          <w:b w:val="0"/>
          <w:i w:val="0"/>
          <w:noProof/>
          <w:sz w:val="22"/>
          <w:szCs w:val="22"/>
        </w:rPr>
        <w:t>поменутих</w:t>
      </w:r>
      <w:r w:rsidRPr="001631F1">
        <w:rPr>
          <w:rFonts w:cs="Arial"/>
          <w:b w:val="0"/>
          <w:i w:val="0"/>
          <w:noProof/>
          <w:sz w:val="22"/>
          <w:szCs w:val="22"/>
          <w:lang w:val="sr-Latn-CS"/>
        </w:rPr>
        <w:t xml:space="preserve"> </w:t>
      </w:r>
      <w:r w:rsidRPr="001C17AE">
        <w:rPr>
          <w:rFonts w:cs="Arial"/>
          <w:b w:val="0"/>
          <w:i w:val="0"/>
          <w:noProof/>
          <w:sz w:val="22"/>
          <w:szCs w:val="22"/>
        </w:rPr>
        <w:t>објеката</w:t>
      </w:r>
      <w:r w:rsidRPr="001631F1">
        <w:rPr>
          <w:rFonts w:cs="Arial"/>
          <w:b w:val="0"/>
          <w:i w:val="0"/>
          <w:noProof/>
          <w:sz w:val="22"/>
          <w:szCs w:val="22"/>
          <w:lang w:val="sr-Latn-CS"/>
        </w:rPr>
        <w:t xml:space="preserve"> </w:t>
      </w:r>
      <w:r w:rsidRPr="001C17AE">
        <w:rPr>
          <w:rFonts w:cs="Arial"/>
          <w:b w:val="0"/>
          <w:i w:val="0"/>
          <w:noProof/>
          <w:sz w:val="22"/>
          <w:szCs w:val="22"/>
        </w:rPr>
        <w:t>који</w:t>
      </w:r>
      <w:r w:rsidRPr="001631F1">
        <w:rPr>
          <w:rFonts w:cs="Arial"/>
          <w:b w:val="0"/>
          <w:i w:val="0"/>
          <w:noProof/>
          <w:sz w:val="22"/>
          <w:szCs w:val="22"/>
          <w:lang w:val="sr-Latn-CS"/>
        </w:rPr>
        <w:t xml:space="preserve"> </w:t>
      </w:r>
      <w:r w:rsidRPr="001C17AE">
        <w:rPr>
          <w:rFonts w:cs="Arial"/>
          <w:b w:val="0"/>
          <w:i w:val="0"/>
          <w:noProof/>
          <w:sz w:val="22"/>
          <w:szCs w:val="22"/>
        </w:rPr>
        <w:t>су</w:t>
      </w:r>
      <w:r w:rsidRPr="001631F1">
        <w:rPr>
          <w:rFonts w:cs="Arial"/>
          <w:b w:val="0"/>
          <w:i w:val="0"/>
          <w:noProof/>
          <w:sz w:val="22"/>
          <w:szCs w:val="22"/>
          <w:lang w:val="sr-Latn-CS"/>
        </w:rPr>
        <w:t xml:space="preserve"> </w:t>
      </w:r>
      <w:r w:rsidRPr="001C17AE">
        <w:rPr>
          <w:rFonts w:cs="Arial"/>
          <w:b w:val="0"/>
          <w:i w:val="0"/>
          <w:noProof/>
          <w:sz w:val="22"/>
          <w:szCs w:val="22"/>
        </w:rPr>
        <w:t>били</w:t>
      </w:r>
      <w:r w:rsidRPr="001631F1">
        <w:rPr>
          <w:rFonts w:cs="Arial"/>
          <w:b w:val="0"/>
          <w:i w:val="0"/>
          <w:noProof/>
          <w:sz w:val="22"/>
          <w:szCs w:val="22"/>
          <w:lang w:val="sr-Latn-CS"/>
        </w:rPr>
        <w:t xml:space="preserve"> </w:t>
      </w:r>
      <w:r w:rsidRPr="001C17AE">
        <w:rPr>
          <w:rFonts w:cs="Arial"/>
          <w:b w:val="0"/>
          <w:i w:val="0"/>
          <w:noProof/>
          <w:sz w:val="22"/>
          <w:szCs w:val="22"/>
        </w:rPr>
        <w:t>у</w:t>
      </w:r>
      <w:r w:rsidRPr="001631F1">
        <w:rPr>
          <w:rFonts w:cs="Arial"/>
          <w:b w:val="0"/>
          <w:i w:val="0"/>
          <w:noProof/>
          <w:sz w:val="22"/>
          <w:szCs w:val="22"/>
          <w:lang w:val="sr-Latn-CS"/>
        </w:rPr>
        <w:t xml:space="preserve"> </w:t>
      </w:r>
      <w:r w:rsidRPr="001C17AE">
        <w:rPr>
          <w:rFonts w:cs="Arial"/>
          <w:b w:val="0"/>
          <w:i w:val="0"/>
          <w:noProof/>
          <w:sz w:val="22"/>
          <w:szCs w:val="22"/>
        </w:rPr>
        <w:t>функцији</w:t>
      </w:r>
      <w:r w:rsidRPr="001631F1">
        <w:rPr>
          <w:rFonts w:cs="Arial"/>
          <w:b w:val="0"/>
          <w:i w:val="0"/>
          <w:noProof/>
          <w:sz w:val="22"/>
          <w:szCs w:val="22"/>
          <w:lang w:val="sr-Latn-CS"/>
        </w:rPr>
        <w:t xml:space="preserve"> </w:t>
      </w:r>
      <w:r w:rsidRPr="001C17AE">
        <w:rPr>
          <w:rFonts w:cs="Arial"/>
          <w:b w:val="0"/>
          <w:i w:val="0"/>
          <w:noProof/>
          <w:sz w:val="22"/>
          <w:szCs w:val="22"/>
        </w:rPr>
        <w:t>пиваре</w:t>
      </w:r>
      <w:r w:rsidRPr="001631F1">
        <w:rPr>
          <w:rFonts w:cs="Arial"/>
          <w:b w:val="0"/>
          <w:i w:val="0"/>
          <w:noProof/>
          <w:sz w:val="22"/>
          <w:szCs w:val="22"/>
          <w:lang w:val="sr-Latn-CS"/>
        </w:rPr>
        <w:t xml:space="preserve"> </w:t>
      </w:r>
      <w:r w:rsidRPr="001C17AE">
        <w:rPr>
          <w:rFonts w:cs="Arial"/>
          <w:b w:val="0"/>
          <w:i w:val="0"/>
          <w:noProof/>
          <w:sz w:val="22"/>
          <w:szCs w:val="22"/>
        </w:rPr>
        <w:t>и</w:t>
      </w:r>
      <w:r w:rsidRPr="001631F1">
        <w:rPr>
          <w:rFonts w:cs="Arial"/>
          <w:b w:val="0"/>
          <w:i w:val="0"/>
          <w:noProof/>
          <w:sz w:val="22"/>
          <w:szCs w:val="22"/>
          <w:lang w:val="sr-Latn-CS"/>
        </w:rPr>
        <w:t xml:space="preserve"> </w:t>
      </w:r>
      <w:r w:rsidRPr="001C17AE">
        <w:rPr>
          <w:rFonts w:cs="Arial"/>
          <w:b w:val="0"/>
          <w:i w:val="0"/>
          <w:noProof/>
          <w:sz w:val="22"/>
          <w:szCs w:val="22"/>
        </w:rPr>
        <w:t>ледаре</w:t>
      </w:r>
      <w:r w:rsidRPr="001631F1">
        <w:rPr>
          <w:rFonts w:cs="Arial"/>
          <w:b w:val="0"/>
          <w:i w:val="0"/>
          <w:noProof/>
          <w:sz w:val="22"/>
          <w:szCs w:val="22"/>
          <w:lang w:val="sr-Latn-CS"/>
        </w:rPr>
        <w:t xml:space="preserve">, </w:t>
      </w:r>
      <w:r w:rsidRPr="001C17AE">
        <w:rPr>
          <w:rFonts w:cs="Arial"/>
          <w:b w:val="0"/>
          <w:i w:val="0"/>
          <w:noProof/>
          <w:sz w:val="22"/>
          <w:szCs w:val="22"/>
        </w:rPr>
        <w:t>односно</w:t>
      </w:r>
      <w:r w:rsidRPr="001631F1">
        <w:rPr>
          <w:rFonts w:cs="Arial"/>
          <w:b w:val="0"/>
          <w:i w:val="0"/>
          <w:noProof/>
          <w:sz w:val="22"/>
          <w:szCs w:val="22"/>
          <w:lang w:val="sr-Latn-CS"/>
        </w:rPr>
        <w:t xml:space="preserve"> </w:t>
      </w:r>
      <w:r w:rsidRPr="001C17AE">
        <w:rPr>
          <w:rFonts w:cs="Arial"/>
          <w:b w:val="0"/>
          <w:i w:val="0"/>
          <w:noProof/>
          <w:sz w:val="22"/>
          <w:szCs w:val="22"/>
        </w:rPr>
        <w:t>за</w:t>
      </w:r>
      <w:r w:rsidRPr="001631F1">
        <w:rPr>
          <w:rFonts w:cs="Arial"/>
          <w:b w:val="0"/>
          <w:i w:val="0"/>
          <w:noProof/>
          <w:sz w:val="22"/>
          <w:szCs w:val="22"/>
          <w:lang w:val="sr-Latn-CS"/>
        </w:rPr>
        <w:t xml:space="preserve"> </w:t>
      </w:r>
      <w:r w:rsidRPr="001C17AE">
        <w:rPr>
          <w:rFonts w:cs="Arial"/>
          <w:b w:val="0"/>
          <w:i w:val="0"/>
          <w:noProof/>
          <w:sz w:val="22"/>
          <w:szCs w:val="22"/>
        </w:rPr>
        <w:t>објекте</w:t>
      </w:r>
      <w:r w:rsidRPr="001631F1">
        <w:rPr>
          <w:rFonts w:cs="Arial"/>
          <w:b w:val="0"/>
          <w:i w:val="0"/>
          <w:noProof/>
          <w:sz w:val="22"/>
          <w:szCs w:val="22"/>
          <w:lang w:val="sr-Latn-CS"/>
        </w:rPr>
        <w:t xml:space="preserve"> </w:t>
      </w:r>
      <w:r w:rsidRPr="001C17AE">
        <w:rPr>
          <w:rFonts w:cs="Arial"/>
          <w:b w:val="0"/>
          <w:i w:val="0"/>
          <w:noProof/>
          <w:sz w:val="22"/>
          <w:szCs w:val="22"/>
        </w:rPr>
        <w:t>обележене</w:t>
      </w:r>
      <w:r w:rsidRPr="001631F1">
        <w:rPr>
          <w:rFonts w:cs="Arial"/>
          <w:b w:val="0"/>
          <w:i w:val="0"/>
          <w:noProof/>
          <w:sz w:val="22"/>
          <w:szCs w:val="22"/>
          <w:lang w:val="sr-Latn-CS"/>
        </w:rPr>
        <w:t xml:space="preserve"> </w:t>
      </w:r>
      <w:r w:rsidRPr="001C17AE">
        <w:rPr>
          <w:rFonts w:cs="Arial"/>
          <w:b w:val="0"/>
          <w:i w:val="0"/>
          <w:noProof/>
          <w:sz w:val="22"/>
          <w:szCs w:val="22"/>
        </w:rPr>
        <w:t>бројевима</w:t>
      </w:r>
      <w:r w:rsidRPr="001631F1">
        <w:rPr>
          <w:rFonts w:cs="Arial"/>
          <w:b w:val="0"/>
          <w:i w:val="0"/>
          <w:noProof/>
          <w:sz w:val="22"/>
          <w:szCs w:val="22"/>
          <w:lang w:val="sr-Latn-CS"/>
        </w:rPr>
        <w:t xml:space="preserve"> 3, 4 </w:t>
      </w:r>
      <w:r w:rsidRPr="001C17AE">
        <w:rPr>
          <w:rFonts w:cs="Arial"/>
          <w:b w:val="0"/>
          <w:i w:val="0"/>
          <w:noProof/>
          <w:sz w:val="22"/>
          <w:szCs w:val="22"/>
        </w:rPr>
        <w:t>и</w:t>
      </w:r>
      <w:r w:rsidRPr="001631F1">
        <w:rPr>
          <w:rFonts w:cs="Arial"/>
          <w:b w:val="0"/>
          <w:i w:val="0"/>
          <w:noProof/>
          <w:sz w:val="22"/>
          <w:szCs w:val="22"/>
          <w:lang w:val="sr-Latn-CS"/>
        </w:rPr>
        <w:t xml:space="preserve"> 5, </w:t>
      </w:r>
      <w:r w:rsidRPr="001C17AE">
        <w:rPr>
          <w:rFonts w:cs="Arial"/>
          <w:b w:val="0"/>
          <w:i w:val="0"/>
          <w:noProof/>
          <w:sz w:val="22"/>
          <w:szCs w:val="22"/>
        </w:rPr>
        <w:t>потребно</w:t>
      </w:r>
      <w:r w:rsidRPr="001631F1">
        <w:rPr>
          <w:rFonts w:cs="Arial"/>
          <w:b w:val="0"/>
          <w:i w:val="0"/>
          <w:noProof/>
          <w:sz w:val="22"/>
          <w:szCs w:val="22"/>
          <w:lang w:val="sr-Latn-CS"/>
        </w:rPr>
        <w:t xml:space="preserve"> </w:t>
      </w:r>
      <w:r w:rsidRPr="001C17AE">
        <w:rPr>
          <w:rFonts w:cs="Arial"/>
          <w:b w:val="0"/>
          <w:i w:val="0"/>
          <w:noProof/>
          <w:sz w:val="22"/>
          <w:szCs w:val="22"/>
        </w:rPr>
        <w:t>је</w:t>
      </w:r>
      <w:r w:rsidRPr="001631F1">
        <w:rPr>
          <w:rFonts w:cs="Arial"/>
          <w:b w:val="0"/>
          <w:i w:val="0"/>
          <w:noProof/>
          <w:sz w:val="22"/>
          <w:szCs w:val="22"/>
          <w:lang w:val="sr-Latn-CS"/>
        </w:rPr>
        <w:t xml:space="preserve"> </w:t>
      </w:r>
      <w:r w:rsidRPr="001C17AE">
        <w:rPr>
          <w:rFonts w:cs="Arial"/>
          <w:b w:val="0"/>
          <w:i w:val="0"/>
          <w:noProof/>
          <w:sz w:val="22"/>
          <w:szCs w:val="22"/>
        </w:rPr>
        <w:t>да</w:t>
      </w:r>
      <w:r w:rsidRPr="001631F1">
        <w:rPr>
          <w:rFonts w:cs="Arial"/>
          <w:b w:val="0"/>
          <w:i w:val="0"/>
          <w:noProof/>
          <w:sz w:val="22"/>
          <w:szCs w:val="22"/>
          <w:lang w:val="sr-Latn-CS"/>
        </w:rPr>
        <w:t xml:space="preserve"> </w:t>
      </w:r>
      <w:r w:rsidRPr="001C17AE">
        <w:rPr>
          <w:rFonts w:cs="Arial"/>
          <w:b w:val="0"/>
          <w:i w:val="0"/>
          <w:noProof/>
          <w:sz w:val="22"/>
          <w:szCs w:val="22"/>
        </w:rPr>
        <w:t>се</w:t>
      </w:r>
      <w:r w:rsidRPr="001631F1">
        <w:rPr>
          <w:rFonts w:cs="Arial"/>
          <w:b w:val="0"/>
          <w:i w:val="0"/>
          <w:noProof/>
          <w:sz w:val="22"/>
          <w:szCs w:val="22"/>
          <w:lang w:val="sr-Latn-CS"/>
        </w:rPr>
        <w:t xml:space="preserve"> </w:t>
      </w:r>
      <w:r w:rsidRPr="001C17AE">
        <w:rPr>
          <w:rFonts w:cs="Arial"/>
          <w:b w:val="0"/>
          <w:i w:val="0"/>
          <w:noProof/>
          <w:sz w:val="22"/>
          <w:szCs w:val="22"/>
        </w:rPr>
        <w:t>сачини</w:t>
      </w:r>
      <w:r w:rsidRPr="001631F1">
        <w:rPr>
          <w:rFonts w:cs="Arial"/>
          <w:b w:val="0"/>
          <w:i w:val="0"/>
          <w:noProof/>
          <w:sz w:val="22"/>
          <w:szCs w:val="22"/>
          <w:lang w:val="sr-Latn-CS"/>
        </w:rPr>
        <w:t xml:space="preserve"> </w:t>
      </w:r>
      <w:r w:rsidRPr="001C17AE">
        <w:rPr>
          <w:rFonts w:cs="Arial"/>
          <w:b w:val="0"/>
          <w:i w:val="0"/>
          <w:noProof/>
          <w:sz w:val="22"/>
          <w:szCs w:val="22"/>
        </w:rPr>
        <w:t>комплетна</w:t>
      </w:r>
      <w:r w:rsidRPr="001631F1">
        <w:rPr>
          <w:rFonts w:cs="Arial"/>
          <w:b w:val="0"/>
          <w:i w:val="0"/>
          <w:noProof/>
          <w:sz w:val="22"/>
          <w:szCs w:val="22"/>
          <w:lang w:val="sr-Latn-CS"/>
        </w:rPr>
        <w:t xml:space="preserve"> </w:t>
      </w:r>
      <w:r w:rsidRPr="001C17AE">
        <w:rPr>
          <w:rFonts w:cs="Arial"/>
          <w:b w:val="0"/>
          <w:i w:val="0"/>
          <w:noProof/>
          <w:sz w:val="22"/>
          <w:szCs w:val="22"/>
        </w:rPr>
        <w:t>техничка</w:t>
      </w:r>
      <w:r w:rsidRPr="001631F1">
        <w:rPr>
          <w:rFonts w:cs="Arial"/>
          <w:b w:val="0"/>
          <w:i w:val="0"/>
          <w:noProof/>
          <w:sz w:val="22"/>
          <w:szCs w:val="22"/>
          <w:lang w:val="sr-Latn-CS"/>
        </w:rPr>
        <w:t xml:space="preserve"> </w:t>
      </w:r>
      <w:r w:rsidRPr="001C17AE">
        <w:rPr>
          <w:rFonts w:cs="Arial"/>
          <w:b w:val="0"/>
          <w:i w:val="0"/>
          <w:noProof/>
          <w:sz w:val="22"/>
          <w:szCs w:val="22"/>
        </w:rPr>
        <w:t>и</w:t>
      </w:r>
      <w:r w:rsidRPr="001631F1">
        <w:rPr>
          <w:rFonts w:cs="Arial"/>
          <w:b w:val="0"/>
          <w:i w:val="0"/>
          <w:noProof/>
          <w:sz w:val="22"/>
          <w:szCs w:val="22"/>
          <w:lang w:val="sr-Latn-CS"/>
        </w:rPr>
        <w:t xml:space="preserve"> </w:t>
      </w:r>
      <w:r w:rsidRPr="001C17AE">
        <w:rPr>
          <w:rFonts w:cs="Arial"/>
          <w:b w:val="0"/>
          <w:i w:val="0"/>
          <w:noProof/>
          <w:sz w:val="22"/>
          <w:szCs w:val="22"/>
        </w:rPr>
        <w:t>фото</w:t>
      </w:r>
      <w:r w:rsidRPr="001631F1">
        <w:rPr>
          <w:rFonts w:cs="Arial"/>
          <w:b w:val="0"/>
          <w:i w:val="0"/>
          <w:noProof/>
          <w:sz w:val="22"/>
          <w:szCs w:val="22"/>
          <w:lang w:val="sr-Latn-CS"/>
        </w:rPr>
        <w:t xml:space="preserve"> </w:t>
      </w:r>
      <w:r w:rsidRPr="001C17AE">
        <w:rPr>
          <w:rFonts w:cs="Arial"/>
          <w:b w:val="0"/>
          <w:i w:val="0"/>
          <w:noProof/>
          <w:sz w:val="22"/>
          <w:szCs w:val="22"/>
        </w:rPr>
        <w:t>докуемнтација</w:t>
      </w:r>
      <w:r w:rsidRPr="001631F1">
        <w:rPr>
          <w:rFonts w:cs="Arial"/>
          <w:b w:val="0"/>
          <w:i w:val="0"/>
          <w:noProof/>
          <w:sz w:val="22"/>
          <w:szCs w:val="22"/>
          <w:lang w:val="sr-Latn-CS"/>
        </w:rPr>
        <w:t xml:space="preserve"> </w:t>
      </w:r>
      <w:r w:rsidRPr="001C17AE">
        <w:rPr>
          <w:rFonts w:cs="Arial"/>
          <w:b w:val="0"/>
          <w:i w:val="0"/>
          <w:noProof/>
          <w:sz w:val="22"/>
          <w:szCs w:val="22"/>
        </w:rPr>
        <w:t>како</w:t>
      </w:r>
      <w:r w:rsidRPr="001631F1">
        <w:rPr>
          <w:rFonts w:cs="Arial"/>
          <w:b w:val="0"/>
          <w:i w:val="0"/>
          <w:noProof/>
          <w:sz w:val="22"/>
          <w:szCs w:val="22"/>
          <w:lang w:val="sr-Latn-CS"/>
        </w:rPr>
        <w:t xml:space="preserve"> </w:t>
      </w:r>
      <w:r w:rsidRPr="001C17AE">
        <w:rPr>
          <w:rFonts w:cs="Arial"/>
          <w:b w:val="0"/>
          <w:i w:val="0"/>
          <w:noProof/>
          <w:sz w:val="22"/>
          <w:szCs w:val="22"/>
        </w:rPr>
        <w:t>би</w:t>
      </w:r>
      <w:r w:rsidRPr="001631F1">
        <w:rPr>
          <w:rFonts w:cs="Arial"/>
          <w:b w:val="0"/>
          <w:i w:val="0"/>
          <w:noProof/>
          <w:sz w:val="22"/>
          <w:szCs w:val="22"/>
          <w:lang w:val="sr-Latn-CS"/>
        </w:rPr>
        <w:t xml:space="preserve"> </w:t>
      </w:r>
      <w:r w:rsidRPr="001C17AE">
        <w:rPr>
          <w:rFonts w:cs="Arial"/>
          <w:b w:val="0"/>
          <w:i w:val="0"/>
          <w:noProof/>
          <w:sz w:val="22"/>
          <w:szCs w:val="22"/>
        </w:rPr>
        <w:t>се</w:t>
      </w:r>
      <w:r w:rsidRPr="001631F1">
        <w:rPr>
          <w:rFonts w:cs="Arial"/>
          <w:b w:val="0"/>
          <w:i w:val="0"/>
          <w:noProof/>
          <w:sz w:val="22"/>
          <w:szCs w:val="22"/>
          <w:lang w:val="sr-Latn-CS"/>
        </w:rPr>
        <w:t xml:space="preserve"> </w:t>
      </w:r>
      <w:r w:rsidRPr="001C17AE">
        <w:rPr>
          <w:rFonts w:cs="Arial"/>
          <w:b w:val="0"/>
          <w:i w:val="0"/>
          <w:noProof/>
          <w:sz w:val="22"/>
          <w:szCs w:val="22"/>
        </w:rPr>
        <w:t>сакупили</w:t>
      </w:r>
      <w:r w:rsidRPr="001631F1">
        <w:rPr>
          <w:rFonts w:cs="Arial"/>
          <w:b w:val="0"/>
          <w:i w:val="0"/>
          <w:noProof/>
          <w:sz w:val="22"/>
          <w:szCs w:val="22"/>
          <w:lang w:val="sr-Latn-CS"/>
        </w:rPr>
        <w:t xml:space="preserve"> </w:t>
      </w:r>
      <w:r w:rsidRPr="001C17AE">
        <w:rPr>
          <w:rFonts w:cs="Arial"/>
          <w:b w:val="0"/>
          <w:i w:val="0"/>
          <w:noProof/>
          <w:sz w:val="22"/>
          <w:szCs w:val="22"/>
        </w:rPr>
        <w:t>и</w:t>
      </w:r>
      <w:r w:rsidRPr="001631F1">
        <w:rPr>
          <w:rFonts w:cs="Arial"/>
          <w:b w:val="0"/>
          <w:i w:val="0"/>
          <w:noProof/>
          <w:sz w:val="22"/>
          <w:szCs w:val="22"/>
          <w:lang w:val="sr-Latn-CS"/>
        </w:rPr>
        <w:t xml:space="preserve"> </w:t>
      </w:r>
      <w:r w:rsidRPr="001C17AE">
        <w:rPr>
          <w:rFonts w:cs="Arial"/>
          <w:b w:val="0"/>
          <w:i w:val="0"/>
          <w:noProof/>
          <w:sz w:val="22"/>
          <w:szCs w:val="22"/>
        </w:rPr>
        <w:t>сачували</w:t>
      </w:r>
      <w:r w:rsidRPr="001631F1">
        <w:rPr>
          <w:rFonts w:cs="Arial"/>
          <w:b w:val="0"/>
          <w:i w:val="0"/>
          <w:noProof/>
          <w:sz w:val="22"/>
          <w:szCs w:val="22"/>
          <w:lang w:val="sr-Latn-CS"/>
        </w:rPr>
        <w:t xml:space="preserve"> </w:t>
      </w:r>
      <w:r w:rsidRPr="001C17AE">
        <w:rPr>
          <w:rFonts w:cs="Arial"/>
          <w:b w:val="0"/>
          <w:i w:val="0"/>
          <w:noProof/>
          <w:sz w:val="22"/>
          <w:szCs w:val="22"/>
        </w:rPr>
        <w:t>подаци</w:t>
      </w:r>
      <w:r w:rsidRPr="001631F1">
        <w:rPr>
          <w:rFonts w:cs="Arial"/>
          <w:b w:val="0"/>
          <w:i w:val="0"/>
          <w:noProof/>
          <w:sz w:val="22"/>
          <w:szCs w:val="22"/>
          <w:lang w:val="sr-Latn-CS"/>
        </w:rPr>
        <w:t xml:space="preserve"> </w:t>
      </w:r>
      <w:r w:rsidRPr="001C17AE">
        <w:rPr>
          <w:rFonts w:cs="Arial"/>
          <w:b w:val="0"/>
          <w:i w:val="0"/>
          <w:noProof/>
          <w:sz w:val="22"/>
          <w:szCs w:val="22"/>
        </w:rPr>
        <w:t>о</w:t>
      </w:r>
      <w:r w:rsidRPr="001631F1">
        <w:rPr>
          <w:rFonts w:cs="Arial"/>
          <w:b w:val="0"/>
          <w:i w:val="0"/>
          <w:noProof/>
          <w:sz w:val="22"/>
          <w:szCs w:val="22"/>
          <w:lang w:val="sr-Latn-CS"/>
        </w:rPr>
        <w:t xml:space="preserve"> </w:t>
      </w:r>
      <w:r w:rsidRPr="001C17AE">
        <w:rPr>
          <w:rFonts w:cs="Arial"/>
          <w:b w:val="0"/>
          <w:i w:val="0"/>
          <w:noProof/>
          <w:sz w:val="22"/>
          <w:szCs w:val="22"/>
        </w:rPr>
        <w:t>постојећем</w:t>
      </w:r>
      <w:r w:rsidRPr="001631F1">
        <w:rPr>
          <w:rFonts w:cs="Arial"/>
          <w:b w:val="0"/>
          <w:i w:val="0"/>
          <w:noProof/>
          <w:sz w:val="22"/>
          <w:szCs w:val="22"/>
          <w:lang w:val="sr-Latn-CS"/>
        </w:rPr>
        <w:t xml:space="preserve"> </w:t>
      </w:r>
      <w:r w:rsidRPr="001C17AE">
        <w:rPr>
          <w:rFonts w:cs="Arial"/>
          <w:b w:val="0"/>
          <w:i w:val="0"/>
          <w:noProof/>
          <w:sz w:val="22"/>
          <w:szCs w:val="22"/>
        </w:rPr>
        <w:t>комплексу</w:t>
      </w:r>
      <w:r w:rsidRPr="001631F1">
        <w:rPr>
          <w:rFonts w:cs="Arial"/>
          <w:b w:val="0"/>
          <w:i w:val="0"/>
          <w:noProof/>
          <w:sz w:val="22"/>
          <w:szCs w:val="22"/>
          <w:lang w:val="sr-Latn-CS"/>
        </w:rPr>
        <w:t xml:space="preserve"> </w:t>
      </w:r>
      <w:r w:rsidRPr="001C17AE">
        <w:rPr>
          <w:rFonts w:cs="Arial"/>
          <w:b w:val="0"/>
          <w:i w:val="0"/>
          <w:noProof/>
          <w:sz w:val="22"/>
          <w:szCs w:val="22"/>
        </w:rPr>
        <w:t>индустријског</w:t>
      </w:r>
      <w:r w:rsidRPr="001631F1">
        <w:rPr>
          <w:rFonts w:cs="Arial"/>
          <w:b w:val="0"/>
          <w:i w:val="0"/>
          <w:noProof/>
          <w:sz w:val="22"/>
          <w:szCs w:val="22"/>
          <w:lang w:val="sr-Latn-CS"/>
        </w:rPr>
        <w:t xml:space="preserve"> </w:t>
      </w:r>
      <w:r w:rsidRPr="001C17AE">
        <w:rPr>
          <w:rFonts w:cs="Arial"/>
          <w:b w:val="0"/>
          <w:i w:val="0"/>
          <w:noProof/>
          <w:sz w:val="22"/>
          <w:szCs w:val="22"/>
        </w:rPr>
        <w:t>наслеђа</w:t>
      </w:r>
      <w:r w:rsidRPr="001631F1">
        <w:rPr>
          <w:rFonts w:cs="Arial"/>
          <w:b w:val="0"/>
          <w:i w:val="0"/>
          <w:noProof/>
          <w:sz w:val="22"/>
          <w:szCs w:val="22"/>
          <w:lang w:val="sr-Latn-CS"/>
        </w:rPr>
        <w:t xml:space="preserve">, </w:t>
      </w:r>
      <w:r w:rsidRPr="001C17AE">
        <w:rPr>
          <w:rFonts w:cs="Arial"/>
          <w:b w:val="0"/>
          <w:i w:val="0"/>
          <w:noProof/>
          <w:sz w:val="22"/>
          <w:szCs w:val="22"/>
        </w:rPr>
        <w:t>изгледу</w:t>
      </w:r>
      <w:r w:rsidRPr="001631F1">
        <w:rPr>
          <w:rFonts w:cs="Arial"/>
          <w:b w:val="0"/>
          <w:i w:val="0"/>
          <w:noProof/>
          <w:sz w:val="22"/>
          <w:szCs w:val="22"/>
          <w:lang w:val="sr-Latn-CS"/>
        </w:rPr>
        <w:t xml:space="preserve"> </w:t>
      </w:r>
      <w:r w:rsidRPr="001C17AE">
        <w:rPr>
          <w:rFonts w:cs="Arial"/>
          <w:b w:val="0"/>
          <w:i w:val="0"/>
          <w:noProof/>
          <w:sz w:val="22"/>
          <w:szCs w:val="22"/>
        </w:rPr>
        <w:t>комплекса</w:t>
      </w:r>
      <w:r w:rsidRPr="001631F1">
        <w:rPr>
          <w:rFonts w:cs="Arial"/>
          <w:b w:val="0"/>
          <w:i w:val="0"/>
          <w:noProof/>
          <w:sz w:val="22"/>
          <w:szCs w:val="22"/>
          <w:lang w:val="sr-Latn-CS"/>
        </w:rPr>
        <w:t xml:space="preserve"> </w:t>
      </w:r>
      <w:r w:rsidRPr="001C17AE">
        <w:rPr>
          <w:rFonts w:cs="Arial"/>
          <w:b w:val="0"/>
          <w:i w:val="0"/>
          <w:noProof/>
          <w:sz w:val="22"/>
          <w:szCs w:val="22"/>
        </w:rPr>
        <w:t>и</w:t>
      </w:r>
      <w:r w:rsidRPr="001631F1">
        <w:rPr>
          <w:rFonts w:cs="Arial"/>
          <w:b w:val="0"/>
          <w:i w:val="0"/>
          <w:noProof/>
          <w:sz w:val="22"/>
          <w:szCs w:val="22"/>
          <w:lang w:val="sr-Latn-CS"/>
        </w:rPr>
        <w:t xml:space="preserve"> </w:t>
      </w:r>
      <w:r w:rsidRPr="001C17AE">
        <w:rPr>
          <w:rFonts w:cs="Arial"/>
          <w:b w:val="0"/>
          <w:i w:val="0"/>
          <w:noProof/>
          <w:sz w:val="22"/>
          <w:szCs w:val="22"/>
        </w:rPr>
        <w:t>појединачних</w:t>
      </w:r>
      <w:r w:rsidRPr="001631F1">
        <w:rPr>
          <w:rFonts w:cs="Arial"/>
          <w:b w:val="0"/>
          <w:i w:val="0"/>
          <w:noProof/>
          <w:sz w:val="22"/>
          <w:szCs w:val="22"/>
          <w:lang w:val="sr-Latn-CS"/>
        </w:rPr>
        <w:t xml:space="preserve"> </w:t>
      </w:r>
      <w:r w:rsidRPr="001C17AE">
        <w:rPr>
          <w:rFonts w:cs="Arial"/>
          <w:b w:val="0"/>
          <w:i w:val="0"/>
          <w:noProof/>
          <w:sz w:val="22"/>
          <w:szCs w:val="22"/>
        </w:rPr>
        <w:t>објеката</w:t>
      </w:r>
      <w:r w:rsidRPr="001631F1">
        <w:rPr>
          <w:rFonts w:cs="Arial"/>
          <w:b w:val="0"/>
          <w:i w:val="0"/>
          <w:noProof/>
          <w:sz w:val="22"/>
          <w:szCs w:val="22"/>
          <w:lang w:val="sr-Latn-CS"/>
        </w:rPr>
        <w:t xml:space="preserve">, </w:t>
      </w:r>
      <w:r w:rsidRPr="001C17AE">
        <w:rPr>
          <w:rFonts w:cs="Arial"/>
          <w:b w:val="0"/>
          <w:i w:val="0"/>
          <w:noProof/>
          <w:sz w:val="22"/>
          <w:szCs w:val="22"/>
        </w:rPr>
        <w:t>и</w:t>
      </w:r>
      <w:r w:rsidRPr="001631F1">
        <w:rPr>
          <w:rFonts w:cs="Arial"/>
          <w:b w:val="0"/>
          <w:i w:val="0"/>
          <w:noProof/>
          <w:sz w:val="22"/>
          <w:szCs w:val="22"/>
          <w:lang w:val="sr-Latn-CS"/>
        </w:rPr>
        <w:t xml:space="preserve"> </w:t>
      </w:r>
      <w:r w:rsidRPr="001C17AE">
        <w:rPr>
          <w:rFonts w:cs="Arial"/>
          <w:b w:val="0"/>
          <w:i w:val="0"/>
          <w:noProof/>
          <w:sz w:val="22"/>
          <w:szCs w:val="22"/>
        </w:rPr>
        <w:t>достави</w:t>
      </w:r>
      <w:r w:rsidRPr="001631F1">
        <w:rPr>
          <w:rFonts w:cs="Arial"/>
          <w:b w:val="0"/>
          <w:i w:val="0"/>
          <w:noProof/>
          <w:sz w:val="22"/>
          <w:szCs w:val="22"/>
          <w:lang w:val="sr-Latn-CS"/>
        </w:rPr>
        <w:t xml:space="preserve"> </w:t>
      </w:r>
      <w:r w:rsidRPr="001C17AE">
        <w:rPr>
          <w:rFonts w:cs="Arial"/>
          <w:b w:val="0"/>
          <w:i w:val="0"/>
          <w:noProof/>
          <w:sz w:val="22"/>
          <w:szCs w:val="22"/>
        </w:rPr>
        <w:t>Заводу</w:t>
      </w:r>
      <w:r w:rsidRPr="001631F1">
        <w:rPr>
          <w:rFonts w:cs="Arial"/>
          <w:b w:val="0"/>
          <w:i w:val="0"/>
          <w:noProof/>
          <w:sz w:val="22"/>
          <w:szCs w:val="22"/>
          <w:lang w:val="sr-Latn-CS"/>
        </w:rPr>
        <w:t xml:space="preserve"> </w:t>
      </w:r>
      <w:r w:rsidRPr="001C17AE">
        <w:rPr>
          <w:rFonts w:cs="Arial"/>
          <w:b w:val="0"/>
          <w:i w:val="0"/>
          <w:noProof/>
          <w:sz w:val="22"/>
          <w:szCs w:val="22"/>
        </w:rPr>
        <w:t>за</w:t>
      </w:r>
      <w:r w:rsidRPr="001631F1">
        <w:rPr>
          <w:rFonts w:cs="Arial"/>
          <w:b w:val="0"/>
          <w:i w:val="0"/>
          <w:noProof/>
          <w:sz w:val="22"/>
          <w:szCs w:val="22"/>
          <w:lang w:val="sr-Latn-CS"/>
        </w:rPr>
        <w:t xml:space="preserve"> </w:t>
      </w:r>
      <w:r w:rsidRPr="001C17AE">
        <w:rPr>
          <w:rFonts w:cs="Arial"/>
          <w:b w:val="0"/>
          <w:i w:val="0"/>
          <w:noProof/>
          <w:sz w:val="22"/>
          <w:szCs w:val="22"/>
        </w:rPr>
        <w:t>заштиту</w:t>
      </w:r>
      <w:r w:rsidRPr="001631F1">
        <w:rPr>
          <w:rFonts w:cs="Arial"/>
          <w:b w:val="0"/>
          <w:i w:val="0"/>
          <w:noProof/>
          <w:sz w:val="22"/>
          <w:szCs w:val="22"/>
          <w:lang w:val="sr-Latn-CS"/>
        </w:rPr>
        <w:t xml:space="preserve"> </w:t>
      </w:r>
      <w:r w:rsidRPr="001C17AE">
        <w:rPr>
          <w:rFonts w:cs="Arial"/>
          <w:b w:val="0"/>
          <w:i w:val="0"/>
          <w:noProof/>
          <w:sz w:val="22"/>
          <w:szCs w:val="22"/>
        </w:rPr>
        <w:t>споменика</w:t>
      </w:r>
      <w:r w:rsidRPr="001631F1">
        <w:rPr>
          <w:rFonts w:cs="Arial"/>
          <w:b w:val="0"/>
          <w:i w:val="0"/>
          <w:noProof/>
          <w:sz w:val="22"/>
          <w:szCs w:val="22"/>
          <w:lang w:val="sr-Latn-CS"/>
        </w:rPr>
        <w:t xml:space="preserve"> </w:t>
      </w:r>
      <w:r w:rsidRPr="001C17AE">
        <w:rPr>
          <w:rFonts w:cs="Arial"/>
          <w:b w:val="0"/>
          <w:i w:val="0"/>
          <w:noProof/>
          <w:sz w:val="22"/>
          <w:szCs w:val="22"/>
        </w:rPr>
        <w:t>културе</w:t>
      </w:r>
      <w:r w:rsidRPr="001631F1">
        <w:rPr>
          <w:rFonts w:cs="Arial"/>
          <w:b w:val="0"/>
          <w:i w:val="0"/>
          <w:noProof/>
          <w:sz w:val="22"/>
          <w:szCs w:val="22"/>
          <w:lang w:val="sr-Latn-CS"/>
        </w:rPr>
        <w:t xml:space="preserve"> </w:t>
      </w:r>
      <w:r w:rsidRPr="001C17AE">
        <w:rPr>
          <w:rFonts w:cs="Arial"/>
          <w:b w:val="0"/>
          <w:i w:val="0"/>
          <w:noProof/>
          <w:sz w:val="22"/>
          <w:szCs w:val="22"/>
        </w:rPr>
        <w:t>у</w:t>
      </w:r>
      <w:r w:rsidRPr="001631F1">
        <w:rPr>
          <w:rFonts w:cs="Arial"/>
          <w:b w:val="0"/>
          <w:i w:val="0"/>
          <w:noProof/>
          <w:sz w:val="22"/>
          <w:szCs w:val="22"/>
          <w:lang w:val="sr-Latn-CS"/>
        </w:rPr>
        <w:t xml:space="preserve"> </w:t>
      </w:r>
      <w:r w:rsidRPr="001C17AE">
        <w:rPr>
          <w:rFonts w:cs="Arial"/>
          <w:b w:val="0"/>
          <w:i w:val="0"/>
          <w:noProof/>
          <w:sz w:val="22"/>
          <w:szCs w:val="22"/>
        </w:rPr>
        <w:t>Панчеву</w:t>
      </w:r>
      <w:r w:rsidRPr="001631F1">
        <w:rPr>
          <w:rFonts w:cs="Arial"/>
          <w:b w:val="0"/>
          <w:i w:val="0"/>
          <w:noProof/>
          <w:sz w:val="22"/>
          <w:szCs w:val="22"/>
          <w:lang w:val="sr-Latn-CS"/>
        </w:rPr>
        <w:t xml:space="preserve"> </w:t>
      </w:r>
      <w:r w:rsidRPr="001C17AE">
        <w:rPr>
          <w:rFonts w:cs="Arial"/>
          <w:b w:val="0"/>
          <w:i w:val="0"/>
          <w:noProof/>
          <w:sz w:val="22"/>
          <w:szCs w:val="22"/>
        </w:rPr>
        <w:t>у</w:t>
      </w:r>
      <w:r w:rsidRPr="001631F1">
        <w:rPr>
          <w:rFonts w:cs="Arial"/>
          <w:b w:val="0"/>
          <w:i w:val="0"/>
          <w:noProof/>
          <w:sz w:val="22"/>
          <w:szCs w:val="22"/>
          <w:lang w:val="sr-Latn-CS"/>
        </w:rPr>
        <w:t xml:space="preserve"> </w:t>
      </w:r>
      <w:r w:rsidRPr="001C17AE">
        <w:rPr>
          <w:rFonts w:cs="Arial"/>
          <w:b w:val="0"/>
          <w:i w:val="0"/>
          <w:noProof/>
          <w:sz w:val="22"/>
          <w:szCs w:val="22"/>
        </w:rPr>
        <w:t>дигиталном</w:t>
      </w:r>
      <w:r w:rsidRPr="001631F1">
        <w:rPr>
          <w:rFonts w:cs="Arial"/>
          <w:b w:val="0"/>
          <w:i w:val="0"/>
          <w:noProof/>
          <w:sz w:val="22"/>
          <w:szCs w:val="22"/>
          <w:lang w:val="sr-Latn-CS"/>
        </w:rPr>
        <w:t xml:space="preserve"> </w:t>
      </w:r>
      <w:r w:rsidRPr="001C17AE">
        <w:rPr>
          <w:rFonts w:cs="Arial"/>
          <w:b w:val="0"/>
          <w:i w:val="0"/>
          <w:noProof/>
          <w:sz w:val="22"/>
          <w:szCs w:val="22"/>
        </w:rPr>
        <w:t>облику</w:t>
      </w:r>
      <w:r w:rsidRPr="001631F1">
        <w:rPr>
          <w:rFonts w:cs="Arial"/>
          <w:b w:val="0"/>
          <w:i w:val="0"/>
          <w:noProof/>
          <w:sz w:val="22"/>
          <w:szCs w:val="22"/>
          <w:lang w:val="sr-Latn-CS"/>
        </w:rPr>
        <w:t>.</w:t>
      </w:r>
    </w:p>
    <w:p w:rsidR="00B37BCC" w:rsidRPr="001631F1" w:rsidRDefault="00B37BCC" w:rsidP="00B37BCC">
      <w:pPr>
        <w:pStyle w:val="ListParagraph"/>
        <w:numPr>
          <w:ilvl w:val="0"/>
          <w:numId w:val="42"/>
        </w:numPr>
        <w:ind w:left="360" w:right="-1"/>
        <w:rPr>
          <w:rFonts w:cs="Arial"/>
          <w:b w:val="0"/>
          <w:i w:val="0"/>
          <w:noProof/>
          <w:sz w:val="22"/>
          <w:szCs w:val="22"/>
          <w:lang w:val="sr-Latn-CS"/>
        </w:rPr>
      </w:pPr>
      <w:r w:rsidRPr="001C17AE">
        <w:rPr>
          <w:rFonts w:cs="Arial"/>
          <w:b w:val="0"/>
          <w:i w:val="0"/>
          <w:noProof/>
          <w:sz w:val="22"/>
          <w:szCs w:val="22"/>
        </w:rPr>
        <w:t>Декоративне</w:t>
      </w:r>
      <w:r w:rsidRPr="001631F1">
        <w:rPr>
          <w:rFonts w:cs="Arial"/>
          <w:b w:val="0"/>
          <w:i w:val="0"/>
          <w:noProof/>
          <w:sz w:val="22"/>
          <w:szCs w:val="22"/>
          <w:lang w:val="sr-Latn-CS"/>
        </w:rPr>
        <w:t xml:space="preserve"> </w:t>
      </w:r>
      <w:r w:rsidRPr="001C17AE">
        <w:rPr>
          <w:rFonts w:cs="Arial"/>
          <w:b w:val="0"/>
          <w:i w:val="0"/>
          <w:noProof/>
          <w:sz w:val="22"/>
          <w:szCs w:val="22"/>
        </w:rPr>
        <w:t>елементе</w:t>
      </w:r>
      <w:r w:rsidRPr="001631F1">
        <w:rPr>
          <w:rFonts w:cs="Arial"/>
          <w:b w:val="0"/>
          <w:i w:val="0"/>
          <w:noProof/>
          <w:sz w:val="22"/>
          <w:szCs w:val="22"/>
          <w:lang w:val="sr-Latn-CS"/>
        </w:rPr>
        <w:t xml:space="preserve"> </w:t>
      </w:r>
      <w:r w:rsidRPr="001C17AE">
        <w:rPr>
          <w:rFonts w:cs="Arial"/>
          <w:b w:val="0"/>
          <w:i w:val="0"/>
          <w:noProof/>
          <w:sz w:val="22"/>
          <w:szCs w:val="22"/>
        </w:rPr>
        <w:t>са</w:t>
      </w:r>
      <w:r w:rsidRPr="001631F1">
        <w:rPr>
          <w:rFonts w:cs="Arial"/>
          <w:b w:val="0"/>
          <w:i w:val="0"/>
          <w:noProof/>
          <w:sz w:val="22"/>
          <w:szCs w:val="22"/>
          <w:lang w:val="sr-Latn-CS"/>
        </w:rPr>
        <w:t xml:space="preserve"> </w:t>
      </w:r>
      <w:r w:rsidRPr="001C17AE">
        <w:rPr>
          <w:rFonts w:cs="Arial"/>
          <w:b w:val="0"/>
          <w:i w:val="0"/>
          <w:noProof/>
          <w:sz w:val="22"/>
          <w:szCs w:val="22"/>
        </w:rPr>
        <w:t>фасаде</w:t>
      </w:r>
      <w:r w:rsidRPr="001631F1">
        <w:rPr>
          <w:rFonts w:cs="Arial"/>
          <w:b w:val="0"/>
          <w:i w:val="0"/>
          <w:noProof/>
          <w:sz w:val="22"/>
          <w:szCs w:val="22"/>
          <w:lang w:val="sr-Latn-CS"/>
        </w:rPr>
        <w:t xml:space="preserve"> </w:t>
      </w:r>
      <w:r w:rsidRPr="001C17AE">
        <w:rPr>
          <w:rFonts w:cs="Arial"/>
          <w:b w:val="0"/>
          <w:i w:val="0"/>
          <w:noProof/>
          <w:sz w:val="22"/>
          <w:szCs w:val="22"/>
        </w:rPr>
        <w:t>Објекта</w:t>
      </w:r>
      <w:r w:rsidRPr="001631F1">
        <w:rPr>
          <w:rFonts w:cs="Arial"/>
          <w:b w:val="0"/>
          <w:i w:val="0"/>
          <w:noProof/>
          <w:sz w:val="22"/>
          <w:szCs w:val="22"/>
          <w:lang w:val="sr-Latn-CS"/>
        </w:rPr>
        <w:t xml:space="preserve"> </w:t>
      </w:r>
      <w:r w:rsidRPr="001C17AE">
        <w:rPr>
          <w:rFonts w:cs="Arial"/>
          <w:b w:val="0"/>
          <w:i w:val="0"/>
          <w:noProof/>
          <w:sz w:val="22"/>
          <w:szCs w:val="22"/>
        </w:rPr>
        <w:t>бр</w:t>
      </w:r>
      <w:r w:rsidRPr="001631F1">
        <w:rPr>
          <w:rFonts w:cs="Arial"/>
          <w:b w:val="0"/>
          <w:i w:val="0"/>
          <w:noProof/>
          <w:sz w:val="22"/>
          <w:szCs w:val="22"/>
          <w:lang w:val="sr-Latn-CS"/>
        </w:rPr>
        <w:t xml:space="preserve">. 5 </w:t>
      </w:r>
      <w:r w:rsidRPr="001C17AE">
        <w:rPr>
          <w:rFonts w:cs="Arial"/>
          <w:b w:val="0"/>
          <w:i w:val="0"/>
          <w:noProof/>
          <w:sz w:val="22"/>
          <w:szCs w:val="22"/>
        </w:rPr>
        <w:t>треба</w:t>
      </w:r>
      <w:r w:rsidRPr="001631F1">
        <w:rPr>
          <w:rFonts w:cs="Arial"/>
          <w:b w:val="0"/>
          <w:i w:val="0"/>
          <w:noProof/>
          <w:sz w:val="22"/>
          <w:szCs w:val="22"/>
          <w:lang w:val="sr-Latn-CS"/>
        </w:rPr>
        <w:t xml:space="preserve"> </w:t>
      </w:r>
      <w:r w:rsidRPr="001C17AE">
        <w:rPr>
          <w:rFonts w:cs="Arial"/>
          <w:b w:val="0"/>
          <w:i w:val="0"/>
          <w:noProof/>
          <w:sz w:val="22"/>
          <w:szCs w:val="22"/>
        </w:rPr>
        <w:t>детаљно</w:t>
      </w:r>
      <w:r w:rsidRPr="001631F1">
        <w:rPr>
          <w:rFonts w:cs="Arial"/>
          <w:b w:val="0"/>
          <w:i w:val="0"/>
          <w:noProof/>
          <w:sz w:val="22"/>
          <w:szCs w:val="22"/>
          <w:lang w:val="sr-Latn-CS"/>
        </w:rPr>
        <w:t xml:space="preserve"> </w:t>
      </w:r>
      <w:r w:rsidRPr="001C17AE">
        <w:rPr>
          <w:rFonts w:cs="Arial"/>
          <w:b w:val="0"/>
          <w:i w:val="0"/>
          <w:noProof/>
          <w:sz w:val="22"/>
          <w:szCs w:val="22"/>
        </w:rPr>
        <w:t>снимити</w:t>
      </w:r>
      <w:r w:rsidRPr="001631F1">
        <w:rPr>
          <w:rFonts w:cs="Arial"/>
          <w:b w:val="0"/>
          <w:i w:val="0"/>
          <w:noProof/>
          <w:sz w:val="22"/>
          <w:szCs w:val="22"/>
          <w:lang w:val="sr-Latn-CS"/>
        </w:rPr>
        <w:t xml:space="preserve"> </w:t>
      </w:r>
      <w:r w:rsidRPr="001C17AE">
        <w:rPr>
          <w:rFonts w:cs="Arial"/>
          <w:b w:val="0"/>
          <w:i w:val="0"/>
          <w:noProof/>
          <w:sz w:val="22"/>
          <w:szCs w:val="22"/>
        </w:rPr>
        <w:t>и</w:t>
      </w:r>
      <w:r w:rsidRPr="001631F1">
        <w:rPr>
          <w:rFonts w:cs="Arial"/>
          <w:b w:val="0"/>
          <w:i w:val="0"/>
          <w:noProof/>
          <w:sz w:val="22"/>
          <w:szCs w:val="22"/>
          <w:lang w:val="sr-Latn-CS"/>
        </w:rPr>
        <w:t xml:space="preserve"> </w:t>
      </w:r>
      <w:r w:rsidRPr="001C17AE">
        <w:rPr>
          <w:rFonts w:cs="Arial"/>
          <w:b w:val="0"/>
          <w:i w:val="0"/>
          <w:noProof/>
          <w:sz w:val="22"/>
          <w:szCs w:val="22"/>
        </w:rPr>
        <w:t>применити</w:t>
      </w:r>
      <w:r w:rsidRPr="001631F1">
        <w:rPr>
          <w:rFonts w:cs="Arial"/>
          <w:b w:val="0"/>
          <w:i w:val="0"/>
          <w:noProof/>
          <w:sz w:val="22"/>
          <w:szCs w:val="22"/>
          <w:lang w:val="sr-Latn-CS"/>
        </w:rPr>
        <w:t xml:space="preserve"> </w:t>
      </w:r>
      <w:r w:rsidRPr="001C17AE">
        <w:rPr>
          <w:rFonts w:cs="Arial"/>
          <w:b w:val="0"/>
          <w:i w:val="0"/>
          <w:noProof/>
          <w:sz w:val="22"/>
          <w:szCs w:val="22"/>
        </w:rPr>
        <w:t>у</w:t>
      </w:r>
      <w:r w:rsidRPr="001631F1">
        <w:rPr>
          <w:rFonts w:cs="Arial"/>
          <w:b w:val="0"/>
          <w:i w:val="0"/>
          <w:noProof/>
          <w:sz w:val="22"/>
          <w:szCs w:val="22"/>
          <w:lang w:val="sr-Latn-CS"/>
        </w:rPr>
        <w:t xml:space="preserve"> </w:t>
      </w:r>
      <w:r w:rsidRPr="001C17AE">
        <w:rPr>
          <w:rFonts w:cs="Arial"/>
          <w:b w:val="0"/>
          <w:i w:val="0"/>
          <w:noProof/>
          <w:sz w:val="22"/>
          <w:szCs w:val="22"/>
        </w:rPr>
        <w:t>неком</w:t>
      </w:r>
      <w:r w:rsidRPr="001631F1">
        <w:rPr>
          <w:rFonts w:cs="Arial"/>
          <w:b w:val="0"/>
          <w:i w:val="0"/>
          <w:noProof/>
          <w:sz w:val="22"/>
          <w:szCs w:val="22"/>
          <w:lang w:val="sr-Latn-CS"/>
        </w:rPr>
        <w:t xml:space="preserve"> </w:t>
      </w:r>
      <w:r w:rsidRPr="001C17AE">
        <w:rPr>
          <w:rFonts w:cs="Arial"/>
          <w:b w:val="0"/>
          <w:i w:val="0"/>
          <w:noProof/>
          <w:sz w:val="22"/>
          <w:szCs w:val="22"/>
        </w:rPr>
        <w:t>делу</w:t>
      </w:r>
      <w:r w:rsidRPr="001631F1">
        <w:rPr>
          <w:rFonts w:cs="Arial"/>
          <w:b w:val="0"/>
          <w:i w:val="0"/>
          <w:noProof/>
          <w:sz w:val="22"/>
          <w:szCs w:val="22"/>
          <w:lang w:val="sr-Latn-CS"/>
        </w:rPr>
        <w:t xml:space="preserve"> </w:t>
      </w:r>
      <w:r w:rsidRPr="001C17AE">
        <w:rPr>
          <w:rFonts w:cs="Arial"/>
          <w:b w:val="0"/>
          <w:i w:val="0"/>
          <w:noProof/>
          <w:sz w:val="22"/>
          <w:szCs w:val="22"/>
        </w:rPr>
        <w:t>код</w:t>
      </w:r>
      <w:r w:rsidRPr="001631F1">
        <w:rPr>
          <w:rFonts w:cs="Arial"/>
          <w:b w:val="0"/>
          <w:i w:val="0"/>
          <w:noProof/>
          <w:sz w:val="22"/>
          <w:szCs w:val="22"/>
          <w:lang w:val="sr-Latn-CS"/>
        </w:rPr>
        <w:t xml:space="preserve"> </w:t>
      </w:r>
      <w:r w:rsidRPr="001C17AE">
        <w:rPr>
          <w:rFonts w:cs="Arial"/>
          <w:b w:val="0"/>
          <w:i w:val="0"/>
          <w:noProof/>
          <w:sz w:val="22"/>
          <w:szCs w:val="22"/>
        </w:rPr>
        <w:t>новог</w:t>
      </w:r>
      <w:r w:rsidRPr="001631F1">
        <w:rPr>
          <w:rFonts w:cs="Arial"/>
          <w:b w:val="0"/>
          <w:i w:val="0"/>
          <w:noProof/>
          <w:sz w:val="22"/>
          <w:szCs w:val="22"/>
          <w:lang w:val="sr-Latn-CS"/>
        </w:rPr>
        <w:t xml:space="preserve"> </w:t>
      </w:r>
      <w:r w:rsidRPr="001C17AE">
        <w:rPr>
          <w:rFonts w:cs="Arial"/>
          <w:b w:val="0"/>
          <w:i w:val="0"/>
          <w:noProof/>
          <w:sz w:val="22"/>
          <w:szCs w:val="22"/>
        </w:rPr>
        <w:t>пројектовања</w:t>
      </w:r>
      <w:r w:rsidRPr="001631F1">
        <w:rPr>
          <w:rFonts w:cs="Arial"/>
          <w:b w:val="0"/>
          <w:i w:val="0"/>
          <w:noProof/>
          <w:sz w:val="22"/>
          <w:szCs w:val="22"/>
          <w:lang w:val="sr-Latn-CS"/>
        </w:rPr>
        <w:t>.</w:t>
      </w:r>
    </w:p>
    <w:p w:rsidR="00B37BCC" w:rsidRPr="001631F1" w:rsidRDefault="00B37BCC" w:rsidP="00B37BCC">
      <w:pPr>
        <w:pStyle w:val="ListParagraph"/>
        <w:numPr>
          <w:ilvl w:val="0"/>
          <w:numId w:val="42"/>
        </w:numPr>
        <w:ind w:left="360" w:right="-1"/>
        <w:rPr>
          <w:rFonts w:cs="Arial"/>
          <w:b w:val="0"/>
          <w:i w:val="0"/>
          <w:noProof/>
          <w:sz w:val="22"/>
          <w:szCs w:val="22"/>
          <w:lang w:val="sr-Latn-CS"/>
        </w:rPr>
      </w:pPr>
      <w:r w:rsidRPr="001C17AE">
        <w:rPr>
          <w:rFonts w:cs="Arial"/>
          <w:b w:val="0"/>
          <w:i w:val="0"/>
          <w:noProof/>
          <w:sz w:val="22"/>
          <w:szCs w:val="22"/>
        </w:rPr>
        <w:t>При</w:t>
      </w:r>
      <w:r w:rsidRPr="001631F1">
        <w:rPr>
          <w:rFonts w:cs="Arial"/>
          <w:b w:val="0"/>
          <w:i w:val="0"/>
          <w:noProof/>
          <w:sz w:val="22"/>
          <w:szCs w:val="22"/>
          <w:lang w:val="sr-Latn-CS"/>
        </w:rPr>
        <w:t xml:space="preserve"> </w:t>
      </w:r>
      <w:r w:rsidRPr="001C17AE">
        <w:rPr>
          <w:rFonts w:cs="Arial"/>
          <w:b w:val="0"/>
          <w:i w:val="0"/>
          <w:noProof/>
          <w:sz w:val="22"/>
          <w:szCs w:val="22"/>
        </w:rPr>
        <w:t>пројектовању</w:t>
      </w:r>
      <w:r w:rsidRPr="001631F1">
        <w:rPr>
          <w:rFonts w:cs="Arial"/>
          <w:b w:val="0"/>
          <w:i w:val="0"/>
          <w:noProof/>
          <w:sz w:val="22"/>
          <w:szCs w:val="22"/>
          <w:lang w:val="sr-Latn-CS"/>
        </w:rPr>
        <w:t xml:space="preserve"> </w:t>
      </w:r>
      <w:r w:rsidRPr="001C17AE">
        <w:rPr>
          <w:rFonts w:cs="Arial"/>
          <w:b w:val="0"/>
          <w:i w:val="0"/>
          <w:noProof/>
          <w:sz w:val="22"/>
          <w:szCs w:val="22"/>
        </w:rPr>
        <w:t>нових</w:t>
      </w:r>
      <w:r w:rsidRPr="001631F1">
        <w:rPr>
          <w:rFonts w:cs="Arial"/>
          <w:b w:val="0"/>
          <w:i w:val="0"/>
          <w:noProof/>
          <w:sz w:val="22"/>
          <w:szCs w:val="22"/>
          <w:lang w:val="sr-Latn-CS"/>
        </w:rPr>
        <w:t xml:space="preserve"> </w:t>
      </w:r>
      <w:r w:rsidRPr="001C17AE">
        <w:rPr>
          <w:rFonts w:cs="Arial"/>
          <w:b w:val="0"/>
          <w:i w:val="0"/>
          <w:noProof/>
          <w:sz w:val="22"/>
          <w:szCs w:val="22"/>
        </w:rPr>
        <w:t>објеката</w:t>
      </w:r>
      <w:r w:rsidRPr="001631F1">
        <w:rPr>
          <w:rFonts w:cs="Arial"/>
          <w:b w:val="0"/>
          <w:i w:val="0"/>
          <w:noProof/>
          <w:sz w:val="22"/>
          <w:szCs w:val="22"/>
          <w:lang w:val="sr-Latn-CS"/>
        </w:rPr>
        <w:t xml:space="preserve"> </w:t>
      </w:r>
      <w:r w:rsidRPr="001C17AE">
        <w:rPr>
          <w:rFonts w:cs="Arial"/>
          <w:b w:val="0"/>
          <w:i w:val="0"/>
          <w:noProof/>
          <w:sz w:val="22"/>
          <w:szCs w:val="22"/>
        </w:rPr>
        <w:t>и</w:t>
      </w:r>
      <w:r w:rsidRPr="001631F1">
        <w:rPr>
          <w:rFonts w:cs="Arial"/>
          <w:b w:val="0"/>
          <w:i w:val="0"/>
          <w:noProof/>
          <w:sz w:val="22"/>
          <w:szCs w:val="22"/>
          <w:lang w:val="sr-Latn-CS"/>
        </w:rPr>
        <w:t xml:space="preserve"> </w:t>
      </w:r>
      <w:r w:rsidRPr="001C17AE">
        <w:rPr>
          <w:rFonts w:cs="Arial"/>
          <w:b w:val="0"/>
          <w:i w:val="0"/>
          <w:noProof/>
          <w:sz w:val="22"/>
          <w:szCs w:val="22"/>
        </w:rPr>
        <w:t>увођењу</w:t>
      </w:r>
      <w:r w:rsidRPr="001631F1">
        <w:rPr>
          <w:rFonts w:cs="Arial"/>
          <w:b w:val="0"/>
          <w:i w:val="0"/>
          <w:noProof/>
          <w:sz w:val="22"/>
          <w:szCs w:val="22"/>
          <w:lang w:val="sr-Latn-CS"/>
        </w:rPr>
        <w:t xml:space="preserve"> </w:t>
      </w:r>
      <w:r w:rsidRPr="001C17AE">
        <w:rPr>
          <w:rFonts w:cs="Arial"/>
          <w:b w:val="0"/>
          <w:i w:val="0"/>
          <w:noProof/>
          <w:sz w:val="22"/>
          <w:szCs w:val="22"/>
        </w:rPr>
        <w:t>нових</w:t>
      </w:r>
      <w:r w:rsidRPr="001631F1">
        <w:rPr>
          <w:rFonts w:cs="Arial"/>
          <w:b w:val="0"/>
          <w:i w:val="0"/>
          <w:noProof/>
          <w:sz w:val="22"/>
          <w:szCs w:val="22"/>
          <w:lang w:val="sr-Latn-CS"/>
        </w:rPr>
        <w:t xml:space="preserve"> </w:t>
      </w:r>
      <w:r w:rsidRPr="001C17AE">
        <w:rPr>
          <w:rFonts w:cs="Arial"/>
          <w:b w:val="0"/>
          <w:i w:val="0"/>
          <w:noProof/>
          <w:sz w:val="22"/>
          <w:szCs w:val="22"/>
        </w:rPr>
        <w:t>намена</w:t>
      </w:r>
      <w:r w:rsidRPr="001631F1">
        <w:rPr>
          <w:rFonts w:cs="Arial"/>
          <w:b w:val="0"/>
          <w:i w:val="0"/>
          <w:noProof/>
          <w:sz w:val="22"/>
          <w:szCs w:val="22"/>
          <w:lang w:val="sr-Latn-CS"/>
        </w:rPr>
        <w:t xml:space="preserve">, </w:t>
      </w:r>
      <w:r w:rsidRPr="001C17AE">
        <w:rPr>
          <w:rFonts w:cs="Arial"/>
          <w:b w:val="0"/>
          <w:i w:val="0"/>
          <w:noProof/>
          <w:sz w:val="22"/>
          <w:szCs w:val="22"/>
        </w:rPr>
        <w:t>цео</w:t>
      </w:r>
      <w:r w:rsidRPr="001631F1">
        <w:rPr>
          <w:rFonts w:cs="Arial"/>
          <w:b w:val="0"/>
          <w:i w:val="0"/>
          <w:noProof/>
          <w:sz w:val="22"/>
          <w:szCs w:val="22"/>
          <w:lang w:val="sr-Latn-CS"/>
        </w:rPr>
        <w:t xml:space="preserve"> </w:t>
      </w:r>
      <w:r w:rsidRPr="001C17AE">
        <w:rPr>
          <w:rFonts w:cs="Arial"/>
          <w:b w:val="0"/>
          <w:i w:val="0"/>
          <w:noProof/>
          <w:sz w:val="22"/>
          <w:szCs w:val="22"/>
        </w:rPr>
        <w:t>простор</w:t>
      </w:r>
      <w:r w:rsidRPr="001631F1">
        <w:rPr>
          <w:rFonts w:cs="Arial"/>
          <w:b w:val="0"/>
          <w:i w:val="0"/>
          <w:noProof/>
          <w:sz w:val="22"/>
          <w:szCs w:val="22"/>
          <w:lang w:val="sr-Latn-CS"/>
        </w:rPr>
        <w:t xml:space="preserve"> </w:t>
      </w:r>
      <w:r w:rsidRPr="001C17AE">
        <w:rPr>
          <w:rFonts w:cs="Arial"/>
          <w:b w:val="0"/>
          <w:i w:val="0"/>
          <w:noProof/>
          <w:sz w:val="22"/>
          <w:szCs w:val="22"/>
        </w:rPr>
        <w:t>Комплекса</w:t>
      </w:r>
      <w:r w:rsidRPr="001631F1">
        <w:rPr>
          <w:rFonts w:cs="Arial"/>
          <w:b w:val="0"/>
          <w:i w:val="0"/>
          <w:noProof/>
          <w:sz w:val="22"/>
          <w:szCs w:val="22"/>
          <w:lang w:val="sr-Latn-CS"/>
        </w:rPr>
        <w:t xml:space="preserve"> ''</w:t>
      </w:r>
      <w:r w:rsidRPr="001C17AE">
        <w:rPr>
          <w:rFonts w:cs="Arial"/>
          <w:b w:val="0"/>
          <w:i w:val="0"/>
          <w:noProof/>
          <w:sz w:val="22"/>
          <w:szCs w:val="22"/>
        </w:rPr>
        <w:t>Славина</w:t>
      </w:r>
      <w:r w:rsidRPr="001631F1">
        <w:rPr>
          <w:rFonts w:cs="Arial"/>
          <w:b w:val="0"/>
          <w:i w:val="0"/>
          <w:noProof/>
          <w:sz w:val="22"/>
          <w:szCs w:val="22"/>
          <w:lang w:val="sr-Latn-CS"/>
        </w:rPr>
        <w:t xml:space="preserve">'' </w:t>
      </w:r>
      <w:r w:rsidRPr="001C17AE">
        <w:rPr>
          <w:rFonts w:cs="Arial"/>
          <w:b w:val="0"/>
          <w:i w:val="0"/>
          <w:noProof/>
          <w:sz w:val="22"/>
          <w:szCs w:val="22"/>
        </w:rPr>
        <w:t>треба</w:t>
      </w:r>
      <w:r w:rsidRPr="001631F1">
        <w:rPr>
          <w:rFonts w:cs="Arial"/>
          <w:b w:val="0"/>
          <w:i w:val="0"/>
          <w:noProof/>
          <w:sz w:val="22"/>
          <w:szCs w:val="22"/>
          <w:lang w:val="sr-Latn-CS"/>
        </w:rPr>
        <w:t xml:space="preserve"> </w:t>
      </w:r>
      <w:r w:rsidRPr="001C17AE">
        <w:rPr>
          <w:rFonts w:cs="Arial"/>
          <w:b w:val="0"/>
          <w:i w:val="0"/>
          <w:noProof/>
          <w:sz w:val="22"/>
          <w:szCs w:val="22"/>
        </w:rPr>
        <w:t>третирати</w:t>
      </w:r>
      <w:r w:rsidRPr="001631F1">
        <w:rPr>
          <w:rFonts w:cs="Arial"/>
          <w:b w:val="0"/>
          <w:i w:val="0"/>
          <w:noProof/>
          <w:sz w:val="22"/>
          <w:szCs w:val="22"/>
          <w:lang w:val="sr-Latn-CS"/>
        </w:rPr>
        <w:t xml:space="preserve"> </w:t>
      </w:r>
      <w:r w:rsidRPr="001C17AE">
        <w:rPr>
          <w:rFonts w:cs="Arial"/>
          <w:b w:val="0"/>
          <w:i w:val="0"/>
          <w:noProof/>
          <w:sz w:val="22"/>
          <w:szCs w:val="22"/>
        </w:rPr>
        <w:t>као</w:t>
      </w:r>
      <w:r w:rsidRPr="001631F1">
        <w:rPr>
          <w:rFonts w:cs="Arial"/>
          <w:b w:val="0"/>
          <w:i w:val="0"/>
          <w:noProof/>
          <w:sz w:val="22"/>
          <w:szCs w:val="22"/>
          <w:lang w:val="sr-Latn-CS"/>
        </w:rPr>
        <w:t xml:space="preserve"> </w:t>
      </w:r>
      <w:r w:rsidRPr="001C17AE">
        <w:rPr>
          <w:rFonts w:cs="Arial"/>
          <w:b w:val="0"/>
          <w:i w:val="0"/>
          <w:noProof/>
          <w:sz w:val="22"/>
          <w:szCs w:val="22"/>
        </w:rPr>
        <w:t>јединствену</w:t>
      </w:r>
      <w:r w:rsidRPr="001631F1">
        <w:rPr>
          <w:rFonts w:cs="Arial"/>
          <w:b w:val="0"/>
          <w:i w:val="0"/>
          <w:noProof/>
          <w:sz w:val="22"/>
          <w:szCs w:val="22"/>
          <w:lang w:val="sr-Latn-CS"/>
        </w:rPr>
        <w:t xml:space="preserve"> </w:t>
      </w:r>
      <w:r w:rsidRPr="001C17AE">
        <w:rPr>
          <w:rFonts w:cs="Arial"/>
          <w:b w:val="0"/>
          <w:i w:val="0"/>
          <w:noProof/>
          <w:sz w:val="22"/>
          <w:szCs w:val="22"/>
        </w:rPr>
        <w:t>целину</w:t>
      </w:r>
      <w:r w:rsidRPr="001631F1">
        <w:rPr>
          <w:rFonts w:cs="Arial"/>
          <w:b w:val="0"/>
          <w:i w:val="0"/>
          <w:noProof/>
          <w:sz w:val="22"/>
          <w:szCs w:val="22"/>
          <w:lang w:val="sr-Latn-CS"/>
        </w:rPr>
        <w:t xml:space="preserve"> </w:t>
      </w:r>
      <w:r w:rsidRPr="001C17AE">
        <w:rPr>
          <w:rFonts w:cs="Arial"/>
          <w:b w:val="0"/>
          <w:i w:val="0"/>
          <w:noProof/>
          <w:sz w:val="22"/>
          <w:szCs w:val="22"/>
        </w:rPr>
        <w:t>са</w:t>
      </w:r>
      <w:r w:rsidRPr="001631F1">
        <w:rPr>
          <w:rFonts w:cs="Arial"/>
          <w:b w:val="0"/>
          <w:i w:val="0"/>
          <w:noProof/>
          <w:sz w:val="22"/>
          <w:szCs w:val="22"/>
          <w:lang w:val="sr-Latn-CS"/>
        </w:rPr>
        <w:t xml:space="preserve"> </w:t>
      </w:r>
      <w:r w:rsidRPr="001C17AE">
        <w:rPr>
          <w:rFonts w:cs="Arial"/>
          <w:b w:val="0"/>
          <w:i w:val="0"/>
          <w:noProof/>
          <w:sz w:val="22"/>
          <w:szCs w:val="22"/>
        </w:rPr>
        <w:t>посебним</w:t>
      </w:r>
      <w:r w:rsidRPr="001631F1">
        <w:rPr>
          <w:rFonts w:cs="Arial"/>
          <w:b w:val="0"/>
          <w:i w:val="0"/>
          <w:noProof/>
          <w:sz w:val="22"/>
          <w:szCs w:val="22"/>
          <w:lang w:val="sr-Latn-CS"/>
        </w:rPr>
        <w:t xml:space="preserve"> </w:t>
      </w:r>
      <w:r w:rsidRPr="001C17AE">
        <w:rPr>
          <w:rFonts w:cs="Arial"/>
          <w:b w:val="0"/>
          <w:i w:val="0"/>
          <w:noProof/>
          <w:sz w:val="22"/>
          <w:szCs w:val="22"/>
        </w:rPr>
        <w:t>освртом</w:t>
      </w:r>
      <w:r w:rsidRPr="001631F1">
        <w:rPr>
          <w:rFonts w:cs="Arial"/>
          <w:b w:val="0"/>
          <w:i w:val="0"/>
          <w:noProof/>
          <w:sz w:val="22"/>
          <w:szCs w:val="22"/>
          <w:lang w:val="sr-Latn-CS"/>
        </w:rPr>
        <w:t xml:space="preserve"> </w:t>
      </w:r>
      <w:r w:rsidRPr="001C17AE">
        <w:rPr>
          <w:rFonts w:cs="Arial"/>
          <w:b w:val="0"/>
          <w:i w:val="0"/>
          <w:noProof/>
          <w:sz w:val="22"/>
          <w:szCs w:val="22"/>
        </w:rPr>
        <w:t>на</w:t>
      </w:r>
      <w:r w:rsidRPr="001631F1">
        <w:rPr>
          <w:rFonts w:cs="Arial"/>
          <w:b w:val="0"/>
          <w:i w:val="0"/>
          <w:noProof/>
          <w:sz w:val="22"/>
          <w:szCs w:val="22"/>
          <w:lang w:val="sr-Latn-CS"/>
        </w:rPr>
        <w:t xml:space="preserve"> </w:t>
      </w:r>
      <w:r w:rsidRPr="001C17AE">
        <w:rPr>
          <w:rFonts w:cs="Arial"/>
          <w:b w:val="0"/>
          <w:i w:val="0"/>
          <w:noProof/>
          <w:sz w:val="22"/>
          <w:szCs w:val="22"/>
        </w:rPr>
        <w:t>објекте</w:t>
      </w:r>
      <w:r w:rsidRPr="001631F1">
        <w:rPr>
          <w:rFonts w:cs="Arial"/>
          <w:b w:val="0"/>
          <w:i w:val="0"/>
          <w:noProof/>
          <w:sz w:val="22"/>
          <w:szCs w:val="22"/>
          <w:lang w:val="sr-Latn-CS"/>
        </w:rPr>
        <w:t xml:space="preserve"> </w:t>
      </w:r>
      <w:r w:rsidRPr="001C17AE">
        <w:rPr>
          <w:rFonts w:cs="Arial"/>
          <w:b w:val="0"/>
          <w:i w:val="0"/>
          <w:noProof/>
          <w:sz w:val="22"/>
          <w:szCs w:val="22"/>
        </w:rPr>
        <w:t>који</w:t>
      </w:r>
      <w:r w:rsidRPr="001631F1">
        <w:rPr>
          <w:rFonts w:cs="Arial"/>
          <w:b w:val="0"/>
          <w:i w:val="0"/>
          <w:noProof/>
          <w:sz w:val="22"/>
          <w:szCs w:val="22"/>
          <w:lang w:val="sr-Latn-CS"/>
        </w:rPr>
        <w:t xml:space="preserve"> </w:t>
      </w:r>
      <w:r w:rsidRPr="001C17AE">
        <w:rPr>
          <w:rFonts w:cs="Arial"/>
          <w:b w:val="0"/>
          <w:i w:val="0"/>
          <w:noProof/>
          <w:sz w:val="22"/>
          <w:szCs w:val="22"/>
        </w:rPr>
        <w:t>морају</w:t>
      </w:r>
      <w:r w:rsidRPr="001631F1">
        <w:rPr>
          <w:rFonts w:cs="Arial"/>
          <w:b w:val="0"/>
          <w:i w:val="0"/>
          <w:noProof/>
          <w:sz w:val="22"/>
          <w:szCs w:val="22"/>
          <w:lang w:val="sr-Latn-CS"/>
        </w:rPr>
        <w:t xml:space="preserve"> </w:t>
      </w:r>
      <w:r w:rsidRPr="001C17AE">
        <w:rPr>
          <w:rFonts w:cs="Arial"/>
          <w:b w:val="0"/>
          <w:i w:val="0"/>
          <w:noProof/>
          <w:sz w:val="22"/>
          <w:szCs w:val="22"/>
        </w:rPr>
        <w:t>да</w:t>
      </w:r>
      <w:r w:rsidRPr="001631F1">
        <w:rPr>
          <w:rFonts w:cs="Arial"/>
          <w:b w:val="0"/>
          <w:i w:val="0"/>
          <w:noProof/>
          <w:sz w:val="22"/>
          <w:szCs w:val="22"/>
          <w:lang w:val="sr-Latn-CS"/>
        </w:rPr>
        <w:t xml:space="preserve"> </w:t>
      </w:r>
      <w:r w:rsidRPr="001C17AE">
        <w:rPr>
          <w:rFonts w:cs="Arial"/>
          <w:b w:val="0"/>
          <w:i w:val="0"/>
          <w:noProof/>
          <w:sz w:val="22"/>
          <w:szCs w:val="22"/>
        </w:rPr>
        <w:t>се</w:t>
      </w:r>
      <w:r w:rsidRPr="001631F1">
        <w:rPr>
          <w:rFonts w:cs="Arial"/>
          <w:b w:val="0"/>
          <w:i w:val="0"/>
          <w:noProof/>
          <w:sz w:val="22"/>
          <w:szCs w:val="22"/>
          <w:lang w:val="sr-Latn-CS"/>
        </w:rPr>
        <w:t xml:space="preserve"> </w:t>
      </w:r>
      <w:r w:rsidRPr="001C17AE">
        <w:rPr>
          <w:rFonts w:cs="Arial"/>
          <w:b w:val="0"/>
          <w:i w:val="0"/>
          <w:noProof/>
          <w:sz w:val="22"/>
          <w:szCs w:val="22"/>
        </w:rPr>
        <w:t>чувају</w:t>
      </w:r>
      <w:r w:rsidRPr="001631F1">
        <w:rPr>
          <w:rFonts w:cs="Arial"/>
          <w:b w:val="0"/>
          <w:i w:val="0"/>
          <w:noProof/>
          <w:sz w:val="22"/>
          <w:szCs w:val="22"/>
          <w:lang w:val="sr-Latn-CS"/>
        </w:rPr>
        <w:t xml:space="preserve"> </w:t>
      </w:r>
      <w:r w:rsidRPr="001C17AE">
        <w:rPr>
          <w:rFonts w:cs="Arial"/>
          <w:b w:val="0"/>
          <w:i w:val="0"/>
          <w:noProof/>
          <w:sz w:val="22"/>
          <w:szCs w:val="22"/>
        </w:rPr>
        <w:t>према</w:t>
      </w:r>
      <w:r w:rsidRPr="001631F1">
        <w:rPr>
          <w:rFonts w:cs="Arial"/>
          <w:b w:val="0"/>
          <w:i w:val="0"/>
          <w:noProof/>
          <w:sz w:val="22"/>
          <w:szCs w:val="22"/>
          <w:lang w:val="sr-Latn-CS"/>
        </w:rPr>
        <w:t xml:space="preserve"> </w:t>
      </w:r>
      <w:r w:rsidRPr="001C17AE">
        <w:rPr>
          <w:rFonts w:cs="Arial"/>
          <w:b w:val="0"/>
          <w:i w:val="0"/>
          <w:noProof/>
          <w:sz w:val="22"/>
          <w:szCs w:val="22"/>
        </w:rPr>
        <w:t>Мишљењу</w:t>
      </w:r>
      <w:r w:rsidRPr="001631F1">
        <w:rPr>
          <w:rFonts w:cs="Arial"/>
          <w:b w:val="0"/>
          <w:i w:val="0"/>
          <w:noProof/>
          <w:sz w:val="22"/>
          <w:szCs w:val="22"/>
          <w:lang w:val="sr-Latn-CS"/>
        </w:rPr>
        <w:t xml:space="preserve"> </w:t>
      </w:r>
      <w:r w:rsidRPr="001C17AE">
        <w:rPr>
          <w:rFonts w:cs="Arial"/>
          <w:b w:val="0"/>
          <w:i w:val="0"/>
          <w:noProof/>
          <w:sz w:val="22"/>
          <w:szCs w:val="22"/>
        </w:rPr>
        <w:t>бр</w:t>
      </w:r>
      <w:r w:rsidRPr="001631F1">
        <w:rPr>
          <w:rFonts w:cs="Arial"/>
          <w:b w:val="0"/>
          <w:i w:val="0"/>
          <w:noProof/>
          <w:sz w:val="22"/>
          <w:szCs w:val="22"/>
          <w:lang w:val="sr-Latn-CS"/>
        </w:rPr>
        <w:t xml:space="preserve">. 485/2 </w:t>
      </w:r>
      <w:r w:rsidRPr="001C17AE">
        <w:rPr>
          <w:rFonts w:cs="Arial"/>
          <w:b w:val="0"/>
          <w:i w:val="0"/>
          <w:noProof/>
          <w:sz w:val="22"/>
          <w:szCs w:val="22"/>
        </w:rPr>
        <w:t>од</w:t>
      </w:r>
      <w:r w:rsidRPr="001631F1">
        <w:rPr>
          <w:rFonts w:cs="Arial"/>
          <w:b w:val="0"/>
          <w:i w:val="0"/>
          <w:noProof/>
          <w:sz w:val="22"/>
          <w:szCs w:val="22"/>
          <w:lang w:val="sr-Latn-CS"/>
        </w:rPr>
        <w:t xml:space="preserve"> 12.06.2020.</w:t>
      </w:r>
      <w:r w:rsidRPr="001C17AE">
        <w:rPr>
          <w:rFonts w:cs="Arial"/>
          <w:b w:val="0"/>
          <w:i w:val="0"/>
          <w:noProof/>
          <w:sz w:val="22"/>
          <w:szCs w:val="22"/>
        </w:rPr>
        <w:t>г</w:t>
      </w:r>
      <w:r w:rsidRPr="001631F1">
        <w:rPr>
          <w:rFonts w:cs="Arial"/>
          <w:b w:val="0"/>
          <w:i w:val="0"/>
          <w:noProof/>
          <w:sz w:val="22"/>
          <w:szCs w:val="22"/>
          <w:lang w:val="sr-Latn-CS"/>
        </w:rPr>
        <w:t xml:space="preserve">. </w:t>
      </w:r>
      <w:r w:rsidRPr="001C17AE">
        <w:rPr>
          <w:rFonts w:cs="Arial"/>
          <w:b w:val="0"/>
          <w:i w:val="0"/>
          <w:noProof/>
          <w:sz w:val="22"/>
          <w:szCs w:val="22"/>
        </w:rPr>
        <w:t>односно</w:t>
      </w:r>
      <w:r w:rsidRPr="001631F1">
        <w:rPr>
          <w:rFonts w:cs="Arial"/>
          <w:b w:val="0"/>
          <w:i w:val="0"/>
          <w:noProof/>
          <w:sz w:val="22"/>
          <w:szCs w:val="22"/>
          <w:lang w:val="sr-Latn-CS"/>
        </w:rPr>
        <w:t xml:space="preserve">, </w:t>
      </w:r>
      <w:r w:rsidRPr="001C17AE">
        <w:rPr>
          <w:rFonts w:cs="Arial"/>
          <w:b w:val="0"/>
          <w:i w:val="0"/>
          <w:noProof/>
          <w:sz w:val="22"/>
          <w:szCs w:val="22"/>
        </w:rPr>
        <w:t>није</w:t>
      </w:r>
      <w:r w:rsidRPr="001631F1">
        <w:rPr>
          <w:rFonts w:cs="Arial"/>
          <w:b w:val="0"/>
          <w:i w:val="0"/>
          <w:noProof/>
          <w:sz w:val="22"/>
          <w:szCs w:val="22"/>
          <w:lang w:val="sr-Latn-CS"/>
        </w:rPr>
        <w:t xml:space="preserve"> </w:t>
      </w:r>
      <w:r w:rsidRPr="001C17AE">
        <w:rPr>
          <w:rFonts w:cs="Arial"/>
          <w:b w:val="0"/>
          <w:i w:val="0"/>
          <w:noProof/>
          <w:sz w:val="22"/>
          <w:szCs w:val="22"/>
        </w:rPr>
        <w:t>дозвољена</w:t>
      </w:r>
      <w:r w:rsidRPr="001631F1">
        <w:rPr>
          <w:rFonts w:cs="Arial"/>
          <w:b w:val="0"/>
          <w:i w:val="0"/>
          <w:noProof/>
          <w:sz w:val="22"/>
          <w:szCs w:val="22"/>
          <w:lang w:val="sr-Latn-CS"/>
        </w:rPr>
        <w:t xml:space="preserve"> </w:t>
      </w:r>
      <w:r w:rsidRPr="001C17AE">
        <w:rPr>
          <w:rFonts w:cs="Arial"/>
          <w:b w:val="0"/>
          <w:i w:val="0"/>
          <w:noProof/>
          <w:sz w:val="22"/>
          <w:szCs w:val="22"/>
        </w:rPr>
        <w:t>градња</w:t>
      </w:r>
      <w:r w:rsidRPr="001631F1">
        <w:rPr>
          <w:rFonts w:cs="Arial"/>
          <w:b w:val="0"/>
          <w:i w:val="0"/>
          <w:noProof/>
          <w:sz w:val="22"/>
          <w:szCs w:val="22"/>
          <w:lang w:val="sr-Latn-CS"/>
        </w:rPr>
        <w:t xml:space="preserve"> </w:t>
      </w:r>
      <w:r w:rsidRPr="001C17AE">
        <w:rPr>
          <w:rFonts w:cs="Arial"/>
          <w:b w:val="0"/>
          <w:i w:val="0"/>
          <w:noProof/>
          <w:sz w:val="22"/>
          <w:szCs w:val="22"/>
        </w:rPr>
        <w:t>нових</w:t>
      </w:r>
      <w:r w:rsidRPr="001631F1">
        <w:rPr>
          <w:rFonts w:cs="Arial"/>
          <w:b w:val="0"/>
          <w:i w:val="0"/>
          <w:noProof/>
          <w:sz w:val="22"/>
          <w:szCs w:val="22"/>
          <w:lang w:val="sr-Latn-CS"/>
        </w:rPr>
        <w:t xml:space="preserve"> </w:t>
      </w:r>
      <w:r w:rsidRPr="001C17AE">
        <w:rPr>
          <w:rFonts w:cs="Arial"/>
          <w:b w:val="0"/>
          <w:i w:val="0"/>
          <w:noProof/>
          <w:sz w:val="22"/>
          <w:szCs w:val="22"/>
        </w:rPr>
        <w:t>објеката</w:t>
      </w:r>
      <w:r w:rsidRPr="001631F1">
        <w:rPr>
          <w:rFonts w:cs="Arial"/>
          <w:b w:val="0"/>
          <w:i w:val="0"/>
          <w:noProof/>
          <w:sz w:val="22"/>
          <w:szCs w:val="22"/>
          <w:lang w:val="sr-Latn-CS"/>
        </w:rPr>
        <w:t xml:space="preserve"> </w:t>
      </w:r>
      <w:r w:rsidRPr="001C17AE">
        <w:rPr>
          <w:rFonts w:cs="Arial"/>
          <w:b w:val="0"/>
          <w:i w:val="0"/>
          <w:noProof/>
          <w:sz w:val="22"/>
          <w:szCs w:val="22"/>
        </w:rPr>
        <w:t>без</w:t>
      </w:r>
      <w:r w:rsidRPr="001631F1">
        <w:rPr>
          <w:rFonts w:cs="Arial"/>
          <w:b w:val="0"/>
          <w:i w:val="0"/>
          <w:noProof/>
          <w:sz w:val="22"/>
          <w:szCs w:val="22"/>
          <w:lang w:val="sr-Latn-CS"/>
        </w:rPr>
        <w:t xml:space="preserve"> </w:t>
      </w:r>
      <w:r w:rsidRPr="001C17AE">
        <w:rPr>
          <w:rFonts w:cs="Arial"/>
          <w:b w:val="0"/>
          <w:i w:val="0"/>
          <w:noProof/>
          <w:sz w:val="22"/>
          <w:szCs w:val="22"/>
        </w:rPr>
        <w:t>претходне</w:t>
      </w:r>
      <w:r w:rsidRPr="001631F1">
        <w:rPr>
          <w:rFonts w:cs="Arial"/>
          <w:b w:val="0"/>
          <w:i w:val="0"/>
          <w:noProof/>
          <w:sz w:val="22"/>
          <w:szCs w:val="22"/>
          <w:lang w:val="sr-Latn-CS"/>
        </w:rPr>
        <w:t xml:space="preserve"> </w:t>
      </w:r>
      <w:r w:rsidRPr="001C17AE">
        <w:rPr>
          <w:rFonts w:cs="Arial"/>
          <w:b w:val="0"/>
          <w:i w:val="0"/>
          <w:noProof/>
          <w:sz w:val="22"/>
          <w:szCs w:val="22"/>
        </w:rPr>
        <w:t>санације</w:t>
      </w:r>
      <w:r w:rsidRPr="001631F1">
        <w:rPr>
          <w:rFonts w:cs="Arial"/>
          <w:b w:val="0"/>
          <w:i w:val="0"/>
          <w:noProof/>
          <w:sz w:val="22"/>
          <w:szCs w:val="22"/>
          <w:lang w:val="sr-Latn-CS"/>
        </w:rPr>
        <w:t xml:space="preserve"> </w:t>
      </w:r>
      <w:r w:rsidRPr="001C17AE">
        <w:rPr>
          <w:rFonts w:cs="Arial"/>
          <w:b w:val="0"/>
          <w:i w:val="0"/>
          <w:noProof/>
          <w:sz w:val="22"/>
          <w:szCs w:val="22"/>
        </w:rPr>
        <w:t>оштећења</w:t>
      </w:r>
      <w:r w:rsidRPr="001631F1">
        <w:rPr>
          <w:rFonts w:cs="Arial"/>
          <w:b w:val="0"/>
          <w:i w:val="0"/>
          <w:noProof/>
          <w:sz w:val="22"/>
          <w:szCs w:val="22"/>
          <w:lang w:val="sr-Latn-CS"/>
        </w:rPr>
        <w:t xml:space="preserve"> </w:t>
      </w:r>
      <w:r w:rsidRPr="001C17AE">
        <w:rPr>
          <w:rFonts w:cs="Arial"/>
          <w:b w:val="0"/>
          <w:i w:val="0"/>
          <w:noProof/>
          <w:sz w:val="22"/>
          <w:szCs w:val="22"/>
        </w:rPr>
        <w:t>и</w:t>
      </w:r>
      <w:r w:rsidRPr="001631F1">
        <w:rPr>
          <w:rFonts w:cs="Arial"/>
          <w:b w:val="0"/>
          <w:i w:val="0"/>
          <w:noProof/>
          <w:sz w:val="22"/>
          <w:szCs w:val="22"/>
          <w:lang w:val="sr-Latn-CS"/>
        </w:rPr>
        <w:t xml:space="preserve"> </w:t>
      </w:r>
      <w:r w:rsidRPr="001C17AE">
        <w:rPr>
          <w:rFonts w:cs="Arial"/>
          <w:b w:val="0"/>
          <w:i w:val="0"/>
          <w:noProof/>
          <w:sz w:val="22"/>
          <w:szCs w:val="22"/>
        </w:rPr>
        <w:t>реконструкције</w:t>
      </w:r>
      <w:r w:rsidRPr="001631F1">
        <w:rPr>
          <w:rFonts w:cs="Arial"/>
          <w:b w:val="0"/>
          <w:i w:val="0"/>
          <w:noProof/>
          <w:sz w:val="22"/>
          <w:szCs w:val="22"/>
          <w:lang w:val="sr-Latn-CS"/>
        </w:rPr>
        <w:t xml:space="preserve"> </w:t>
      </w:r>
      <w:r w:rsidRPr="001C17AE">
        <w:rPr>
          <w:rFonts w:cs="Arial"/>
          <w:b w:val="0"/>
          <w:i w:val="0"/>
          <w:noProof/>
          <w:sz w:val="22"/>
          <w:szCs w:val="22"/>
        </w:rPr>
        <w:t>објеката</w:t>
      </w:r>
      <w:r w:rsidRPr="001631F1">
        <w:rPr>
          <w:rFonts w:cs="Arial"/>
          <w:b w:val="0"/>
          <w:i w:val="0"/>
          <w:noProof/>
          <w:sz w:val="22"/>
          <w:szCs w:val="22"/>
          <w:lang w:val="sr-Latn-CS"/>
        </w:rPr>
        <w:t xml:space="preserve"> </w:t>
      </w:r>
      <w:r w:rsidRPr="001C17AE">
        <w:rPr>
          <w:rFonts w:cs="Arial"/>
          <w:b w:val="0"/>
          <w:i w:val="0"/>
          <w:noProof/>
          <w:sz w:val="22"/>
          <w:szCs w:val="22"/>
        </w:rPr>
        <w:t>који</w:t>
      </w:r>
      <w:r w:rsidRPr="001631F1">
        <w:rPr>
          <w:rFonts w:cs="Arial"/>
          <w:b w:val="0"/>
          <w:i w:val="0"/>
          <w:noProof/>
          <w:sz w:val="22"/>
          <w:szCs w:val="22"/>
          <w:lang w:val="sr-Latn-CS"/>
        </w:rPr>
        <w:t xml:space="preserve"> </w:t>
      </w:r>
      <w:r w:rsidRPr="001C17AE">
        <w:rPr>
          <w:rFonts w:cs="Arial"/>
          <w:b w:val="0"/>
          <w:i w:val="0"/>
          <w:noProof/>
          <w:sz w:val="22"/>
          <w:szCs w:val="22"/>
        </w:rPr>
        <w:t>се</w:t>
      </w:r>
      <w:r w:rsidRPr="001631F1">
        <w:rPr>
          <w:rFonts w:cs="Arial"/>
          <w:b w:val="0"/>
          <w:i w:val="0"/>
          <w:noProof/>
          <w:sz w:val="22"/>
          <w:szCs w:val="22"/>
          <w:lang w:val="sr-Latn-CS"/>
        </w:rPr>
        <w:t xml:space="preserve"> </w:t>
      </w:r>
      <w:r w:rsidRPr="001C17AE">
        <w:rPr>
          <w:rFonts w:cs="Arial"/>
          <w:b w:val="0"/>
          <w:i w:val="0"/>
          <w:noProof/>
          <w:sz w:val="22"/>
          <w:szCs w:val="22"/>
        </w:rPr>
        <w:t>чувају</w:t>
      </w:r>
      <w:r w:rsidRPr="001631F1">
        <w:rPr>
          <w:rFonts w:cs="Arial"/>
          <w:b w:val="0"/>
          <w:i w:val="0"/>
          <w:noProof/>
          <w:sz w:val="22"/>
          <w:szCs w:val="22"/>
          <w:lang w:val="sr-Latn-CS"/>
        </w:rPr>
        <w:t xml:space="preserve">, </w:t>
      </w:r>
      <w:r w:rsidRPr="001C17AE">
        <w:rPr>
          <w:rFonts w:cs="Arial"/>
          <w:b w:val="0"/>
          <w:i w:val="0"/>
          <w:noProof/>
          <w:sz w:val="22"/>
          <w:szCs w:val="22"/>
        </w:rPr>
        <w:t>што</w:t>
      </w:r>
      <w:r w:rsidRPr="001631F1">
        <w:rPr>
          <w:rFonts w:cs="Arial"/>
          <w:b w:val="0"/>
          <w:i w:val="0"/>
          <w:noProof/>
          <w:sz w:val="22"/>
          <w:szCs w:val="22"/>
          <w:lang w:val="sr-Latn-CS"/>
        </w:rPr>
        <w:t xml:space="preserve"> </w:t>
      </w:r>
      <w:r w:rsidRPr="001C17AE">
        <w:rPr>
          <w:rFonts w:cs="Arial"/>
          <w:b w:val="0"/>
          <w:i w:val="0"/>
          <w:noProof/>
          <w:sz w:val="22"/>
          <w:szCs w:val="22"/>
        </w:rPr>
        <w:t>значи</w:t>
      </w:r>
      <w:r w:rsidRPr="001631F1">
        <w:rPr>
          <w:rFonts w:cs="Arial"/>
          <w:b w:val="0"/>
          <w:i w:val="0"/>
          <w:noProof/>
          <w:sz w:val="22"/>
          <w:szCs w:val="22"/>
          <w:lang w:val="sr-Latn-CS"/>
        </w:rPr>
        <w:t xml:space="preserve"> </w:t>
      </w:r>
      <w:r w:rsidRPr="001C17AE">
        <w:rPr>
          <w:rFonts w:cs="Arial"/>
          <w:b w:val="0"/>
          <w:i w:val="0"/>
          <w:noProof/>
          <w:sz w:val="22"/>
          <w:szCs w:val="22"/>
        </w:rPr>
        <w:t>да</w:t>
      </w:r>
      <w:r w:rsidRPr="001631F1">
        <w:rPr>
          <w:rFonts w:cs="Arial"/>
          <w:b w:val="0"/>
          <w:i w:val="0"/>
          <w:noProof/>
          <w:sz w:val="22"/>
          <w:szCs w:val="22"/>
          <w:lang w:val="sr-Latn-CS"/>
        </w:rPr>
        <w:t xml:space="preserve"> </w:t>
      </w:r>
      <w:r w:rsidRPr="001C17AE">
        <w:rPr>
          <w:rFonts w:cs="Arial"/>
          <w:b w:val="0"/>
          <w:i w:val="0"/>
          <w:noProof/>
          <w:sz w:val="22"/>
          <w:szCs w:val="22"/>
        </w:rPr>
        <w:t>у</w:t>
      </w:r>
      <w:r w:rsidRPr="001631F1">
        <w:rPr>
          <w:rFonts w:cs="Arial"/>
          <w:b w:val="0"/>
          <w:i w:val="0"/>
          <w:noProof/>
          <w:sz w:val="22"/>
          <w:szCs w:val="22"/>
          <w:lang w:val="sr-Latn-CS"/>
        </w:rPr>
        <w:t xml:space="preserve"> </w:t>
      </w:r>
      <w:r w:rsidRPr="001C17AE">
        <w:rPr>
          <w:rFonts w:cs="Arial"/>
          <w:b w:val="0"/>
          <w:i w:val="0"/>
          <w:noProof/>
          <w:sz w:val="22"/>
          <w:szCs w:val="22"/>
        </w:rPr>
        <w:t>овом</w:t>
      </w:r>
      <w:r w:rsidRPr="001631F1">
        <w:rPr>
          <w:rFonts w:cs="Arial"/>
          <w:b w:val="0"/>
          <w:i w:val="0"/>
          <w:noProof/>
          <w:sz w:val="22"/>
          <w:szCs w:val="22"/>
          <w:lang w:val="sr-Latn-CS"/>
        </w:rPr>
        <w:t xml:space="preserve"> </w:t>
      </w:r>
      <w:r w:rsidRPr="001C17AE">
        <w:rPr>
          <w:rFonts w:cs="Arial"/>
          <w:b w:val="0"/>
          <w:i w:val="0"/>
          <w:noProof/>
          <w:sz w:val="22"/>
          <w:szCs w:val="22"/>
        </w:rPr>
        <w:t>делу</w:t>
      </w:r>
      <w:r w:rsidRPr="001631F1">
        <w:rPr>
          <w:rFonts w:cs="Arial"/>
          <w:b w:val="0"/>
          <w:i w:val="0"/>
          <w:noProof/>
          <w:sz w:val="22"/>
          <w:szCs w:val="22"/>
          <w:lang w:val="sr-Latn-CS"/>
        </w:rPr>
        <w:t xml:space="preserve"> </w:t>
      </w:r>
      <w:r w:rsidRPr="001C17AE">
        <w:rPr>
          <w:rFonts w:cs="Arial"/>
          <w:b w:val="0"/>
          <w:i w:val="0"/>
          <w:noProof/>
          <w:sz w:val="22"/>
          <w:szCs w:val="22"/>
        </w:rPr>
        <w:t>Комлекса</w:t>
      </w:r>
      <w:r w:rsidRPr="001631F1">
        <w:rPr>
          <w:rFonts w:cs="Arial"/>
          <w:b w:val="0"/>
          <w:i w:val="0"/>
          <w:noProof/>
          <w:sz w:val="22"/>
          <w:szCs w:val="22"/>
          <w:lang w:val="sr-Latn-CS"/>
        </w:rPr>
        <w:t xml:space="preserve"> </w:t>
      </w:r>
      <w:r w:rsidRPr="001C17AE">
        <w:rPr>
          <w:rFonts w:cs="Arial"/>
          <w:b w:val="0"/>
          <w:i w:val="0"/>
          <w:noProof/>
          <w:sz w:val="22"/>
          <w:szCs w:val="22"/>
        </w:rPr>
        <w:t>није</w:t>
      </w:r>
      <w:r w:rsidRPr="001631F1">
        <w:rPr>
          <w:rFonts w:cs="Arial"/>
          <w:b w:val="0"/>
          <w:i w:val="0"/>
          <w:noProof/>
          <w:sz w:val="22"/>
          <w:szCs w:val="22"/>
          <w:lang w:val="sr-Latn-CS"/>
        </w:rPr>
        <w:t xml:space="preserve"> </w:t>
      </w:r>
      <w:r w:rsidRPr="001C17AE">
        <w:rPr>
          <w:rFonts w:cs="Arial"/>
          <w:b w:val="0"/>
          <w:i w:val="0"/>
          <w:noProof/>
          <w:sz w:val="22"/>
          <w:szCs w:val="22"/>
        </w:rPr>
        <w:t>дозвољена</w:t>
      </w:r>
      <w:r w:rsidRPr="001631F1">
        <w:rPr>
          <w:rFonts w:cs="Arial"/>
          <w:b w:val="0"/>
          <w:i w:val="0"/>
          <w:noProof/>
          <w:sz w:val="22"/>
          <w:szCs w:val="22"/>
          <w:lang w:val="sr-Latn-CS"/>
        </w:rPr>
        <w:t xml:space="preserve"> </w:t>
      </w:r>
      <w:r w:rsidRPr="001C17AE">
        <w:rPr>
          <w:rFonts w:cs="Arial"/>
          <w:b w:val="0"/>
          <w:i w:val="0"/>
          <w:noProof/>
          <w:sz w:val="22"/>
          <w:szCs w:val="22"/>
        </w:rPr>
        <w:t>градња</w:t>
      </w:r>
      <w:r w:rsidRPr="001631F1">
        <w:rPr>
          <w:rFonts w:cs="Arial"/>
          <w:b w:val="0"/>
          <w:i w:val="0"/>
          <w:noProof/>
          <w:sz w:val="22"/>
          <w:szCs w:val="22"/>
          <w:lang w:val="sr-Latn-CS"/>
        </w:rPr>
        <w:t xml:space="preserve"> </w:t>
      </w:r>
      <w:r w:rsidRPr="001C17AE">
        <w:rPr>
          <w:rFonts w:cs="Arial"/>
          <w:b w:val="0"/>
          <w:i w:val="0"/>
          <w:noProof/>
          <w:sz w:val="22"/>
          <w:szCs w:val="22"/>
        </w:rPr>
        <w:t>нових</w:t>
      </w:r>
      <w:r w:rsidRPr="001631F1">
        <w:rPr>
          <w:rFonts w:cs="Arial"/>
          <w:b w:val="0"/>
          <w:i w:val="0"/>
          <w:noProof/>
          <w:sz w:val="22"/>
          <w:szCs w:val="22"/>
          <w:lang w:val="sr-Latn-CS"/>
        </w:rPr>
        <w:t xml:space="preserve"> </w:t>
      </w:r>
      <w:r w:rsidRPr="001C17AE">
        <w:rPr>
          <w:rFonts w:cs="Arial"/>
          <w:b w:val="0"/>
          <w:i w:val="0"/>
          <w:noProof/>
          <w:sz w:val="22"/>
          <w:szCs w:val="22"/>
        </w:rPr>
        <w:t>објеката</w:t>
      </w:r>
      <w:r w:rsidRPr="001631F1">
        <w:rPr>
          <w:rFonts w:cs="Arial"/>
          <w:b w:val="0"/>
          <w:i w:val="0"/>
          <w:noProof/>
          <w:sz w:val="22"/>
          <w:szCs w:val="22"/>
          <w:lang w:val="sr-Latn-CS"/>
        </w:rPr>
        <w:t xml:space="preserve"> </w:t>
      </w:r>
      <w:r w:rsidRPr="001C17AE">
        <w:rPr>
          <w:rFonts w:cs="Arial"/>
          <w:b w:val="0"/>
          <w:i w:val="0"/>
          <w:noProof/>
          <w:sz w:val="22"/>
          <w:szCs w:val="22"/>
        </w:rPr>
        <w:t>без</w:t>
      </w:r>
      <w:r w:rsidRPr="001631F1">
        <w:rPr>
          <w:rFonts w:cs="Arial"/>
          <w:b w:val="0"/>
          <w:i w:val="0"/>
          <w:noProof/>
          <w:sz w:val="22"/>
          <w:szCs w:val="22"/>
          <w:lang w:val="sr-Latn-CS"/>
        </w:rPr>
        <w:t xml:space="preserve"> </w:t>
      </w:r>
      <w:r w:rsidRPr="001C17AE">
        <w:rPr>
          <w:rFonts w:cs="Arial"/>
          <w:b w:val="0"/>
          <w:i w:val="0"/>
          <w:noProof/>
          <w:sz w:val="22"/>
          <w:szCs w:val="22"/>
        </w:rPr>
        <w:t>претходне</w:t>
      </w:r>
      <w:r w:rsidRPr="001631F1">
        <w:rPr>
          <w:rFonts w:cs="Arial"/>
          <w:b w:val="0"/>
          <w:i w:val="0"/>
          <w:noProof/>
          <w:sz w:val="22"/>
          <w:szCs w:val="22"/>
          <w:lang w:val="sr-Latn-CS"/>
        </w:rPr>
        <w:t xml:space="preserve"> </w:t>
      </w:r>
      <w:r w:rsidRPr="001C17AE">
        <w:rPr>
          <w:rFonts w:cs="Arial"/>
          <w:b w:val="0"/>
          <w:i w:val="0"/>
          <w:noProof/>
          <w:sz w:val="22"/>
          <w:szCs w:val="22"/>
        </w:rPr>
        <w:t>санације</w:t>
      </w:r>
      <w:r w:rsidRPr="001631F1">
        <w:rPr>
          <w:rFonts w:cs="Arial"/>
          <w:b w:val="0"/>
          <w:i w:val="0"/>
          <w:noProof/>
          <w:sz w:val="22"/>
          <w:szCs w:val="22"/>
          <w:lang w:val="sr-Latn-CS"/>
        </w:rPr>
        <w:t xml:space="preserve"> </w:t>
      </w:r>
      <w:r w:rsidRPr="001C17AE">
        <w:rPr>
          <w:rFonts w:cs="Arial"/>
          <w:b w:val="0"/>
          <w:i w:val="0"/>
          <w:noProof/>
          <w:sz w:val="22"/>
          <w:szCs w:val="22"/>
        </w:rPr>
        <w:t>оштећења</w:t>
      </w:r>
      <w:r w:rsidRPr="001631F1">
        <w:rPr>
          <w:rFonts w:cs="Arial"/>
          <w:b w:val="0"/>
          <w:i w:val="0"/>
          <w:noProof/>
          <w:sz w:val="22"/>
          <w:szCs w:val="22"/>
          <w:lang w:val="sr-Latn-CS"/>
        </w:rPr>
        <w:t xml:space="preserve"> </w:t>
      </w:r>
      <w:r w:rsidRPr="001C17AE">
        <w:rPr>
          <w:rFonts w:cs="Arial"/>
          <w:b w:val="0"/>
          <w:i w:val="0"/>
          <w:noProof/>
          <w:sz w:val="22"/>
          <w:szCs w:val="22"/>
        </w:rPr>
        <w:t>и</w:t>
      </w:r>
      <w:r w:rsidRPr="001631F1">
        <w:rPr>
          <w:rFonts w:cs="Arial"/>
          <w:b w:val="0"/>
          <w:i w:val="0"/>
          <w:noProof/>
          <w:sz w:val="22"/>
          <w:szCs w:val="22"/>
          <w:lang w:val="sr-Latn-CS"/>
        </w:rPr>
        <w:t xml:space="preserve"> </w:t>
      </w:r>
      <w:r w:rsidRPr="001C17AE">
        <w:rPr>
          <w:rFonts w:cs="Arial"/>
          <w:b w:val="0"/>
          <w:i w:val="0"/>
          <w:noProof/>
          <w:sz w:val="22"/>
          <w:szCs w:val="22"/>
        </w:rPr>
        <w:t>реконструкције</w:t>
      </w:r>
      <w:r w:rsidRPr="001631F1">
        <w:rPr>
          <w:rFonts w:cs="Arial"/>
          <w:b w:val="0"/>
          <w:i w:val="0"/>
          <w:noProof/>
          <w:sz w:val="22"/>
          <w:szCs w:val="22"/>
          <w:lang w:val="sr-Latn-CS"/>
        </w:rPr>
        <w:t xml:space="preserve"> </w:t>
      </w:r>
      <w:r w:rsidRPr="001C17AE">
        <w:rPr>
          <w:rFonts w:cs="Arial"/>
          <w:b w:val="0"/>
          <w:i w:val="0"/>
          <w:noProof/>
          <w:sz w:val="22"/>
          <w:szCs w:val="22"/>
        </w:rPr>
        <w:t>објакта</w:t>
      </w:r>
      <w:r w:rsidRPr="001631F1">
        <w:rPr>
          <w:rFonts w:cs="Arial"/>
          <w:b w:val="0"/>
          <w:i w:val="0"/>
          <w:noProof/>
          <w:sz w:val="22"/>
          <w:szCs w:val="22"/>
          <w:lang w:val="sr-Latn-CS"/>
        </w:rPr>
        <w:t xml:space="preserve"> 1 </w:t>
      </w:r>
      <w:r w:rsidRPr="001C17AE">
        <w:rPr>
          <w:rFonts w:cs="Arial"/>
          <w:b w:val="0"/>
          <w:i w:val="0"/>
          <w:noProof/>
          <w:sz w:val="22"/>
          <w:szCs w:val="22"/>
        </w:rPr>
        <w:t>према</w:t>
      </w:r>
      <w:r w:rsidRPr="001631F1">
        <w:rPr>
          <w:rFonts w:cs="Arial"/>
          <w:b w:val="0"/>
          <w:i w:val="0"/>
          <w:noProof/>
          <w:sz w:val="22"/>
          <w:szCs w:val="22"/>
          <w:lang w:val="sr-Latn-CS"/>
        </w:rPr>
        <w:t xml:space="preserve"> </w:t>
      </w:r>
      <w:r w:rsidRPr="001C17AE">
        <w:rPr>
          <w:rFonts w:cs="Arial"/>
          <w:b w:val="0"/>
          <w:i w:val="0"/>
          <w:noProof/>
          <w:sz w:val="22"/>
          <w:szCs w:val="22"/>
        </w:rPr>
        <w:t>посебним</w:t>
      </w:r>
      <w:r w:rsidRPr="001631F1">
        <w:rPr>
          <w:rFonts w:cs="Arial"/>
          <w:b w:val="0"/>
          <w:i w:val="0"/>
          <w:noProof/>
          <w:sz w:val="22"/>
          <w:szCs w:val="22"/>
          <w:lang w:val="sr-Latn-CS"/>
        </w:rPr>
        <w:t xml:space="preserve"> </w:t>
      </w:r>
      <w:r w:rsidRPr="001C17AE">
        <w:rPr>
          <w:rFonts w:cs="Arial"/>
          <w:b w:val="0"/>
          <w:i w:val="0"/>
          <w:noProof/>
          <w:sz w:val="22"/>
          <w:szCs w:val="22"/>
        </w:rPr>
        <w:t>условима</w:t>
      </w:r>
      <w:r w:rsidRPr="001631F1">
        <w:rPr>
          <w:rFonts w:cs="Arial"/>
          <w:b w:val="0"/>
          <w:i w:val="0"/>
          <w:noProof/>
          <w:sz w:val="22"/>
          <w:szCs w:val="22"/>
          <w:lang w:val="sr-Latn-CS"/>
        </w:rPr>
        <w:t xml:space="preserve"> </w:t>
      </w:r>
      <w:r w:rsidRPr="001C17AE">
        <w:rPr>
          <w:rFonts w:cs="Arial"/>
          <w:b w:val="0"/>
          <w:i w:val="0"/>
          <w:noProof/>
          <w:sz w:val="22"/>
          <w:szCs w:val="22"/>
        </w:rPr>
        <w:t>који</w:t>
      </w:r>
      <w:r w:rsidRPr="001631F1">
        <w:rPr>
          <w:rFonts w:cs="Arial"/>
          <w:b w:val="0"/>
          <w:i w:val="0"/>
          <w:noProof/>
          <w:sz w:val="22"/>
          <w:szCs w:val="22"/>
          <w:lang w:val="sr-Latn-CS"/>
        </w:rPr>
        <w:t xml:space="preserve"> </w:t>
      </w:r>
      <w:r w:rsidRPr="001C17AE">
        <w:rPr>
          <w:rFonts w:cs="Arial"/>
          <w:b w:val="0"/>
          <w:i w:val="0"/>
          <w:noProof/>
          <w:sz w:val="22"/>
          <w:szCs w:val="22"/>
        </w:rPr>
        <w:t>су</w:t>
      </w:r>
      <w:r w:rsidRPr="001631F1">
        <w:rPr>
          <w:rFonts w:cs="Arial"/>
          <w:b w:val="0"/>
          <w:i w:val="0"/>
          <w:noProof/>
          <w:sz w:val="22"/>
          <w:szCs w:val="22"/>
          <w:lang w:val="sr-Latn-CS"/>
        </w:rPr>
        <w:t xml:space="preserve"> </w:t>
      </w:r>
      <w:r w:rsidRPr="001C17AE">
        <w:rPr>
          <w:rFonts w:cs="Arial"/>
          <w:b w:val="0"/>
          <w:i w:val="0"/>
          <w:noProof/>
          <w:sz w:val="22"/>
          <w:szCs w:val="22"/>
        </w:rPr>
        <w:t>дати</w:t>
      </w:r>
      <w:r w:rsidRPr="001631F1">
        <w:rPr>
          <w:rFonts w:cs="Arial"/>
          <w:b w:val="0"/>
          <w:i w:val="0"/>
          <w:noProof/>
          <w:sz w:val="22"/>
          <w:szCs w:val="22"/>
          <w:lang w:val="sr-Latn-CS"/>
        </w:rPr>
        <w:t xml:space="preserve"> </w:t>
      </w:r>
      <w:r w:rsidRPr="001C17AE">
        <w:rPr>
          <w:rFonts w:cs="Arial"/>
          <w:b w:val="0"/>
          <w:i w:val="0"/>
          <w:noProof/>
          <w:sz w:val="22"/>
          <w:szCs w:val="22"/>
        </w:rPr>
        <w:t>за</w:t>
      </w:r>
      <w:r w:rsidRPr="001631F1">
        <w:rPr>
          <w:rFonts w:cs="Arial"/>
          <w:b w:val="0"/>
          <w:i w:val="0"/>
          <w:noProof/>
          <w:sz w:val="22"/>
          <w:szCs w:val="22"/>
          <w:lang w:val="sr-Latn-CS"/>
        </w:rPr>
        <w:t xml:space="preserve"> </w:t>
      </w:r>
      <w:r w:rsidRPr="001C17AE">
        <w:rPr>
          <w:rFonts w:cs="Arial"/>
          <w:b w:val="0"/>
          <w:i w:val="0"/>
          <w:noProof/>
          <w:sz w:val="22"/>
          <w:szCs w:val="22"/>
        </w:rPr>
        <w:t>њега</w:t>
      </w:r>
      <w:r w:rsidRPr="001631F1">
        <w:rPr>
          <w:rFonts w:cs="Arial"/>
          <w:b w:val="0"/>
          <w:i w:val="0"/>
          <w:noProof/>
          <w:sz w:val="22"/>
          <w:szCs w:val="22"/>
          <w:lang w:val="sr-Latn-CS"/>
        </w:rPr>
        <w:t>.</w:t>
      </w:r>
    </w:p>
    <w:p w:rsidR="00B37BCC" w:rsidRPr="00B101EA" w:rsidRDefault="00B37BCC" w:rsidP="00B37BCC">
      <w:pPr>
        <w:pStyle w:val="ListParagraph"/>
        <w:numPr>
          <w:ilvl w:val="0"/>
          <w:numId w:val="42"/>
        </w:numPr>
        <w:ind w:left="360" w:right="-1"/>
        <w:rPr>
          <w:rFonts w:cs="Arial"/>
          <w:b w:val="0"/>
          <w:i w:val="0"/>
          <w:noProof/>
          <w:sz w:val="22"/>
          <w:szCs w:val="22"/>
          <w:lang w:val="sr-Latn-CS"/>
        </w:rPr>
      </w:pPr>
      <w:r w:rsidRPr="001C17AE">
        <w:rPr>
          <w:rFonts w:cs="Arial"/>
          <w:b w:val="0"/>
          <w:i w:val="0"/>
          <w:noProof/>
          <w:sz w:val="22"/>
          <w:szCs w:val="22"/>
        </w:rPr>
        <w:t>Изградњу</w:t>
      </w:r>
      <w:r w:rsidRPr="00B101EA">
        <w:rPr>
          <w:rFonts w:cs="Arial"/>
          <w:b w:val="0"/>
          <w:i w:val="0"/>
          <w:noProof/>
          <w:sz w:val="22"/>
          <w:szCs w:val="22"/>
          <w:lang w:val="sr-Latn-CS"/>
        </w:rPr>
        <w:t xml:space="preserve"> </w:t>
      </w:r>
      <w:r w:rsidRPr="001C17AE">
        <w:rPr>
          <w:rFonts w:cs="Arial"/>
          <w:b w:val="0"/>
          <w:i w:val="0"/>
          <w:noProof/>
          <w:sz w:val="22"/>
          <w:szCs w:val="22"/>
        </w:rPr>
        <w:t>нових</w:t>
      </w:r>
      <w:r w:rsidRPr="00B101EA">
        <w:rPr>
          <w:rFonts w:cs="Arial"/>
          <w:b w:val="0"/>
          <w:i w:val="0"/>
          <w:noProof/>
          <w:sz w:val="22"/>
          <w:szCs w:val="22"/>
          <w:lang w:val="sr-Latn-CS"/>
        </w:rPr>
        <w:t xml:space="preserve"> </w:t>
      </w:r>
      <w:r w:rsidRPr="001C17AE">
        <w:rPr>
          <w:rFonts w:cs="Arial"/>
          <w:b w:val="0"/>
          <w:i w:val="0"/>
          <w:noProof/>
          <w:sz w:val="22"/>
          <w:szCs w:val="22"/>
        </w:rPr>
        <w:t>објеката</w:t>
      </w:r>
      <w:r w:rsidRPr="00B101EA">
        <w:rPr>
          <w:rFonts w:cs="Arial"/>
          <w:b w:val="0"/>
          <w:i w:val="0"/>
          <w:noProof/>
          <w:sz w:val="22"/>
          <w:szCs w:val="22"/>
          <w:lang w:val="sr-Latn-CS"/>
        </w:rPr>
        <w:t xml:space="preserve"> </w:t>
      </w:r>
      <w:r w:rsidRPr="001C17AE">
        <w:rPr>
          <w:rFonts w:cs="Arial"/>
          <w:b w:val="0"/>
          <w:i w:val="0"/>
          <w:noProof/>
          <w:sz w:val="22"/>
          <w:szCs w:val="22"/>
        </w:rPr>
        <w:t>конципирати</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интерполисати</w:t>
      </w:r>
      <w:r w:rsidRPr="00B101EA">
        <w:rPr>
          <w:rFonts w:cs="Arial"/>
          <w:b w:val="0"/>
          <w:i w:val="0"/>
          <w:noProof/>
          <w:sz w:val="22"/>
          <w:szCs w:val="22"/>
          <w:lang w:val="sr-Latn-CS"/>
        </w:rPr>
        <w:t xml:space="preserve"> </w:t>
      </w:r>
      <w:r w:rsidRPr="001C17AE">
        <w:rPr>
          <w:rFonts w:cs="Arial"/>
          <w:b w:val="0"/>
          <w:i w:val="0"/>
          <w:noProof/>
          <w:sz w:val="22"/>
          <w:szCs w:val="22"/>
        </w:rPr>
        <w:t>у</w:t>
      </w:r>
      <w:r w:rsidRPr="00B101EA">
        <w:rPr>
          <w:rFonts w:cs="Arial"/>
          <w:b w:val="0"/>
          <w:i w:val="0"/>
          <w:noProof/>
          <w:sz w:val="22"/>
          <w:szCs w:val="22"/>
          <w:lang w:val="sr-Latn-CS"/>
        </w:rPr>
        <w:t xml:space="preserve"> </w:t>
      </w:r>
      <w:r w:rsidRPr="001C17AE">
        <w:rPr>
          <w:rFonts w:cs="Arial"/>
          <w:b w:val="0"/>
          <w:i w:val="0"/>
          <w:noProof/>
          <w:sz w:val="22"/>
          <w:szCs w:val="22"/>
        </w:rPr>
        <w:t>наслеђени</w:t>
      </w:r>
      <w:r w:rsidRPr="00B101EA">
        <w:rPr>
          <w:rFonts w:cs="Arial"/>
          <w:b w:val="0"/>
          <w:i w:val="0"/>
          <w:noProof/>
          <w:sz w:val="22"/>
          <w:szCs w:val="22"/>
          <w:lang w:val="sr-Latn-CS"/>
        </w:rPr>
        <w:t xml:space="preserve"> </w:t>
      </w:r>
      <w:r w:rsidRPr="001C17AE">
        <w:rPr>
          <w:rFonts w:cs="Arial"/>
          <w:b w:val="0"/>
          <w:i w:val="0"/>
          <w:noProof/>
          <w:sz w:val="22"/>
          <w:szCs w:val="22"/>
        </w:rPr>
        <w:t>амбијент</w:t>
      </w:r>
      <w:r w:rsidRPr="00B101EA">
        <w:rPr>
          <w:rFonts w:cs="Arial"/>
          <w:b w:val="0"/>
          <w:i w:val="0"/>
          <w:noProof/>
          <w:sz w:val="22"/>
          <w:szCs w:val="22"/>
          <w:lang w:val="sr-Latn-CS"/>
        </w:rPr>
        <w:t xml:space="preserve"> </w:t>
      </w:r>
      <w:r w:rsidRPr="001C17AE">
        <w:rPr>
          <w:rFonts w:cs="Arial"/>
          <w:b w:val="0"/>
          <w:i w:val="0"/>
          <w:noProof/>
          <w:sz w:val="22"/>
          <w:szCs w:val="22"/>
        </w:rPr>
        <w:t>водећи</w:t>
      </w:r>
      <w:r w:rsidRPr="00B101EA">
        <w:rPr>
          <w:rFonts w:cs="Arial"/>
          <w:b w:val="0"/>
          <w:i w:val="0"/>
          <w:noProof/>
          <w:sz w:val="22"/>
          <w:szCs w:val="22"/>
          <w:lang w:val="sr-Latn-CS"/>
        </w:rPr>
        <w:t xml:space="preserve"> </w:t>
      </w:r>
      <w:r w:rsidRPr="001C17AE">
        <w:rPr>
          <w:rFonts w:cs="Arial"/>
          <w:b w:val="0"/>
          <w:i w:val="0"/>
          <w:noProof/>
          <w:sz w:val="22"/>
          <w:szCs w:val="22"/>
        </w:rPr>
        <w:t>рачуна</w:t>
      </w:r>
      <w:r w:rsidRPr="00B101EA">
        <w:rPr>
          <w:rFonts w:cs="Arial"/>
          <w:b w:val="0"/>
          <w:i w:val="0"/>
          <w:noProof/>
          <w:sz w:val="22"/>
          <w:szCs w:val="22"/>
          <w:lang w:val="sr-Latn-CS"/>
        </w:rPr>
        <w:t xml:space="preserve"> </w:t>
      </w:r>
      <w:r w:rsidRPr="001C17AE">
        <w:rPr>
          <w:rFonts w:cs="Arial"/>
          <w:b w:val="0"/>
          <w:i w:val="0"/>
          <w:noProof/>
          <w:sz w:val="22"/>
          <w:szCs w:val="22"/>
        </w:rPr>
        <w:t>овертикалној</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хоризонталној</w:t>
      </w:r>
      <w:r w:rsidRPr="00B101EA">
        <w:rPr>
          <w:rFonts w:cs="Arial"/>
          <w:b w:val="0"/>
          <w:i w:val="0"/>
          <w:noProof/>
          <w:sz w:val="22"/>
          <w:szCs w:val="22"/>
          <w:lang w:val="sr-Latn-CS"/>
        </w:rPr>
        <w:t xml:space="preserve"> </w:t>
      </w:r>
      <w:r w:rsidRPr="001C17AE">
        <w:rPr>
          <w:rFonts w:cs="Arial"/>
          <w:b w:val="0"/>
          <w:i w:val="0"/>
          <w:noProof/>
          <w:sz w:val="22"/>
          <w:szCs w:val="22"/>
        </w:rPr>
        <w:t>регулацији</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затеченој</w:t>
      </w:r>
      <w:r w:rsidRPr="00B101EA">
        <w:rPr>
          <w:rFonts w:cs="Arial"/>
          <w:b w:val="0"/>
          <w:i w:val="0"/>
          <w:noProof/>
          <w:sz w:val="22"/>
          <w:szCs w:val="22"/>
          <w:lang w:val="sr-Latn-CS"/>
        </w:rPr>
        <w:t xml:space="preserve"> </w:t>
      </w:r>
      <w:r w:rsidRPr="001C17AE">
        <w:rPr>
          <w:rFonts w:cs="Arial"/>
          <w:b w:val="0"/>
          <w:i w:val="0"/>
          <w:noProof/>
          <w:sz w:val="22"/>
          <w:szCs w:val="22"/>
        </w:rPr>
        <w:t>урбаној</w:t>
      </w:r>
      <w:r w:rsidRPr="00B101EA">
        <w:rPr>
          <w:rFonts w:cs="Arial"/>
          <w:b w:val="0"/>
          <w:i w:val="0"/>
          <w:noProof/>
          <w:sz w:val="22"/>
          <w:szCs w:val="22"/>
          <w:lang w:val="sr-Latn-CS"/>
        </w:rPr>
        <w:t xml:space="preserve"> </w:t>
      </w:r>
      <w:r w:rsidRPr="001C17AE">
        <w:rPr>
          <w:rFonts w:cs="Arial"/>
          <w:b w:val="0"/>
          <w:i w:val="0"/>
          <w:noProof/>
          <w:sz w:val="22"/>
          <w:szCs w:val="22"/>
        </w:rPr>
        <w:t>матрици</w:t>
      </w:r>
      <w:r w:rsidRPr="00B101EA">
        <w:rPr>
          <w:rFonts w:cs="Arial"/>
          <w:b w:val="0"/>
          <w:i w:val="0"/>
          <w:noProof/>
          <w:sz w:val="22"/>
          <w:szCs w:val="22"/>
          <w:lang w:val="sr-Latn-CS"/>
        </w:rPr>
        <w:t>.</w:t>
      </w:r>
    </w:p>
    <w:p w:rsidR="00B37BCC" w:rsidRPr="00B101EA" w:rsidRDefault="00B37BCC" w:rsidP="00B37BCC">
      <w:pPr>
        <w:pStyle w:val="ListParagraph"/>
        <w:numPr>
          <w:ilvl w:val="0"/>
          <w:numId w:val="42"/>
        </w:numPr>
        <w:ind w:left="360" w:right="-1"/>
        <w:rPr>
          <w:rFonts w:cs="Arial"/>
          <w:b w:val="0"/>
          <w:i w:val="0"/>
          <w:noProof/>
          <w:sz w:val="22"/>
          <w:szCs w:val="22"/>
          <w:lang w:val="sr-Latn-CS"/>
        </w:rPr>
      </w:pPr>
      <w:r w:rsidRPr="001C17AE">
        <w:rPr>
          <w:rFonts w:cs="Arial"/>
          <w:b w:val="0"/>
          <w:i w:val="0"/>
          <w:noProof/>
          <w:sz w:val="22"/>
          <w:szCs w:val="22"/>
        </w:rPr>
        <w:t>Унутар</w:t>
      </w:r>
      <w:r w:rsidRPr="00B101EA">
        <w:rPr>
          <w:rFonts w:cs="Arial"/>
          <w:b w:val="0"/>
          <w:i w:val="0"/>
          <w:noProof/>
          <w:sz w:val="22"/>
          <w:szCs w:val="22"/>
          <w:lang w:val="sr-Latn-CS"/>
        </w:rPr>
        <w:t xml:space="preserve"> </w:t>
      </w:r>
      <w:r w:rsidRPr="001C17AE">
        <w:rPr>
          <w:rFonts w:cs="Arial"/>
          <w:b w:val="0"/>
          <w:i w:val="0"/>
          <w:noProof/>
          <w:sz w:val="22"/>
          <w:szCs w:val="22"/>
        </w:rPr>
        <w:t>блока</w:t>
      </w:r>
      <w:r w:rsidRPr="00B101EA">
        <w:rPr>
          <w:rFonts w:cs="Arial"/>
          <w:b w:val="0"/>
          <w:i w:val="0"/>
          <w:noProof/>
          <w:sz w:val="22"/>
          <w:szCs w:val="22"/>
          <w:lang w:val="sr-Latn-CS"/>
        </w:rPr>
        <w:t xml:space="preserve"> </w:t>
      </w:r>
      <w:r w:rsidRPr="001C17AE">
        <w:rPr>
          <w:rFonts w:cs="Arial"/>
          <w:b w:val="0"/>
          <w:i w:val="0"/>
          <w:noProof/>
          <w:sz w:val="22"/>
          <w:szCs w:val="22"/>
        </w:rPr>
        <w:t>могу</w:t>
      </w:r>
      <w:r w:rsidRPr="00B101EA">
        <w:rPr>
          <w:rFonts w:cs="Arial"/>
          <w:b w:val="0"/>
          <w:i w:val="0"/>
          <w:noProof/>
          <w:sz w:val="22"/>
          <w:szCs w:val="22"/>
          <w:lang w:val="sr-Latn-CS"/>
        </w:rPr>
        <w:t xml:space="preserve"> </w:t>
      </w:r>
      <w:r w:rsidRPr="001C17AE">
        <w:rPr>
          <w:rFonts w:cs="Arial"/>
          <w:b w:val="0"/>
          <w:i w:val="0"/>
          <w:noProof/>
          <w:sz w:val="22"/>
          <w:szCs w:val="22"/>
        </w:rPr>
        <w:t>бити</w:t>
      </w:r>
      <w:r w:rsidRPr="00B101EA">
        <w:rPr>
          <w:rFonts w:cs="Arial"/>
          <w:b w:val="0"/>
          <w:i w:val="0"/>
          <w:noProof/>
          <w:sz w:val="22"/>
          <w:szCs w:val="22"/>
          <w:lang w:val="sr-Latn-CS"/>
        </w:rPr>
        <w:t xml:space="preserve"> </w:t>
      </w:r>
      <w:r w:rsidRPr="001C17AE">
        <w:rPr>
          <w:rFonts w:cs="Arial"/>
          <w:b w:val="0"/>
          <w:i w:val="0"/>
          <w:noProof/>
          <w:sz w:val="22"/>
          <w:szCs w:val="22"/>
        </w:rPr>
        <w:t>грађени</w:t>
      </w:r>
      <w:r w:rsidRPr="00B101EA">
        <w:rPr>
          <w:rFonts w:cs="Arial"/>
          <w:b w:val="0"/>
          <w:i w:val="0"/>
          <w:noProof/>
          <w:sz w:val="22"/>
          <w:szCs w:val="22"/>
          <w:lang w:val="sr-Latn-CS"/>
        </w:rPr>
        <w:t xml:space="preserve"> </w:t>
      </w:r>
      <w:r w:rsidRPr="001C17AE">
        <w:rPr>
          <w:rFonts w:cs="Arial"/>
          <w:b w:val="0"/>
          <w:i w:val="0"/>
          <w:noProof/>
          <w:sz w:val="22"/>
          <w:szCs w:val="22"/>
        </w:rPr>
        <w:t>нови</w:t>
      </w:r>
      <w:r w:rsidRPr="00B101EA">
        <w:rPr>
          <w:rFonts w:cs="Arial"/>
          <w:b w:val="0"/>
          <w:i w:val="0"/>
          <w:noProof/>
          <w:sz w:val="22"/>
          <w:szCs w:val="22"/>
          <w:lang w:val="sr-Latn-CS"/>
        </w:rPr>
        <w:t xml:space="preserve"> </w:t>
      </w:r>
      <w:r w:rsidRPr="001C17AE">
        <w:rPr>
          <w:rFonts w:cs="Arial"/>
          <w:b w:val="0"/>
          <w:i w:val="0"/>
          <w:noProof/>
          <w:sz w:val="22"/>
          <w:szCs w:val="22"/>
        </w:rPr>
        <w:t>објекти</w:t>
      </w:r>
      <w:r w:rsidRPr="00B101EA">
        <w:rPr>
          <w:rFonts w:cs="Arial"/>
          <w:b w:val="0"/>
          <w:i w:val="0"/>
          <w:noProof/>
          <w:sz w:val="22"/>
          <w:szCs w:val="22"/>
          <w:lang w:val="sr-Latn-CS"/>
        </w:rPr>
        <w:t xml:space="preserve">, </w:t>
      </w:r>
      <w:r w:rsidRPr="001C17AE">
        <w:rPr>
          <w:rFonts w:cs="Arial"/>
          <w:b w:val="0"/>
          <w:i w:val="0"/>
          <w:noProof/>
          <w:sz w:val="22"/>
          <w:szCs w:val="22"/>
        </w:rPr>
        <w:t>али</w:t>
      </w:r>
      <w:r w:rsidRPr="00B101EA">
        <w:rPr>
          <w:rFonts w:cs="Arial"/>
          <w:b w:val="0"/>
          <w:i w:val="0"/>
          <w:noProof/>
          <w:sz w:val="22"/>
          <w:szCs w:val="22"/>
          <w:lang w:val="sr-Latn-CS"/>
        </w:rPr>
        <w:t xml:space="preserve"> </w:t>
      </w:r>
      <w:r w:rsidRPr="001C17AE">
        <w:rPr>
          <w:rFonts w:cs="Arial"/>
          <w:b w:val="0"/>
          <w:i w:val="0"/>
          <w:noProof/>
          <w:sz w:val="22"/>
          <w:szCs w:val="22"/>
        </w:rPr>
        <w:t>на</w:t>
      </w:r>
      <w:r w:rsidRPr="00B101EA">
        <w:rPr>
          <w:rFonts w:cs="Arial"/>
          <w:b w:val="0"/>
          <w:i w:val="0"/>
          <w:noProof/>
          <w:sz w:val="22"/>
          <w:szCs w:val="22"/>
          <w:lang w:val="sr-Latn-CS"/>
        </w:rPr>
        <w:t xml:space="preserve"> </w:t>
      </w:r>
      <w:r w:rsidRPr="001C17AE">
        <w:rPr>
          <w:rFonts w:cs="Arial"/>
          <w:b w:val="0"/>
          <w:i w:val="0"/>
          <w:noProof/>
          <w:sz w:val="22"/>
          <w:szCs w:val="22"/>
        </w:rPr>
        <w:t>начин</w:t>
      </w:r>
      <w:r w:rsidRPr="00B101EA">
        <w:rPr>
          <w:rFonts w:cs="Arial"/>
          <w:b w:val="0"/>
          <w:i w:val="0"/>
          <w:noProof/>
          <w:sz w:val="22"/>
          <w:szCs w:val="22"/>
          <w:lang w:val="sr-Latn-CS"/>
        </w:rPr>
        <w:t xml:space="preserve"> </w:t>
      </w:r>
      <w:r w:rsidRPr="001C17AE">
        <w:rPr>
          <w:rFonts w:cs="Arial"/>
          <w:b w:val="0"/>
          <w:i w:val="0"/>
          <w:noProof/>
          <w:sz w:val="22"/>
          <w:szCs w:val="22"/>
        </w:rPr>
        <w:t>да</w:t>
      </w:r>
      <w:r w:rsidRPr="00B101EA">
        <w:rPr>
          <w:rFonts w:cs="Arial"/>
          <w:b w:val="0"/>
          <w:i w:val="0"/>
          <w:noProof/>
          <w:sz w:val="22"/>
          <w:szCs w:val="22"/>
          <w:lang w:val="sr-Latn-CS"/>
        </w:rPr>
        <w:t xml:space="preserve"> </w:t>
      </w:r>
      <w:r w:rsidRPr="001C17AE">
        <w:rPr>
          <w:rFonts w:cs="Arial"/>
          <w:b w:val="0"/>
          <w:i w:val="0"/>
          <w:noProof/>
          <w:sz w:val="22"/>
          <w:szCs w:val="22"/>
        </w:rPr>
        <w:t>својим</w:t>
      </w:r>
      <w:r w:rsidRPr="00B101EA">
        <w:rPr>
          <w:rFonts w:cs="Arial"/>
          <w:b w:val="0"/>
          <w:i w:val="0"/>
          <w:noProof/>
          <w:sz w:val="22"/>
          <w:szCs w:val="22"/>
          <w:lang w:val="sr-Latn-CS"/>
        </w:rPr>
        <w:t xml:space="preserve"> </w:t>
      </w:r>
      <w:r w:rsidRPr="001C17AE">
        <w:rPr>
          <w:rFonts w:cs="Arial"/>
          <w:b w:val="0"/>
          <w:i w:val="0"/>
          <w:noProof/>
          <w:sz w:val="22"/>
          <w:szCs w:val="22"/>
        </w:rPr>
        <w:t>габаритом</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положајем</w:t>
      </w:r>
      <w:r w:rsidRPr="00B101EA">
        <w:rPr>
          <w:rFonts w:cs="Arial"/>
          <w:b w:val="0"/>
          <w:i w:val="0"/>
          <w:noProof/>
          <w:sz w:val="22"/>
          <w:szCs w:val="22"/>
          <w:lang w:val="sr-Latn-CS"/>
        </w:rPr>
        <w:t xml:space="preserve"> </w:t>
      </w:r>
      <w:r w:rsidRPr="001C17AE">
        <w:rPr>
          <w:rFonts w:cs="Arial"/>
          <w:b w:val="0"/>
          <w:i w:val="0"/>
          <w:noProof/>
          <w:sz w:val="22"/>
          <w:szCs w:val="22"/>
        </w:rPr>
        <w:t>не</w:t>
      </w:r>
      <w:r w:rsidRPr="00B101EA">
        <w:rPr>
          <w:rFonts w:cs="Arial"/>
          <w:b w:val="0"/>
          <w:i w:val="0"/>
          <w:noProof/>
          <w:sz w:val="22"/>
          <w:szCs w:val="22"/>
          <w:lang w:val="sr-Latn-CS"/>
        </w:rPr>
        <w:t xml:space="preserve"> </w:t>
      </w:r>
      <w:r w:rsidRPr="001C17AE">
        <w:rPr>
          <w:rFonts w:cs="Arial"/>
          <w:b w:val="0"/>
          <w:i w:val="0"/>
          <w:noProof/>
          <w:sz w:val="22"/>
          <w:szCs w:val="22"/>
        </w:rPr>
        <w:t>угрозе</w:t>
      </w:r>
      <w:r w:rsidRPr="00B101EA">
        <w:rPr>
          <w:rFonts w:cs="Arial"/>
          <w:b w:val="0"/>
          <w:i w:val="0"/>
          <w:noProof/>
          <w:sz w:val="22"/>
          <w:szCs w:val="22"/>
          <w:lang w:val="sr-Latn-CS"/>
        </w:rPr>
        <w:t xml:space="preserve"> </w:t>
      </w:r>
      <w:r w:rsidRPr="001C17AE">
        <w:rPr>
          <w:rFonts w:cs="Arial"/>
          <w:b w:val="0"/>
          <w:i w:val="0"/>
          <w:noProof/>
          <w:sz w:val="22"/>
          <w:szCs w:val="22"/>
        </w:rPr>
        <w:t>Објекат</w:t>
      </w:r>
      <w:r w:rsidRPr="00B101EA">
        <w:rPr>
          <w:rFonts w:cs="Arial"/>
          <w:b w:val="0"/>
          <w:i w:val="0"/>
          <w:noProof/>
          <w:sz w:val="22"/>
          <w:szCs w:val="22"/>
          <w:lang w:val="sr-Latn-CS"/>
        </w:rPr>
        <w:t xml:space="preserve"> 2, </w:t>
      </w:r>
      <w:r w:rsidRPr="001C17AE">
        <w:rPr>
          <w:rFonts w:cs="Arial"/>
          <w:b w:val="0"/>
          <w:i w:val="0"/>
          <w:noProof/>
          <w:sz w:val="22"/>
          <w:szCs w:val="22"/>
        </w:rPr>
        <w:t>односно</w:t>
      </w:r>
      <w:r w:rsidRPr="00B101EA">
        <w:rPr>
          <w:rFonts w:cs="Arial"/>
          <w:b w:val="0"/>
          <w:i w:val="0"/>
          <w:noProof/>
          <w:sz w:val="22"/>
          <w:szCs w:val="22"/>
          <w:lang w:val="sr-Latn-CS"/>
        </w:rPr>
        <w:t xml:space="preserve"> </w:t>
      </w:r>
      <w:r w:rsidRPr="001C17AE">
        <w:rPr>
          <w:rFonts w:cs="Arial"/>
          <w:b w:val="0"/>
          <w:i w:val="0"/>
          <w:noProof/>
          <w:sz w:val="22"/>
          <w:szCs w:val="22"/>
        </w:rPr>
        <w:t>објекат</w:t>
      </w:r>
      <w:r w:rsidRPr="00B101EA">
        <w:rPr>
          <w:rFonts w:cs="Arial"/>
          <w:b w:val="0"/>
          <w:i w:val="0"/>
          <w:noProof/>
          <w:sz w:val="22"/>
          <w:szCs w:val="22"/>
          <w:lang w:val="sr-Latn-CS"/>
        </w:rPr>
        <w:t xml:space="preserve"> </w:t>
      </w:r>
      <w:r w:rsidRPr="001C17AE">
        <w:rPr>
          <w:rFonts w:cs="Arial"/>
          <w:b w:val="0"/>
          <w:i w:val="0"/>
          <w:noProof/>
          <w:sz w:val="22"/>
          <w:szCs w:val="22"/>
        </w:rPr>
        <w:t>А</w:t>
      </w:r>
      <w:r w:rsidRPr="00B101EA">
        <w:rPr>
          <w:rFonts w:cs="Arial"/>
          <w:b w:val="0"/>
          <w:i w:val="0"/>
          <w:noProof/>
          <w:sz w:val="22"/>
          <w:szCs w:val="22"/>
          <w:lang w:val="sr-Latn-CS"/>
        </w:rPr>
        <w:t xml:space="preserve">, </w:t>
      </w:r>
      <w:r w:rsidRPr="001C17AE">
        <w:rPr>
          <w:rFonts w:cs="Arial"/>
          <w:b w:val="0"/>
          <w:i w:val="0"/>
          <w:noProof/>
          <w:sz w:val="22"/>
          <w:szCs w:val="22"/>
        </w:rPr>
        <w:t>који</w:t>
      </w:r>
      <w:r w:rsidRPr="00B101EA">
        <w:rPr>
          <w:rFonts w:cs="Arial"/>
          <w:b w:val="0"/>
          <w:i w:val="0"/>
          <w:noProof/>
          <w:sz w:val="22"/>
          <w:szCs w:val="22"/>
          <w:lang w:val="sr-Latn-CS"/>
        </w:rPr>
        <w:t xml:space="preserve"> </w:t>
      </w:r>
      <w:r w:rsidRPr="001C17AE">
        <w:rPr>
          <w:rFonts w:cs="Arial"/>
          <w:b w:val="0"/>
          <w:i w:val="0"/>
          <w:noProof/>
          <w:sz w:val="22"/>
          <w:szCs w:val="22"/>
        </w:rPr>
        <w:t>се</w:t>
      </w:r>
      <w:r w:rsidRPr="00B101EA">
        <w:rPr>
          <w:rFonts w:cs="Arial"/>
          <w:b w:val="0"/>
          <w:i w:val="0"/>
          <w:noProof/>
          <w:sz w:val="22"/>
          <w:szCs w:val="22"/>
          <w:lang w:val="sr-Latn-CS"/>
        </w:rPr>
        <w:t xml:space="preserve"> </w:t>
      </w:r>
      <w:r w:rsidRPr="001C17AE">
        <w:rPr>
          <w:rFonts w:cs="Arial"/>
          <w:b w:val="0"/>
          <w:i w:val="0"/>
          <w:noProof/>
          <w:sz w:val="22"/>
          <w:szCs w:val="22"/>
        </w:rPr>
        <w:t>реконструише</w:t>
      </w:r>
      <w:r w:rsidRPr="00B101EA">
        <w:rPr>
          <w:rFonts w:cs="Arial"/>
          <w:b w:val="0"/>
          <w:i w:val="0"/>
          <w:noProof/>
          <w:sz w:val="22"/>
          <w:szCs w:val="22"/>
          <w:lang w:val="sr-Latn-CS"/>
        </w:rPr>
        <w:t xml:space="preserve">, </w:t>
      </w:r>
      <w:r w:rsidRPr="001C17AE">
        <w:rPr>
          <w:rFonts w:cs="Arial"/>
          <w:b w:val="0"/>
          <w:i w:val="0"/>
          <w:noProof/>
          <w:sz w:val="22"/>
          <w:szCs w:val="22"/>
        </w:rPr>
        <w:t>као</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осунчаност</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проветравање</w:t>
      </w:r>
      <w:r w:rsidRPr="00B101EA">
        <w:rPr>
          <w:rFonts w:cs="Arial"/>
          <w:b w:val="0"/>
          <w:i w:val="0"/>
          <w:noProof/>
          <w:sz w:val="22"/>
          <w:szCs w:val="22"/>
          <w:lang w:val="sr-Latn-CS"/>
        </w:rPr>
        <w:t xml:space="preserve">, </w:t>
      </w:r>
      <w:r w:rsidRPr="001C17AE">
        <w:rPr>
          <w:rFonts w:cs="Arial"/>
          <w:b w:val="0"/>
          <w:i w:val="0"/>
          <w:noProof/>
          <w:sz w:val="22"/>
          <w:szCs w:val="22"/>
        </w:rPr>
        <w:t>односно</w:t>
      </w:r>
      <w:r w:rsidRPr="00B101EA">
        <w:rPr>
          <w:rFonts w:cs="Arial"/>
          <w:b w:val="0"/>
          <w:i w:val="0"/>
          <w:noProof/>
          <w:sz w:val="22"/>
          <w:szCs w:val="22"/>
          <w:lang w:val="sr-Latn-CS"/>
        </w:rPr>
        <w:t xml:space="preserve"> </w:t>
      </w:r>
      <w:r w:rsidRPr="001C17AE">
        <w:rPr>
          <w:rFonts w:cs="Arial"/>
          <w:b w:val="0"/>
          <w:i w:val="0"/>
          <w:noProof/>
          <w:sz w:val="22"/>
          <w:szCs w:val="22"/>
        </w:rPr>
        <w:t>тако</w:t>
      </w:r>
      <w:r w:rsidRPr="00B101EA">
        <w:rPr>
          <w:rFonts w:cs="Arial"/>
          <w:b w:val="0"/>
          <w:i w:val="0"/>
          <w:noProof/>
          <w:sz w:val="22"/>
          <w:szCs w:val="22"/>
          <w:lang w:val="sr-Latn-CS"/>
        </w:rPr>
        <w:t xml:space="preserve"> </w:t>
      </w:r>
      <w:r w:rsidRPr="001C17AE">
        <w:rPr>
          <w:rFonts w:cs="Arial"/>
          <w:b w:val="0"/>
          <w:i w:val="0"/>
          <w:noProof/>
          <w:sz w:val="22"/>
          <w:szCs w:val="22"/>
        </w:rPr>
        <w:t>да</w:t>
      </w:r>
      <w:r w:rsidRPr="00B101EA">
        <w:rPr>
          <w:rFonts w:cs="Arial"/>
          <w:b w:val="0"/>
          <w:i w:val="0"/>
          <w:noProof/>
          <w:sz w:val="22"/>
          <w:szCs w:val="22"/>
          <w:lang w:val="sr-Latn-CS"/>
        </w:rPr>
        <w:t xml:space="preserve"> </w:t>
      </w:r>
      <w:r w:rsidRPr="001C17AE">
        <w:rPr>
          <w:rFonts w:cs="Arial"/>
          <w:b w:val="0"/>
          <w:i w:val="0"/>
          <w:noProof/>
          <w:sz w:val="22"/>
          <w:szCs w:val="22"/>
        </w:rPr>
        <w:t>не</w:t>
      </w:r>
      <w:r w:rsidRPr="00B101EA">
        <w:rPr>
          <w:rFonts w:cs="Arial"/>
          <w:b w:val="0"/>
          <w:i w:val="0"/>
          <w:noProof/>
          <w:sz w:val="22"/>
          <w:szCs w:val="22"/>
          <w:lang w:val="sr-Latn-CS"/>
        </w:rPr>
        <w:t xml:space="preserve"> </w:t>
      </w:r>
      <w:r w:rsidRPr="001C17AE">
        <w:rPr>
          <w:rFonts w:cs="Arial"/>
          <w:b w:val="0"/>
          <w:i w:val="0"/>
          <w:noProof/>
          <w:sz w:val="22"/>
          <w:szCs w:val="22"/>
        </w:rPr>
        <w:t>угрозе</w:t>
      </w:r>
      <w:r w:rsidRPr="00B101EA">
        <w:rPr>
          <w:rFonts w:cs="Arial"/>
          <w:b w:val="0"/>
          <w:i w:val="0"/>
          <w:noProof/>
          <w:sz w:val="22"/>
          <w:szCs w:val="22"/>
          <w:lang w:val="sr-Latn-CS"/>
        </w:rPr>
        <w:t xml:space="preserve"> </w:t>
      </w:r>
      <w:r w:rsidRPr="001C17AE">
        <w:rPr>
          <w:rFonts w:cs="Arial"/>
          <w:b w:val="0"/>
          <w:i w:val="0"/>
          <w:noProof/>
          <w:sz w:val="22"/>
          <w:szCs w:val="22"/>
        </w:rPr>
        <w:t>квалитет</w:t>
      </w:r>
      <w:r w:rsidRPr="00B101EA">
        <w:rPr>
          <w:rFonts w:cs="Arial"/>
          <w:b w:val="0"/>
          <w:i w:val="0"/>
          <w:noProof/>
          <w:sz w:val="22"/>
          <w:szCs w:val="22"/>
          <w:lang w:val="sr-Latn-CS"/>
        </w:rPr>
        <w:t xml:space="preserve"> </w:t>
      </w:r>
      <w:r w:rsidRPr="001C17AE">
        <w:rPr>
          <w:rFonts w:cs="Arial"/>
          <w:b w:val="0"/>
          <w:i w:val="0"/>
          <w:noProof/>
          <w:sz w:val="22"/>
          <w:szCs w:val="22"/>
        </w:rPr>
        <w:t>живоа</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приватност</w:t>
      </w:r>
      <w:r w:rsidRPr="00B101EA">
        <w:rPr>
          <w:rFonts w:cs="Arial"/>
          <w:b w:val="0"/>
          <w:i w:val="0"/>
          <w:noProof/>
          <w:sz w:val="22"/>
          <w:szCs w:val="22"/>
          <w:lang w:val="sr-Latn-CS"/>
        </w:rPr>
        <w:t xml:space="preserve"> </w:t>
      </w:r>
      <w:r w:rsidRPr="001C17AE">
        <w:rPr>
          <w:rFonts w:cs="Arial"/>
          <w:b w:val="0"/>
          <w:i w:val="0"/>
          <w:noProof/>
          <w:sz w:val="22"/>
          <w:szCs w:val="22"/>
        </w:rPr>
        <w:t>на</w:t>
      </w:r>
      <w:r w:rsidRPr="00B101EA">
        <w:rPr>
          <w:rFonts w:cs="Arial"/>
          <w:b w:val="0"/>
          <w:i w:val="0"/>
          <w:noProof/>
          <w:sz w:val="22"/>
          <w:szCs w:val="22"/>
          <w:lang w:val="sr-Latn-CS"/>
        </w:rPr>
        <w:t xml:space="preserve"> </w:t>
      </w:r>
      <w:r w:rsidRPr="001C17AE">
        <w:rPr>
          <w:rFonts w:cs="Arial"/>
          <w:b w:val="0"/>
          <w:i w:val="0"/>
          <w:noProof/>
          <w:sz w:val="22"/>
          <w:szCs w:val="22"/>
        </w:rPr>
        <w:t>овој</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на</w:t>
      </w:r>
      <w:r w:rsidRPr="00B101EA">
        <w:rPr>
          <w:rFonts w:cs="Arial"/>
          <w:b w:val="0"/>
          <w:i w:val="0"/>
          <w:noProof/>
          <w:sz w:val="22"/>
          <w:szCs w:val="22"/>
          <w:lang w:val="sr-Latn-CS"/>
        </w:rPr>
        <w:t xml:space="preserve"> </w:t>
      </w:r>
      <w:r w:rsidRPr="001C17AE">
        <w:rPr>
          <w:rFonts w:cs="Arial"/>
          <w:b w:val="0"/>
          <w:i w:val="0"/>
          <w:noProof/>
          <w:sz w:val="22"/>
          <w:szCs w:val="22"/>
        </w:rPr>
        <w:t>суседним</w:t>
      </w:r>
      <w:r w:rsidRPr="00B101EA">
        <w:rPr>
          <w:rFonts w:cs="Arial"/>
          <w:b w:val="0"/>
          <w:i w:val="0"/>
          <w:noProof/>
          <w:sz w:val="22"/>
          <w:szCs w:val="22"/>
          <w:lang w:val="sr-Latn-CS"/>
        </w:rPr>
        <w:t xml:space="preserve"> </w:t>
      </w:r>
      <w:r w:rsidRPr="001C17AE">
        <w:rPr>
          <w:rFonts w:cs="Arial"/>
          <w:b w:val="0"/>
          <w:i w:val="0"/>
          <w:noProof/>
          <w:sz w:val="22"/>
          <w:szCs w:val="22"/>
        </w:rPr>
        <w:t>парцелама</w:t>
      </w:r>
      <w:r w:rsidRPr="00B101EA">
        <w:rPr>
          <w:rFonts w:cs="Arial"/>
          <w:b w:val="0"/>
          <w:i w:val="0"/>
          <w:noProof/>
          <w:sz w:val="22"/>
          <w:szCs w:val="22"/>
          <w:lang w:val="sr-Latn-CS"/>
        </w:rPr>
        <w:t>.</w:t>
      </w:r>
    </w:p>
    <w:p w:rsidR="00B37BCC" w:rsidRPr="00B101EA" w:rsidRDefault="00B37BCC" w:rsidP="00B37BCC">
      <w:pPr>
        <w:pStyle w:val="ListParagraph"/>
        <w:numPr>
          <w:ilvl w:val="0"/>
          <w:numId w:val="42"/>
        </w:numPr>
        <w:ind w:left="360" w:right="-1"/>
        <w:rPr>
          <w:rFonts w:cs="Arial"/>
          <w:b w:val="0"/>
          <w:i w:val="0"/>
          <w:noProof/>
          <w:sz w:val="22"/>
          <w:szCs w:val="22"/>
          <w:lang w:val="sr-Latn-CS"/>
        </w:rPr>
      </w:pPr>
      <w:r w:rsidRPr="001C17AE">
        <w:rPr>
          <w:rFonts w:cs="Arial"/>
          <w:b w:val="0"/>
          <w:i w:val="0"/>
          <w:noProof/>
          <w:sz w:val="22"/>
          <w:szCs w:val="22"/>
        </w:rPr>
        <w:t>Грађевинску</w:t>
      </w:r>
      <w:r w:rsidRPr="00B101EA">
        <w:rPr>
          <w:rFonts w:cs="Arial"/>
          <w:b w:val="0"/>
          <w:i w:val="0"/>
          <w:noProof/>
          <w:sz w:val="22"/>
          <w:szCs w:val="22"/>
          <w:lang w:val="sr-Latn-CS"/>
        </w:rPr>
        <w:t xml:space="preserve"> </w:t>
      </w:r>
      <w:r w:rsidRPr="001C17AE">
        <w:rPr>
          <w:rFonts w:cs="Arial"/>
          <w:b w:val="0"/>
          <w:i w:val="0"/>
          <w:noProof/>
          <w:sz w:val="22"/>
          <w:szCs w:val="22"/>
        </w:rPr>
        <w:t>линију</w:t>
      </w:r>
      <w:r w:rsidRPr="00B101EA">
        <w:rPr>
          <w:rFonts w:cs="Arial"/>
          <w:b w:val="0"/>
          <w:i w:val="0"/>
          <w:noProof/>
          <w:sz w:val="22"/>
          <w:szCs w:val="22"/>
          <w:lang w:val="sr-Latn-CS"/>
        </w:rPr>
        <w:t xml:space="preserve"> </w:t>
      </w:r>
      <w:r w:rsidRPr="001C17AE">
        <w:rPr>
          <w:rFonts w:cs="Arial"/>
          <w:b w:val="0"/>
          <w:i w:val="0"/>
          <w:noProof/>
          <w:sz w:val="22"/>
          <w:szCs w:val="22"/>
        </w:rPr>
        <w:t>нових</w:t>
      </w:r>
      <w:r w:rsidRPr="00B101EA">
        <w:rPr>
          <w:rFonts w:cs="Arial"/>
          <w:b w:val="0"/>
          <w:i w:val="0"/>
          <w:noProof/>
          <w:sz w:val="22"/>
          <w:szCs w:val="22"/>
          <w:lang w:val="sr-Latn-CS"/>
        </w:rPr>
        <w:t xml:space="preserve"> </w:t>
      </w:r>
      <w:r w:rsidRPr="001C17AE">
        <w:rPr>
          <w:rFonts w:cs="Arial"/>
          <w:b w:val="0"/>
          <w:i w:val="0"/>
          <w:noProof/>
          <w:sz w:val="22"/>
          <w:szCs w:val="22"/>
        </w:rPr>
        <w:t>објеката</w:t>
      </w:r>
      <w:r w:rsidRPr="00B101EA">
        <w:rPr>
          <w:rFonts w:cs="Arial"/>
          <w:b w:val="0"/>
          <w:i w:val="0"/>
          <w:noProof/>
          <w:sz w:val="22"/>
          <w:szCs w:val="22"/>
          <w:lang w:val="sr-Latn-CS"/>
        </w:rPr>
        <w:t xml:space="preserve"> </w:t>
      </w:r>
      <w:r w:rsidRPr="001C17AE">
        <w:rPr>
          <w:rFonts w:cs="Arial"/>
          <w:b w:val="0"/>
          <w:i w:val="0"/>
          <w:noProof/>
          <w:sz w:val="22"/>
          <w:szCs w:val="22"/>
        </w:rPr>
        <w:t>повући</w:t>
      </w:r>
      <w:r w:rsidRPr="00B101EA">
        <w:rPr>
          <w:rFonts w:cs="Arial"/>
          <w:b w:val="0"/>
          <w:i w:val="0"/>
          <w:noProof/>
          <w:sz w:val="22"/>
          <w:szCs w:val="22"/>
          <w:lang w:val="sr-Latn-CS"/>
        </w:rPr>
        <w:t xml:space="preserve"> </w:t>
      </w:r>
      <w:r w:rsidRPr="001C17AE">
        <w:rPr>
          <w:rFonts w:cs="Arial"/>
          <w:b w:val="0"/>
          <w:i w:val="0"/>
          <w:noProof/>
          <w:sz w:val="22"/>
          <w:szCs w:val="22"/>
        </w:rPr>
        <w:t>иза</w:t>
      </w:r>
      <w:r w:rsidRPr="00B101EA">
        <w:rPr>
          <w:rFonts w:cs="Arial"/>
          <w:b w:val="0"/>
          <w:i w:val="0"/>
          <w:noProof/>
          <w:sz w:val="22"/>
          <w:szCs w:val="22"/>
          <w:lang w:val="sr-Latn-CS"/>
        </w:rPr>
        <w:t xml:space="preserve"> </w:t>
      </w:r>
      <w:r w:rsidRPr="001C17AE">
        <w:rPr>
          <w:rFonts w:cs="Arial"/>
          <w:b w:val="0"/>
          <w:i w:val="0"/>
          <w:noProof/>
          <w:sz w:val="22"/>
          <w:szCs w:val="22"/>
        </w:rPr>
        <w:t>објекта</w:t>
      </w:r>
      <w:r w:rsidRPr="00B101EA">
        <w:rPr>
          <w:rFonts w:cs="Arial"/>
          <w:b w:val="0"/>
          <w:i w:val="0"/>
          <w:noProof/>
          <w:sz w:val="22"/>
          <w:szCs w:val="22"/>
          <w:lang w:val="sr-Latn-CS"/>
        </w:rPr>
        <w:t xml:space="preserve"> </w:t>
      </w:r>
      <w:r w:rsidRPr="001C17AE">
        <w:rPr>
          <w:rFonts w:cs="Arial"/>
          <w:b w:val="0"/>
          <w:i w:val="0"/>
          <w:noProof/>
          <w:sz w:val="22"/>
          <w:szCs w:val="22"/>
        </w:rPr>
        <w:t>А</w:t>
      </w:r>
      <w:r w:rsidRPr="00B101EA">
        <w:rPr>
          <w:rFonts w:cs="Arial"/>
          <w:b w:val="0"/>
          <w:i w:val="0"/>
          <w:noProof/>
          <w:sz w:val="22"/>
          <w:szCs w:val="22"/>
          <w:lang w:val="sr-Latn-CS"/>
        </w:rPr>
        <w:t xml:space="preserve">, </w:t>
      </w:r>
      <w:r w:rsidRPr="001C17AE">
        <w:rPr>
          <w:rFonts w:cs="Arial"/>
          <w:b w:val="0"/>
          <w:i w:val="0"/>
          <w:noProof/>
          <w:sz w:val="22"/>
          <w:szCs w:val="22"/>
        </w:rPr>
        <w:t>гледано</w:t>
      </w:r>
      <w:r w:rsidRPr="00B101EA">
        <w:rPr>
          <w:rFonts w:cs="Arial"/>
          <w:b w:val="0"/>
          <w:i w:val="0"/>
          <w:noProof/>
          <w:sz w:val="22"/>
          <w:szCs w:val="22"/>
          <w:lang w:val="sr-Latn-CS"/>
        </w:rPr>
        <w:t xml:space="preserve"> </w:t>
      </w:r>
      <w:r w:rsidRPr="001C17AE">
        <w:rPr>
          <w:rFonts w:cs="Arial"/>
          <w:b w:val="0"/>
          <w:i w:val="0"/>
          <w:noProof/>
          <w:sz w:val="22"/>
          <w:szCs w:val="22"/>
        </w:rPr>
        <w:t>од</w:t>
      </w:r>
      <w:r w:rsidRPr="00B101EA">
        <w:rPr>
          <w:rFonts w:cs="Arial"/>
          <w:b w:val="0"/>
          <w:i w:val="0"/>
          <w:noProof/>
          <w:sz w:val="22"/>
          <w:szCs w:val="22"/>
          <w:lang w:val="sr-Latn-CS"/>
        </w:rPr>
        <w:t xml:space="preserve"> </w:t>
      </w:r>
      <w:r w:rsidRPr="001C17AE">
        <w:rPr>
          <w:rFonts w:cs="Arial"/>
          <w:b w:val="0"/>
          <w:i w:val="0"/>
          <w:noProof/>
          <w:sz w:val="22"/>
          <w:szCs w:val="22"/>
        </w:rPr>
        <w:t>улице</w:t>
      </w:r>
      <w:r w:rsidRPr="00B101EA">
        <w:rPr>
          <w:rFonts w:cs="Arial"/>
          <w:b w:val="0"/>
          <w:i w:val="0"/>
          <w:noProof/>
          <w:sz w:val="22"/>
          <w:szCs w:val="22"/>
          <w:lang w:val="sr-Latn-CS"/>
        </w:rPr>
        <w:t xml:space="preserve"> </w:t>
      </w:r>
      <w:r w:rsidRPr="001C17AE">
        <w:rPr>
          <w:rFonts w:cs="Arial"/>
          <w:b w:val="0"/>
          <w:i w:val="0"/>
          <w:noProof/>
          <w:sz w:val="22"/>
          <w:szCs w:val="22"/>
        </w:rPr>
        <w:t>Ослобођења</w:t>
      </w:r>
      <w:r w:rsidRPr="00B101EA">
        <w:rPr>
          <w:rFonts w:cs="Arial"/>
          <w:b w:val="0"/>
          <w:i w:val="0"/>
          <w:noProof/>
          <w:sz w:val="22"/>
          <w:szCs w:val="22"/>
          <w:lang w:val="sr-Latn-CS"/>
        </w:rPr>
        <w:t xml:space="preserve">, </w:t>
      </w:r>
      <w:r w:rsidRPr="001C17AE">
        <w:rPr>
          <w:rFonts w:cs="Arial"/>
          <w:b w:val="0"/>
          <w:i w:val="0"/>
          <w:noProof/>
          <w:sz w:val="22"/>
          <w:szCs w:val="22"/>
        </w:rPr>
        <w:t>минимално</w:t>
      </w:r>
      <w:r w:rsidRPr="00B101EA">
        <w:rPr>
          <w:rFonts w:cs="Arial"/>
          <w:b w:val="0"/>
          <w:i w:val="0"/>
          <w:noProof/>
          <w:sz w:val="22"/>
          <w:szCs w:val="22"/>
          <w:lang w:val="sr-Latn-CS"/>
        </w:rPr>
        <w:t xml:space="preserve"> </w:t>
      </w:r>
      <w:r w:rsidRPr="001C17AE">
        <w:rPr>
          <w:rFonts w:cs="Arial"/>
          <w:b w:val="0"/>
          <w:i w:val="0"/>
          <w:noProof/>
          <w:sz w:val="22"/>
          <w:szCs w:val="22"/>
        </w:rPr>
        <w:t>за</w:t>
      </w:r>
      <w:r w:rsidRPr="00B101EA">
        <w:rPr>
          <w:rFonts w:cs="Arial"/>
          <w:b w:val="0"/>
          <w:i w:val="0"/>
          <w:noProof/>
          <w:sz w:val="22"/>
          <w:szCs w:val="22"/>
          <w:lang w:val="sr-Latn-CS"/>
        </w:rPr>
        <w:t xml:space="preserve"> </w:t>
      </w:r>
      <w:r w:rsidRPr="001C17AE">
        <w:rPr>
          <w:rFonts w:cs="Arial"/>
          <w:b w:val="0"/>
          <w:i w:val="0"/>
          <w:noProof/>
          <w:sz w:val="22"/>
          <w:szCs w:val="22"/>
        </w:rPr>
        <w:t>удаљеност</w:t>
      </w:r>
      <w:r w:rsidRPr="00B101EA">
        <w:rPr>
          <w:rFonts w:cs="Arial"/>
          <w:b w:val="0"/>
          <w:i w:val="0"/>
          <w:noProof/>
          <w:sz w:val="22"/>
          <w:szCs w:val="22"/>
          <w:lang w:val="sr-Latn-CS"/>
        </w:rPr>
        <w:t xml:space="preserve"> </w:t>
      </w:r>
      <w:r w:rsidRPr="001C17AE">
        <w:rPr>
          <w:rFonts w:cs="Arial"/>
          <w:b w:val="0"/>
          <w:i w:val="0"/>
          <w:noProof/>
          <w:sz w:val="22"/>
          <w:szCs w:val="22"/>
        </w:rPr>
        <w:t>која</w:t>
      </w:r>
      <w:r w:rsidRPr="00B101EA">
        <w:rPr>
          <w:rFonts w:cs="Arial"/>
          <w:b w:val="0"/>
          <w:i w:val="0"/>
          <w:noProof/>
          <w:sz w:val="22"/>
          <w:szCs w:val="22"/>
          <w:lang w:val="sr-Latn-CS"/>
        </w:rPr>
        <w:t xml:space="preserve"> </w:t>
      </w:r>
      <w:r w:rsidRPr="001C17AE">
        <w:rPr>
          <w:rFonts w:cs="Arial"/>
          <w:b w:val="0"/>
          <w:i w:val="0"/>
          <w:noProof/>
          <w:sz w:val="22"/>
          <w:szCs w:val="22"/>
        </w:rPr>
        <w:t>је</w:t>
      </w:r>
      <w:r w:rsidRPr="00B101EA">
        <w:rPr>
          <w:rFonts w:cs="Arial"/>
          <w:b w:val="0"/>
          <w:i w:val="0"/>
          <w:noProof/>
          <w:sz w:val="22"/>
          <w:szCs w:val="22"/>
          <w:lang w:val="sr-Latn-CS"/>
        </w:rPr>
        <w:t xml:space="preserve"> </w:t>
      </w:r>
      <w:r w:rsidRPr="001C17AE">
        <w:rPr>
          <w:rFonts w:cs="Arial"/>
          <w:b w:val="0"/>
          <w:i w:val="0"/>
          <w:noProof/>
          <w:sz w:val="22"/>
          <w:szCs w:val="22"/>
        </w:rPr>
        <w:t>довољна</w:t>
      </w:r>
      <w:r w:rsidRPr="00B101EA">
        <w:rPr>
          <w:rFonts w:cs="Arial"/>
          <w:b w:val="0"/>
          <w:i w:val="0"/>
          <w:noProof/>
          <w:sz w:val="22"/>
          <w:szCs w:val="22"/>
          <w:lang w:val="sr-Latn-CS"/>
        </w:rPr>
        <w:t xml:space="preserve"> </w:t>
      </w:r>
      <w:r w:rsidRPr="001C17AE">
        <w:rPr>
          <w:rFonts w:cs="Arial"/>
          <w:b w:val="0"/>
          <w:i w:val="0"/>
          <w:noProof/>
          <w:sz w:val="22"/>
          <w:szCs w:val="22"/>
        </w:rPr>
        <w:t>да</w:t>
      </w:r>
      <w:r w:rsidRPr="00B101EA">
        <w:rPr>
          <w:rFonts w:cs="Arial"/>
          <w:b w:val="0"/>
          <w:i w:val="0"/>
          <w:noProof/>
          <w:sz w:val="22"/>
          <w:szCs w:val="22"/>
          <w:lang w:val="sr-Latn-CS"/>
        </w:rPr>
        <w:t xml:space="preserve"> </w:t>
      </w:r>
      <w:r w:rsidRPr="001C17AE">
        <w:rPr>
          <w:rFonts w:cs="Arial"/>
          <w:b w:val="0"/>
          <w:i w:val="0"/>
          <w:noProof/>
          <w:sz w:val="22"/>
          <w:szCs w:val="22"/>
        </w:rPr>
        <w:t>се</w:t>
      </w:r>
      <w:r w:rsidRPr="00B101EA">
        <w:rPr>
          <w:rFonts w:cs="Arial"/>
          <w:b w:val="0"/>
          <w:i w:val="0"/>
          <w:noProof/>
          <w:sz w:val="22"/>
          <w:szCs w:val="22"/>
          <w:lang w:val="sr-Latn-CS"/>
        </w:rPr>
        <w:t xml:space="preserve"> </w:t>
      </w:r>
      <w:r w:rsidRPr="001C17AE">
        <w:rPr>
          <w:rFonts w:cs="Arial"/>
          <w:b w:val="0"/>
          <w:i w:val="0"/>
          <w:noProof/>
          <w:sz w:val="22"/>
          <w:szCs w:val="22"/>
        </w:rPr>
        <w:t>обезбеди</w:t>
      </w:r>
      <w:r w:rsidRPr="00B101EA">
        <w:rPr>
          <w:rFonts w:cs="Arial"/>
          <w:b w:val="0"/>
          <w:i w:val="0"/>
          <w:noProof/>
          <w:sz w:val="22"/>
          <w:szCs w:val="22"/>
          <w:lang w:val="sr-Latn-CS"/>
        </w:rPr>
        <w:t xml:space="preserve"> </w:t>
      </w:r>
      <w:r w:rsidRPr="001C17AE">
        <w:rPr>
          <w:rFonts w:cs="Arial"/>
          <w:b w:val="0"/>
          <w:i w:val="0"/>
          <w:noProof/>
          <w:sz w:val="22"/>
          <w:szCs w:val="22"/>
        </w:rPr>
        <w:t>пролаз</w:t>
      </w:r>
      <w:r w:rsidRPr="00B101EA">
        <w:rPr>
          <w:rFonts w:cs="Arial"/>
          <w:b w:val="0"/>
          <w:i w:val="0"/>
          <w:noProof/>
          <w:sz w:val="22"/>
          <w:szCs w:val="22"/>
          <w:lang w:val="sr-Latn-CS"/>
        </w:rPr>
        <w:t xml:space="preserve"> </w:t>
      </w:r>
      <w:r w:rsidRPr="001C17AE">
        <w:rPr>
          <w:rFonts w:cs="Arial"/>
          <w:b w:val="0"/>
          <w:i w:val="0"/>
          <w:noProof/>
          <w:sz w:val="22"/>
          <w:szCs w:val="22"/>
        </w:rPr>
        <w:t>противпожарног</w:t>
      </w:r>
      <w:r w:rsidRPr="00B101EA">
        <w:rPr>
          <w:rFonts w:cs="Arial"/>
          <w:b w:val="0"/>
          <w:i w:val="0"/>
          <w:noProof/>
          <w:sz w:val="22"/>
          <w:szCs w:val="22"/>
          <w:lang w:val="sr-Latn-CS"/>
        </w:rPr>
        <w:t xml:space="preserve"> </w:t>
      </w:r>
      <w:r w:rsidRPr="001C17AE">
        <w:rPr>
          <w:rFonts w:cs="Arial"/>
          <w:b w:val="0"/>
          <w:i w:val="0"/>
          <w:noProof/>
          <w:sz w:val="22"/>
          <w:szCs w:val="22"/>
        </w:rPr>
        <w:t>возила</w:t>
      </w:r>
      <w:r w:rsidRPr="00B101EA">
        <w:rPr>
          <w:rFonts w:cs="Arial"/>
          <w:b w:val="0"/>
          <w:i w:val="0"/>
          <w:noProof/>
          <w:sz w:val="22"/>
          <w:szCs w:val="22"/>
          <w:lang w:val="sr-Latn-CS"/>
        </w:rPr>
        <w:t>.</w:t>
      </w:r>
    </w:p>
    <w:p w:rsidR="00B37BCC" w:rsidRPr="00B101EA" w:rsidRDefault="00B37BCC" w:rsidP="00B37BCC">
      <w:pPr>
        <w:pStyle w:val="ListParagraph"/>
        <w:numPr>
          <w:ilvl w:val="0"/>
          <w:numId w:val="42"/>
        </w:numPr>
        <w:ind w:left="360" w:right="-1"/>
        <w:rPr>
          <w:rFonts w:cs="Arial"/>
          <w:b w:val="0"/>
          <w:i w:val="0"/>
          <w:noProof/>
          <w:sz w:val="22"/>
          <w:szCs w:val="22"/>
          <w:lang w:val="sr-Latn-CS"/>
        </w:rPr>
      </w:pPr>
      <w:r w:rsidRPr="001C17AE">
        <w:rPr>
          <w:rFonts w:cs="Arial"/>
          <w:b w:val="0"/>
          <w:i w:val="0"/>
          <w:noProof/>
          <w:sz w:val="22"/>
          <w:szCs w:val="22"/>
        </w:rPr>
        <w:t>Дозвољене</w:t>
      </w:r>
      <w:r w:rsidRPr="00B101EA">
        <w:rPr>
          <w:rFonts w:cs="Arial"/>
          <w:b w:val="0"/>
          <w:i w:val="0"/>
          <w:noProof/>
          <w:sz w:val="22"/>
          <w:szCs w:val="22"/>
          <w:lang w:val="sr-Latn-CS"/>
        </w:rPr>
        <w:t xml:space="preserve"> </w:t>
      </w:r>
      <w:r w:rsidRPr="001C17AE">
        <w:rPr>
          <w:rFonts w:cs="Arial"/>
          <w:b w:val="0"/>
          <w:i w:val="0"/>
          <w:noProof/>
          <w:sz w:val="22"/>
          <w:szCs w:val="22"/>
        </w:rPr>
        <w:t>намене</w:t>
      </w:r>
      <w:r w:rsidRPr="00B101EA">
        <w:rPr>
          <w:rFonts w:cs="Arial"/>
          <w:b w:val="0"/>
          <w:i w:val="0"/>
          <w:noProof/>
          <w:sz w:val="22"/>
          <w:szCs w:val="22"/>
          <w:lang w:val="sr-Latn-CS"/>
        </w:rPr>
        <w:t xml:space="preserve"> </w:t>
      </w:r>
      <w:r w:rsidRPr="001C17AE">
        <w:rPr>
          <w:rFonts w:cs="Arial"/>
          <w:b w:val="0"/>
          <w:i w:val="0"/>
          <w:noProof/>
          <w:sz w:val="22"/>
          <w:szCs w:val="22"/>
        </w:rPr>
        <w:t>нових</w:t>
      </w:r>
      <w:r w:rsidRPr="00B101EA">
        <w:rPr>
          <w:rFonts w:cs="Arial"/>
          <w:b w:val="0"/>
          <w:i w:val="0"/>
          <w:noProof/>
          <w:sz w:val="22"/>
          <w:szCs w:val="22"/>
          <w:lang w:val="sr-Latn-CS"/>
        </w:rPr>
        <w:t xml:space="preserve"> </w:t>
      </w:r>
      <w:r w:rsidRPr="001C17AE">
        <w:rPr>
          <w:rFonts w:cs="Arial"/>
          <w:b w:val="0"/>
          <w:i w:val="0"/>
          <w:noProof/>
          <w:sz w:val="22"/>
          <w:szCs w:val="22"/>
        </w:rPr>
        <w:t>објеката</w:t>
      </w:r>
      <w:r w:rsidRPr="00B101EA">
        <w:rPr>
          <w:rFonts w:cs="Arial"/>
          <w:b w:val="0"/>
          <w:i w:val="0"/>
          <w:noProof/>
          <w:sz w:val="22"/>
          <w:szCs w:val="22"/>
          <w:lang w:val="sr-Latn-CS"/>
        </w:rPr>
        <w:t xml:space="preserve"> </w:t>
      </w:r>
      <w:r w:rsidRPr="001C17AE">
        <w:rPr>
          <w:rFonts w:cs="Arial"/>
          <w:b w:val="0"/>
          <w:i w:val="0"/>
          <w:noProof/>
          <w:sz w:val="22"/>
          <w:szCs w:val="22"/>
        </w:rPr>
        <w:t>су</w:t>
      </w:r>
      <w:r w:rsidRPr="00B101EA">
        <w:rPr>
          <w:rFonts w:cs="Arial"/>
          <w:b w:val="0"/>
          <w:i w:val="0"/>
          <w:noProof/>
          <w:sz w:val="22"/>
          <w:szCs w:val="22"/>
          <w:lang w:val="sr-Latn-CS"/>
        </w:rPr>
        <w:t xml:space="preserve"> </w:t>
      </w:r>
      <w:r w:rsidRPr="001C17AE">
        <w:rPr>
          <w:rFonts w:cs="Arial"/>
          <w:b w:val="0"/>
          <w:i w:val="0"/>
          <w:noProof/>
          <w:sz w:val="22"/>
          <w:szCs w:val="22"/>
        </w:rPr>
        <w:t>културно</w:t>
      </w:r>
      <w:r w:rsidRPr="00B101EA">
        <w:rPr>
          <w:rFonts w:cs="Arial"/>
          <w:b w:val="0"/>
          <w:i w:val="0"/>
          <w:noProof/>
          <w:sz w:val="22"/>
          <w:szCs w:val="22"/>
          <w:lang w:val="sr-Latn-CS"/>
        </w:rPr>
        <w:t>-</w:t>
      </w:r>
      <w:r w:rsidRPr="001C17AE">
        <w:rPr>
          <w:rFonts w:cs="Arial"/>
          <w:b w:val="0"/>
          <w:i w:val="0"/>
          <w:noProof/>
          <w:sz w:val="22"/>
          <w:szCs w:val="22"/>
        </w:rPr>
        <w:t>забавне</w:t>
      </w:r>
      <w:r w:rsidRPr="00B101EA">
        <w:rPr>
          <w:rFonts w:cs="Arial"/>
          <w:b w:val="0"/>
          <w:i w:val="0"/>
          <w:noProof/>
          <w:sz w:val="22"/>
          <w:szCs w:val="22"/>
          <w:lang w:val="sr-Latn-CS"/>
        </w:rPr>
        <w:t xml:space="preserve">, </w:t>
      </w:r>
      <w:r w:rsidRPr="001C17AE">
        <w:rPr>
          <w:rFonts w:cs="Arial"/>
          <w:b w:val="0"/>
          <w:i w:val="0"/>
          <w:noProof/>
          <w:sz w:val="22"/>
          <w:szCs w:val="22"/>
        </w:rPr>
        <w:t>услужно</w:t>
      </w:r>
      <w:r w:rsidRPr="00B101EA">
        <w:rPr>
          <w:rFonts w:cs="Arial"/>
          <w:b w:val="0"/>
          <w:i w:val="0"/>
          <w:noProof/>
          <w:sz w:val="22"/>
          <w:szCs w:val="22"/>
          <w:lang w:val="sr-Latn-CS"/>
        </w:rPr>
        <w:t>-</w:t>
      </w:r>
      <w:r w:rsidRPr="001C17AE">
        <w:rPr>
          <w:rFonts w:cs="Arial"/>
          <w:b w:val="0"/>
          <w:i w:val="0"/>
          <w:noProof/>
          <w:sz w:val="22"/>
          <w:szCs w:val="22"/>
        </w:rPr>
        <w:t>пословне</w:t>
      </w:r>
      <w:r w:rsidRPr="00B101EA">
        <w:rPr>
          <w:rFonts w:cs="Arial"/>
          <w:b w:val="0"/>
          <w:i w:val="0"/>
          <w:noProof/>
          <w:sz w:val="22"/>
          <w:szCs w:val="22"/>
          <w:lang w:val="sr-Latn-CS"/>
        </w:rPr>
        <w:t xml:space="preserve">, </w:t>
      </w:r>
      <w:r w:rsidRPr="001C17AE">
        <w:rPr>
          <w:rFonts w:cs="Arial"/>
          <w:b w:val="0"/>
          <w:i w:val="0"/>
          <w:noProof/>
          <w:sz w:val="22"/>
          <w:szCs w:val="22"/>
        </w:rPr>
        <w:t>административне</w:t>
      </w:r>
      <w:r w:rsidRPr="00B101EA">
        <w:rPr>
          <w:rFonts w:cs="Arial"/>
          <w:b w:val="0"/>
          <w:i w:val="0"/>
          <w:noProof/>
          <w:sz w:val="22"/>
          <w:szCs w:val="22"/>
          <w:lang w:val="sr-Latn-CS"/>
        </w:rPr>
        <w:t xml:space="preserve">, </w:t>
      </w:r>
      <w:r w:rsidRPr="001C17AE">
        <w:rPr>
          <w:rFonts w:cs="Arial"/>
          <w:b w:val="0"/>
          <w:i w:val="0"/>
          <w:noProof/>
          <w:sz w:val="22"/>
          <w:szCs w:val="22"/>
        </w:rPr>
        <w:t>туристичке</w:t>
      </w:r>
      <w:r w:rsidRPr="00B101EA">
        <w:rPr>
          <w:rFonts w:cs="Arial"/>
          <w:b w:val="0"/>
          <w:i w:val="0"/>
          <w:noProof/>
          <w:sz w:val="22"/>
          <w:szCs w:val="22"/>
          <w:lang w:val="sr-Latn-CS"/>
        </w:rPr>
        <w:t xml:space="preserve">, </w:t>
      </w:r>
      <w:r w:rsidRPr="001C17AE">
        <w:rPr>
          <w:rFonts w:cs="Arial"/>
          <w:b w:val="0"/>
          <w:i w:val="0"/>
          <w:noProof/>
          <w:sz w:val="22"/>
          <w:szCs w:val="22"/>
        </w:rPr>
        <w:t>становање</w:t>
      </w:r>
      <w:r w:rsidRPr="00B101EA">
        <w:rPr>
          <w:rFonts w:cs="Arial"/>
          <w:b w:val="0"/>
          <w:i w:val="0"/>
          <w:noProof/>
          <w:sz w:val="22"/>
          <w:szCs w:val="22"/>
          <w:lang w:val="sr-Latn-CS"/>
        </w:rPr>
        <w:t xml:space="preserve">, </w:t>
      </w:r>
      <w:r w:rsidRPr="001C17AE">
        <w:rPr>
          <w:rFonts w:cs="Arial"/>
          <w:b w:val="0"/>
          <w:i w:val="0"/>
          <w:noProof/>
          <w:sz w:val="22"/>
          <w:szCs w:val="22"/>
        </w:rPr>
        <w:t>занатска</w:t>
      </w:r>
      <w:r w:rsidRPr="00B101EA">
        <w:rPr>
          <w:rFonts w:cs="Arial"/>
          <w:b w:val="0"/>
          <w:i w:val="0"/>
          <w:noProof/>
          <w:sz w:val="22"/>
          <w:szCs w:val="22"/>
          <w:lang w:val="sr-Latn-CS"/>
        </w:rPr>
        <w:t xml:space="preserve"> </w:t>
      </w:r>
      <w:r w:rsidRPr="001C17AE">
        <w:rPr>
          <w:rFonts w:cs="Arial"/>
          <w:b w:val="0"/>
          <w:i w:val="0"/>
          <w:noProof/>
          <w:sz w:val="22"/>
          <w:szCs w:val="22"/>
        </w:rPr>
        <w:t>производња</w:t>
      </w:r>
      <w:r w:rsidRPr="00B101EA">
        <w:rPr>
          <w:rFonts w:cs="Arial"/>
          <w:b w:val="0"/>
          <w:i w:val="0"/>
          <w:noProof/>
          <w:sz w:val="22"/>
          <w:szCs w:val="22"/>
          <w:lang w:val="sr-Latn-CS"/>
        </w:rPr>
        <w:t xml:space="preserve"> </w:t>
      </w:r>
      <w:r w:rsidRPr="001C17AE">
        <w:rPr>
          <w:rFonts w:cs="Arial"/>
          <w:b w:val="0"/>
          <w:i w:val="0"/>
          <w:noProof/>
          <w:sz w:val="22"/>
          <w:szCs w:val="22"/>
        </w:rPr>
        <w:t>или</w:t>
      </w:r>
      <w:r w:rsidRPr="00B101EA">
        <w:rPr>
          <w:rFonts w:cs="Arial"/>
          <w:b w:val="0"/>
          <w:i w:val="0"/>
          <w:noProof/>
          <w:sz w:val="22"/>
          <w:szCs w:val="22"/>
          <w:lang w:val="sr-Latn-CS"/>
        </w:rPr>
        <w:t xml:space="preserve"> </w:t>
      </w:r>
      <w:r w:rsidRPr="001C17AE">
        <w:rPr>
          <w:rFonts w:cs="Arial"/>
          <w:b w:val="0"/>
          <w:i w:val="0"/>
          <w:noProof/>
          <w:sz w:val="22"/>
          <w:szCs w:val="22"/>
        </w:rPr>
        <w:t>производна</w:t>
      </w:r>
      <w:r w:rsidRPr="00B101EA">
        <w:rPr>
          <w:rFonts w:cs="Arial"/>
          <w:b w:val="0"/>
          <w:i w:val="0"/>
          <w:noProof/>
          <w:sz w:val="22"/>
          <w:szCs w:val="22"/>
          <w:lang w:val="sr-Latn-CS"/>
        </w:rPr>
        <w:t xml:space="preserve"> </w:t>
      </w:r>
      <w:r w:rsidRPr="001C17AE">
        <w:rPr>
          <w:rFonts w:cs="Arial"/>
          <w:b w:val="0"/>
          <w:i w:val="0"/>
          <w:noProof/>
          <w:sz w:val="22"/>
          <w:szCs w:val="22"/>
        </w:rPr>
        <w:t>намена</w:t>
      </w:r>
      <w:r w:rsidRPr="00B101EA">
        <w:rPr>
          <w:rFonts w:cs="Arial"/>
          <w:b w:val="0"/>
          <w:i w:val="0"/>
          <w:noProof/>
          <w:sz w:val="22"/>
          <w:szCs w:val="22"/>
          <w:lang w:val="sr-Latn-CS"/>
        </w:rPr>
        <w:t xml:space="preserve"> </w:t>
      </w:r>
      <w:r w:rsidRPr="001C17AE">
        <w:rPr>
          <w:rFonts w:cs="Arial"/>
          <w:b w:val="0"/>
          <w:i w:val="0"/>
          <w:noProof/>
          <w:sz w:val="22"/>
          <w:szCs w:val="22"/>
        </w:rPr>
        <w:t>која</w:t>
      </w:r>
      <w:r w:rsidRPr="00B101EA">
        <w:rPr>
          <w:rFonts w:cs="Arial"/>
          <w:b w:val="0"/>
          <w:i w:val="0"/>
          <w:noProof/>
          <w:sz w:val="22"/>
          <w:szCs w:val="22"/>
          <w:lang w:val="sr-Latn-CS"/>
        </w:rPr>
        <w:t xml:space="preserve"> </w:t>
      </w:r>
      <w:r w:rsidRPr="001C17AE">
        <w:rPr>
          <w:rFonts w:cs="Arial"/>
          <w:b w:val="0"/>
          <w:i w:val="0"/>
          <w:noProof/>
          <w:sz w:val="22"/>
          <w:szCs w:val="22"/>
        </w:rPr>
        <w:t>не</w:t>
      </w:r>
      <w:r w:rsidRPr="00B101EA">
        <w:rPr>
          <w:rFonts w:cs="Arial"/>
          <w:b w:val="0"/>
          <w:i w:val="0"/>
          <w:noProof/>
          <w:sz w:val="22"/>
          <w:szCs w:val="22"/>
          <w:lang w:val="sr-Latn-CS"/>
        </w:rPr>
        <w:t xml:space="preserve"> </w:t>
      </w:r>
      <w:r w:rsidRPr="001C17AE">
        <w:rPr>
          <w:rFonts w:cs="Arial"/>
          <w:b w:val="0"/>
          <w:i w:val="0"/>
          <w:noProof/>
          <w:sz w:val="22"/>
          <w:szCs w:val="22"/>
        </w:rPr>
        <w:t>девастира</w:t>
      </w:r>
      <w:r w:rsidRPr="00B101EA">
        <w:rPr>
          <w:rFonts w:cs="Arial"/>
          <w:b w:val="0"/>
          <w:i w:val="0"/>
          <w:noProof/>
          <w:sz w:val="22"/>
          <w:szCs w:val="22"/>
          <w:lang w:val="sr-Latn-CS"/>
        </w:rPr>
        <w:t xml:space="preserve"> </w:t>
      </w:r>
      <w:r w:rsidRPr="001C17AE">
        <w:rPr>
          <w:rFonts w:cs="Arial"/>
          <w:b w:val="0"/>
          <w:i w:val="0"/>
          <w:noProof/>
          <w:sz w:val="22"/>
          <w:szCs w:val="22"/>
        </w:rPr>
        <w:t>објекат</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не</w:t>
      </w:r>
      <w:r w:rsidRPr="00B101EA">
        <w:rPr>
          <w:rFonts w:cs="Arial"/>
          <w:b w:val="0"/>
          <w:i w:val="0"/>
          <w:noProof/>
          <w:sz w:val="22"/>
          <w:szCs w:val="22"/>
          <w:lang w:val="sr-Latn-CS"/>
        </w:rPr>
        <w:t xml:space="preserve"> </w:t>
      </w:r>
      <w:r w:rsidRPr="001C17AE">
        <w:rPr>
          <w:rFonts w:cs="Arial"/>
          <w:b w:val="0"/>
          <w:i w:val="0"/>
          <w:noProof/>
          <w:sz w:val="22"/>
          <w:szCs w:val="22"/>
        </w:rPr>
        <w:t>угрожава</w:t>
      </w:r>
      <w:r w:rsidRPr="00B101EA">
        <w:rPr>
          <w:rFonts w:cs="Arial"/>
          <w:b w:val="0"/>
          <w:i w:val="0"/>
          <w:noProof/>
          <w:sz w:val="22"/>
          <w:szCs w:val="22"/>
          <w:lang w:val="sr-Latn-CS"/>
        </w:rPr>
        <w:t xml:space="preserve"> </w:t>
      </w:r>
      <w:r w:rsidRPr="001C17AE">
        <w:rPr>
          <w:rFonts w:cs="Arial"/>
          <w:b w:val="0"/>
          <w:i w:val="0"/>
          <w:noProof/>
          <w:sz w:val="22"/>
          <w:szCs w:val="22"/>
        </w:rPr>
        <w:t>животну</w:t>
      </w:r>
      <w:r w:rsidRPr="00B101EA">
        <w:rPr>
          <w:rFonts w:cs="Arial"/>
          <w:b w:val="0"/>
          <w:i w:val="0"/>
          <w:noProof/>
          <w:sz w:val="22"/>
          <w:szCs w:val="22"/>
          <w:lang w:val="sr-Latn-CS"/>
        </w:rPr>
        <w:t xml:space="preserve"> </w:t>
      </w:r>
      <w:r w:rsidRPr="001C17AE">
        <w:rPr>
          <w:rFonts w:cs="Arial"/>
          <w:b w:val="0"/>
          <w:i w:val="0"/>
          <w:noProof/>
          <w:sz w:val="22"/>
          <w:szCs w:val="22"/>
        </w:rPr>
        <w:t>средину</w:t>
      </w:r>
      <w:r w:rsidRPr="00B101EA">
        <w:rPr>
          <w:rFonts w:cs="Arial"/>
          <w:b w:val="0"/>
          <w:i w:val="0"/>
          <w:noProof/>
          <w:sz w:val="22"/>
          <w:szCs w:val="22"/>
          <w:lang w:val="sr-Latn-CS"/>
        </w:rPr>
        <w:t xml:space="preserve">. </w:t>
      </w:r>
      <w:r w:rsidRPr="001C17AE">
        <w:rPr>
          <w:rFonts w:cs="Arial"/>
          <w:b w:val="0"/>
          <w:i w:val="0"/>
          <w:noProof/>
          <w:sz w:val="22"/>
          <w:szCs w:val="22"/>
        </w:rPr>
        <w:t>Нису</w:t>
      </w:r>
      <w:r w:rsidRPr="00B101EA">
        <w:rPr>
          <w:rFonts w:cs="Arial"/>
          <w:b w:val="0"/>
          <w:i w:val="0"/>
          <w:noProof/>
          <w:sz w:val="22"/>
          <w:szCs w:val="22"/>
          <w:lang w:val="sr-Latn-CS"/>
        </w:rPr>
        <w:t xml:space="preserve"> </w:t>
      </w:r>
      <w:r w:rsidRPr="001C17AE">
        <w:rPr>
          <w:rFonts w:cs="Arial"/>
          <w:b w:val="0"/>
          <w:i w:val="0"/>
          <w:noProof/>
          <w:sz w:val="22"/>
          <w:szCs w:val="22"/>
        </w:rPr>
        <w:t>дозвољене</w:t>
      </w:r>
      <w:r w:rsidRPr="00B101EA">
        <w:rPr>
          <w:rFonts w:cs="Arial"/>
          <w:b w:val="0"/>
          <w:i w:val="0"/>
          <w:noProof/>
          <w:sz w:val="22"/>
          <w:szCs w:val="22"/>
          <w:lang w:val="sr-Latn-CS"/>
        </w:rPr>
        <w:t xml:space="preserve"> </w:t>
      </w:r>
      <w:r w:rsidRPr="001C17AE">
        <w:rPr>
          <w:rFonts w:cs="Arial"/>
          <w:b w:val="0"/>
          <w:i w:val="0"/>
          <w:noProof/>
          <w:sz w:val="22"/>
          <w:szCs w:val="22"/>
        </w:rPr>
        <w:t>намене</w:t>
      </w:r>
      <w:r w:rsidRPr="00B101EA">
        <w:rPr>
          <w:rFonts w:cs="Arial"/>
          <w:b w:val="0"/>
          <w:i w:val="0"/>
          <w:noProof/>
          <w:sz w:val="22"/>
          <w:szCs w:val="22"/>
          <w:lang w:val="sr-Latn-CS"/>
        </w:rPr>
        <w:t xml:space="preserve"> </w:t>
      </w:r>
      <w:r w:rsidRPr="001C17AE">
        <w:rPr>
          <w:rFonts w:cs="Arial"/>
          <w:b w:val="0"/>
          <w:i w:val="0"/>
          <w:noProof/>
          <w:sz w:val="22"/>
          <w:szCs w:val="22"/>
        </w:rPr>
        <w:t>које</w:t>
      </w:r>
      <w:r w:rsidRPr="00B101EA">
        <w:rPr>
          <w:rFonts w:cs="Arial"/>
          <w:b w:val="0"/>
          <w:i w:val="0"/>
          <w:noProof/>
          <w:sz w:val="22"/>
          <w:szCs w:val="22"/>
          <w:lang w:val="sr-Latn-CS"/>
        </w:rPr>
        <w:t xml:space="preserve"> </w:t>
      </w:r>
      <w:r w:rsidRPr="001C17AE">
        <w:rPr>
          <w:rFonts w:cs="Arial"/>
          <w:b w:val="0"/>
          <w:i w:val="0"/>
          <w:noProof/>
          <w:sz w:val="22"/>
          <w:szCs w:val="22"/>
        </w:rPr>
        <w:lastRenderedPageBreak/>
        <w:t>изазивају</w:t>
      </w:r>
      <w:r w:rsidRPr="00B101EA">
        <w:rPr>
          <w:rFonts w:cs="Arial"/>
          <w:b w:val="0"/>
          <w:i w:val="0"/>
          <w:noProof/>
          <w:sz w:val="22"/>
          <w:szCs w:val="22"/>
          <w:lang w:val="sr-Latn-CS"/>
        </w:rPr>
        <w:t xml:space="preserve"> </w:t>
      </w:r>
      <w:r w:rsidRPr="001C17AE">
        <w:rPr>
          <w:rFonts w:cs="Arial"/>
          <w:b w:val="0"/>
          <w:i w:val="0"/>
          <w:noProof/>
          <w:sz w:val="22"/>
          <w:szCs w:val="22"/>
        </w:rPr>
        <w:t>негативне</w:t>
      </w:r>
      <w:r w:rsidRPr="00B101EA">
        <w:rPr>
          <w:rFonts w:cs="Arial"/>
          <w:b w:val="0"/>
          <w:i w:val="0"/>
          <w:noProof/>
          <w:sz w:val="22"/>
          <w:szCs w:val="22"/>
          <w:lang w:val="sr-Latn-CS"/>
        </w:rPr>
        <w:t xml:space="preserve"> </w:t>
      </w:r>
      <w:r w:rsidRPr="001C17AE">
        <w:rPr>
          <w:rFonts w:cs="Arial"/>
          <w:b w:val="0"/>
          <w:i w:val="0"/>
          <w:noProof/>
          <w:sz w:val="22"/>
          <w:szCs w:val="22"/>
        </w:rPr>
        <w:t>ефекте</w:t>
      </w:r>
      <w:r w:rsidRPr="00B101EA">
        <w:rPr>
          <w:rFonts w:cs="Arial"/>
          <w:b w:val="0"/>
          <w:i w:val="0"/>
          <w:noProof/>
          <w:sz w:val="22"/>
          <w:szCs w:val="22"/>
          <w:lang w:val="sr-Latn-CS"/>
        </w:rPr>
        <w:t xml:space="preserve"> (</w:t>
      </w:r>
      <w:r w:rsidRPr="001C17AE">
        <w:rPr>
          <w:rFonts w:cs="Arial"/>
          <w:b w:val="0"/>
          <w:i w:val="0"/>
          <w:noProof/>
          <w:sz w:val="22"/>
          <w:szCs w:val="22"/>
        </w:rPr>
        <w:t>вибрације</w:t>
      </w:r>
      <w:r w:rsidRPr="00B101EA">
        <w:rPr>
          <w:rFonts w:cs="Arial"/>
          <w:b w:val="0"/>
          <w:i w:val="0"/>
          <w:noProof/>
          <w:sz w:val="22"/>
          <w:szCs w:val="22"/>
          <w:lang w:val="sr-Latn-CS"/>
        </w:rPr>
        <w:t xml:space="preserve">, </w:t>
      </w:r>
      <w:r w:rsidRPr="001C17AE">
        <w:rPr>
          <w:rFonts w:cs="Arial"/>
          <w:b w:val="0"/>
          <w:i w:val="0"/>
          <w:noProof/>
          <w:sz w:val="22"/>
          <w:szCs w:val="22"/>
        </w:rPr>
        <w:t>складиштење</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коришћење</w:t>
      </w:r>
      <w:r w:rsidRPr="00B101EA">
        <w:rPr>
          <w:rFonts w:cs="Arial"/>
          <w:b w:val="0"/>
          <w:i w:val="0"/>
          <w:noProof/>
          <w:sz w:val="22"/>
          <w:szCs w:val="22"/>
          <w:lang w:val="sr-Latn-CS"/>
        </w:rPr>
        <w:t xml:space="preserve"> </w:t>
      </w:r>
      <w:r w:rsidRPr="001C17AE">
        <w:rPr>
          <w:rFonts w:cs="Arial"/>
          <w:b w:val="0"/>
          <w:i w:val="0"/>
          <w:noProof/>
          <w:sz w:val="22"/>
          <w:szCs w:val="22"/>
        </w:rPr>
        <w:t>запаљивих</w:t>
      </w:r>
      <w:r w:rsidRPr="00B101EA">
        <w:rPr>
          <w:rFonts w:cs="Arial"/>
          <w:b w:val="0"/>
          <w:i w:val="0"/>
          <w:noProof/>
          <w:sz w:val="22"/>
          <w:szCs w:val="22"/>
          <w:lang w:val="sr-Latn-CS"/>
        </w:rPr>
        <w:t xml:space="preserve"> </w:t>
      </w:r>
      <w:r w:rsidRPr="001C17AE">
        <w:rPr>
          <w:rFonts w:cs="Arial"/>
          <w:b w:val="0"/>
          <w:i w:val="0"/>
          <w:noProof/>
          <w:sz w:val="22"/>
          <w:szCs w:val="22"/>
        </w:rPr>
        <w:t>материјала</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хемиских</w:t>
      </w:r>
      <w:r w:rsidRPr="00B101EA">
        <w:rPr>
          <w:rFonts w:cs="Arial"/>
          <w:b w:val="0"/>
          <w:i w:val="0"/>
          <w:noProof/>
          <w:sz w:val="22"/>
          <w:szCs w:val="22"/>
          <w:lang w:val="sr-Latn-CS"/>
        </w:rPr>
        <w:t xml:space="preserve"> </w:t>
      </w:r>
      <w:r w:rsidRPr="001C17AE">
        <w:rPr>
          <w:rFonts w:cs="Arial"/>
          <w:b w:val="0"/>
          <w:i w:val="0"/>
          <w:noProof/>
          <w:sz w:val="22"/>
          <w:szCs w:val="22"/>
        </w:rPr>
        <w:t>средстава</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сл</w:t>
      </w:r>
      <w:r w:rsidRPr="00B101EA">
        <w:rPr>
          <w:rFonts w:cs="Arial"/>
          <w:b w:val="0"/>
          <w:i w:val="0"/>
          <w:noProof/>
          <w:sz w:val="22"/>
          <w:szCs w:val="22"/>
          <w:lang w:val="sr-Latn-CS"/>
        </w:rPr>
        <w:t xml:space="preserve">.) </w:t>
      </w:r>
      <w:r w:rsidRPr="001C17AE">
        <w:rPr>
          <w:rFonts w:cs="Arial"/>
          <w:b w:val="0"/>
          <w:i w:val="0"/>
          <w:noProof/>
          <w:sz w:val="22"/>
          <w:szCs w:val="22"/>
        </w:rPr>
        <w:t>који</w:t>
      </w:r>
      <w:r w:rsidRPr="00B101EA">
        <w:rPr>
          <w:rFonts w:cs="Arial"/>
          <w:b w:val="0"/>
          <w:i w:val="0"/>
          <w:noProof/>
          <w:sz w:val="22"/>
          <w:szCs w:val="22"/>
          <w:lang w:val="sr-Latn-CS"/>
        </w:rPr>
        <w:t xml:space="preserve"> </w:t>
      </w:r>
      <w:r w:rsidRPr="001C17AE">
        <w:rPr>
          <w:rFonts w:cs="Arial"/>
          <w:b w:val="0"/>
          <w:i w:val="0"/>
          <w:noProof/>
          <w:sz w:val="22"/>
          <w:szCs w:val="22"/>
        </w:rPr>
        <w:t>би</w:t>
      </w:r>
      <w:r w:rsidRPr="00B101EA">
        <w:rPr>
          <w:rFonts w:cs="Arial"/>
          <w:b w:val="0"/>
          <w:i w:val="0"/>
          <w:noProof/>
          <w:sz w:val="22"/>
          <w:szCs w:val="22"/>
          <w:lang w:val="sr-Latn-CS"/>
        </w:rPr>
        <w:t xml:space="preserve"> </w:t>
      </w:r>
      <w:r w:rsidRPr="001C17AE">
        <w:rPr>
          <w:rFonts w:cs="Arial"/>
          <w:b w:val="0"/>
          <w:i w:val="0"/>
          <w:noProof/>
          <w:sz w:val="22"/>
          <w:szCs w:val="22"/>
        </w:rPr>
        <w:t>могли</w:t>
      </w:r>
      <w:r w:rsidRPr="00B101EA">
        <w:rPr>
          <w:rFonts w:cs="Arial"/>
          <w:b w:val="0"/>
          <w:i w:val="0"/>
          <w:noProof/>
          <w:sz w:val="22"/>
          <w:szCs w:val="22"/>
          <w:lang w:val="sr-Latn-CS"/>
        </w:rPr>
        <w:t xml:space="preserve"> </w:t>
      </w:r>
      <w:r w:rsidRPr="001C17AE">
        <w:rPr>
          <w:rFonts w:cs="Arial"/>
          <w:b w:val="0"/>
          <w:i w:val="0"/>
          <w:noProof/>
          <w:sz w:val="22"/>
          <w:szCs w:val="22"/>
        </w:rPr>
        <w:t>да</w:t>
      </w:r>
      <w:r w:rsidRPr="00B101EA">
        <w:rPr>
          <w:rFonts w:cs="Arial"/>
          <w:b w:val="0"/>
          <w:i w:val="0"/>
          <w:noProof/>
          <w:sz w:val="22"/>
          <w:szCs w:val="22"/>
          <w:lang w:val="sr-Latn-CS"/>
        </w:rPr>
        <w:t xml:space="preserve"> </w:t>
      </w:r>
      <w:r w:rsidRPr="001C17AE">
        <w:rPr>
          <w:rFonts w:cs="Arial"/>
          <w:b w:val="0"/>
          <w:i w:val="0"/>
          <w:noProof/>
          <w:sz w:val="22"/>
          <w:szCs w:val="22"/>
        </w:rPr>
        <w:t>угрозе</w:t>
      </w:r>
      <w:r w:rsidRPr="00B101EA">
        <w:rPr>
          <w:rFonts w:cs="Arial"/>
          <w:b w:val="0"/>
          <w:i w:val="0"/>
          <w:noProof/>
          <w:sz w:val="22"/>
          <w:szCs w:val="22"/>
          <w:lang w:val="sr-Latn-CS"/>
        </w:rPr>
        <w:t xml:space="preserve"> </w:t>
      </w:r>
      <w:r w:rsidRPr="001C17AE">
        <w:rPr>
          <w:rFonts w:cs="Arial"/>
          <w:b w:val="0"/>
          <w:i w:val="0"/>
          <w:noProof/>
          <w:sz w:val="22"/>
          <w:szCs w:val="22"/>
        </w:rPr>
        <w:t>цео</w:t>
      </w:r>
      <w:r w:rsidRPr="00B101EA">
        <w:rPr>
          <w:rFonts w:cs="Arial"/>
          <w:b w:val="0"/>
          <w:i w:val="0"/>
          <w:noProof/>
          <w:sz w:val="22"/>
          <w:szCs w:val="22"/>
          <w:lang w:val="sr-Latn-CS"/>
        </w:rPr>
        <w:t xml:space="preserve"> </w:t>
      </w:r>
      <w:r w:rsidRPr="001C17AE">
        <w:rPr>
          <w:rFonts w:cs="Arial"/>
          <w:b w:val="0"/>
          <w:i w:val="0"/>
          <w:noProof/>
          <w:sz w:val="22"/>
          <w:szCs w:val="22"/>
        </w:rPr>
        <w:t>комплекс</w:t>
      </w:r>
      <w:r w:rsidRPr="00B101EA">
        <w:rPr>
          <w:rFonts w:cs="Arial"/>
          <w:b w:val="0"/>
          <w:i w:val="0"/>
          <w:noProof/>
          <w:sz w:val="22"/>
          <w:szCs w:val="22"/>
          <w:lang w:val="sr-Latn-CS"/>
        </w:rPr>
        <w:t xml:space="preserve"> </w:t>
      </w:r>
      <w:r w:rsidRPr="001C17AE">
        <w:rPr>
          <w:rFonts w:cs="Arial"/>
          <w:b w:val="0"/>
          <w:i w:val="0"/>
          <w:noProof/>
          <w:sz w:val="22"/>
          <w:szCs w:val="22"/>
        </w:rPr>
        <w:t>или</w:t>
      </w:r>
      <w:r w:rsidRPr="00B101EA">
        <w:rPr>
          <w:rFonts w:cs="Arial"/>
          <w:b w:val="0"/>
          <w:i w:val="0"/>
          <w:noProof/>
          <w:sz w:val="22"/>
          <w:szCs w:val="22"/>
          <w:lang w:val="sr-Latn-CS"/>
        </w:rPr>
        <w:t xml:space="preserve"> </w:t>
      </w:r>
      <w:r w:rsidRPr="001C17AE">
        <w:rPr>
          <w:rFonts w:cs="Arial"/>
          <w:b w:val="0"/>
          <w:i w:val="0"/>
          <w:noProof/>
          <w:sz w:val="22"/>
          <w:szCs w:val="22"/>
        </w:rPr>
        <w:t>неки</w:t>
      </w:r>
      <w:r w:rsidRPr="00B101EA">
        <w:rPr>
          <w:rFonts w:cs="Arial"/>
          <w:b w:val="0"/>
          <w:i w:val="0"/>
          <w:noProof/>
          <w:sz w:val="22"/>
          <w:szCs w:val="22"/>
          <w:lang w:val="sr-Latn-CS"/>
        </w:rPr>
        <w:t xml:space="preserve"> </w:t>
      </w:r>
      <w:r w:rsidRPr="001C17AE">
        <w:rPr>
          <w:rFonts w:cs="Arial"/>
          <w:b w:val="0"/>
          <w:i w:val="0"/>
          <w:noProof/>
          <w:sz w:val="22"/>
          <w:szCs w:val="22"/>
        </w:rPr>
        <w:t>његов</w:t>
      </w:r>
      <w:r w:rsidRPr="00B101EA">
        <w:rPr>
          <w:rFonts w:cs="Arial"/>
          <w:b w:val="0"/>
          <w:i w:val="0"/>
          <w:noProof/>
          <w:sz w:val="22"/>
          <w:szCs w:val="22"/>
          <w:lang w:val="sr-Latn-CS"/>
        </w:rPr>
        <w:t xml:space="preserve"> </w:t>
      </w:r>
      <w:r w:rsidRPr="001C17AE">
        <w:rPr>
          <w:rFonts w:cs="Arial"/>
          <w:b w:val="0"/>
          <w:i w:val="0"/>
          <w:noProof/>
          <w:sz w:val="22"/>
          <w:szCs w:val="22"/>
        </w:rPr>
        <w:t>део</w:t>
      </w:r>
      <w:r w:rsidRPr="00B101EA">
        <w:rPr>
          <w:rFonts w:cs="Arial"/>
          <w:b w:val="0"/>
          <w:i w:val="0"/>
          <w:noProof/>
          <w:sz w:val="22"/>
          <w:szCs w:val="22"/>
          <w:lang w:val="sr-Latn-CS"/>
        </w:rPr>
        <w:t>.</w:t>
      </w:r>
    </w:p>
    <w:p w:rsidR="00B37BCC" w:rsidRPr="001C17AE" w:rsidRDefault="00B37BCC" w:rsidP="00B37BCC">
      <w:pPr>
        <w:pStyle w:val="ListParagraph"/>
        <w:numPr>
          <w:ilvl w:val="0"/>
          <w:numId w:val="42"/>
        </w:numPr>
        <w:ind w:left="360" w:right="-1"/>
        <w:rPr>
          <w:rFonts w:cs="Arial"/>
          <w:b w:val="0"/>
          <w:i w:val="0"/>
          <w:noProof/>
          <w:sz w:val="22"/>
          <w:szCs w:val="22"/>
        </w:rPr>
      </w:pPr>
      <w:r w:rsidRPr="001C17AE">
        <w:rPr>
          <w:rFonts w:cs="Arial"/>
          <w:b w:val="0"/>
          <w:i w:val="0"/>
          <w:noProof/>
          <w:sz w:val="22"/>
          <w:szCs w:val="22"/>
        </w:rPr>
        <w:t>Део</w:t>
      </w:r>
      <w:r w:rsidRPr="00B101EA">
        <w:rPr>
          <w:rFonts w:cs="Arial"/>
          <w:b w:val="0"/>
          <w:i w:val="0"/>
          <w:noProof/>
          <w:sz w:val="22"/>
          <w:szCs w:val="22"/>
          <w:lang w:val="sr-Latn-CS"/>
        </w:rPr>
        <w:t xml:space="preserve"> </w:t>
      </w:r>
      <w:r w:rsidRPr="001C17AE">
        <w:rPr>
          <w:rFonts w:cs="Arial"/>
          <w:b w:val="0"/>
          <w:i w:val="0"/>
          <w:noProof/>
          <w:sz w:val="22"/>
          <w:szCs w:val="22"/>
        </w:rPr>
        <w:t>слободног</w:t>
      </w:r>
      <w:r w:rsidRPr="00B101EA">
        <w:rPr>
          <w:rFonts w:cs="Arial"/>
          <w:b w:val="0"/>
          <w:i w:val="0"/>
          <w:noProof/>
          <w:sz w:val="22"/>
          <w:szCs w:val="22"/>
          <w:lang w:val="sr-Latn-CS"/>
        </w:rPr>
        <w:t xml:space="preserve"> </w:t>
      </w:r>
      <w:r w:rsidRPr="001C17AE">
        <w:rPr>
          <w:rFonts w:cs="Arial"/>
          <w:b w:val="0"/>
          <w:i w:val="0"/>
          <w:noProof/>
          <w:sz w:val="22"/>
          <w:szCs w:val="22"/>
        </w:rPr>
        <w:t>простора</w:t>
      </w:r>
      <w:r w:rsidRPr="00B101EA">
        <w:rPr>
          <w:rFonts w:cs="Arial"/>
          <w:b w:val="0"/>
          <w:i w:val="0"/>
          <w:noProof/>
          <w:sz w:val="22"/>
          <w:szCs w:val="22"/>
          <w:lang w:val="sr-Latn-CS"/>
        </w:rPr>
        <w:t xml:space="preserve"> </w:t>
      </w:r>
      <w:r w:rsidRPr="001C17AE">
        <w:rPr>
          <w:rFonts w:cs="Arial"/>
          <w:b w:val="0"/>
          <w:i w:val="0"/>
          <w:noProof/>
          <w:sz w:val="22"/>
          <w:szCs w:val="22"/>
        </w:rPr>
        <w:t>испред</w:t>
      </w:r>
      <w:r w:rsidRPr="00B101EA">
        <w:rPr>
          <w:rFonts w:cs="Arial"/>
          <w:b w:val="0"/>
          <w:i w:val="0"/>
          <w:noProof/>
          <w:sz w:val="22"/>
          <w:szCs w:val="22"/>
          <w:lang w:val="sr-Latn-CS"/>
        </w:rPr>
        <w:t xml:space="preserve"> </w:t>
      </w:r>
      <w:r w:rsidRPr="001C17AE">
        <w:rPr>
          <w:rFonts w:cs="Arial"/>
          <w:b w:val="0"/>
          <w:i w:val="0"/>
          <w:noProof/>
          <w:sz w:val="22"/>
          <w:szCs w:val="22"/>
        </w:rPr>
        <w:t>Објекта</w:t>
      </w:r>
      <w:r w:rsidRPr="00B101EA">
        <w:rPr>
          <w:rFonts w:cs="Arial"/>
          <w:b w:val="0"/>
          <w:i w:val="0"/>
          <w:noProof/>
          <w:sz w:val="22"/>
          <w:szCs w:val="22"/>
          <w:lang w:val="sr-Latn-CS"/>
        </w:rPr>
        <w:t xml:space="preserve"> </w:t>
      </w:r>
      <w:r w:rsidRPr="001C17AE">
        <w:rPr>
          <w:rFonts w:cs="Arial"/>
          <w:b w:val="0"/>
          <w:i w:val="0"/>
          <w:noProof/>
          <w:sz w:val="22"/>
          <w:szCs w:val="22"/>
        </w:rPr>
        <w:t>А</w:t>
      </w:r>
      <w:r w:rsidRPr="00B101EA">
        <w:rPr>
          <w:rFonts w:cs="Arial"/>
          <w:b w:val="0"/>
          <w:i w:val="0"/>
          <w:noProof/>
          <w:sz w:val="22"/>
          <w:szCs w:val="22"/>
          <w:lang w:val="sr-Latn-CS"/>
        </w:rPr>
        <w:t xml:space="preserve"> </w:t>
      </w:r>
      <w:r w:rsidRPr="001C17AE">
        <w:rPr>
          <w:rFonts w:cs="Arial"/>
          <w:b w:val="0"/>
          <w:i w:val="0"/>
          <w:noProof/>
          <w:sz w:val="22"/>
          <w:szCs w:val="22"/>
        </w:rPr>
        <w:t>уредити</w:t>
      </w:r>
      <w:r w:rsidRPr="00B101EA">
        <w:rPr>
          <w:rFonts w:cs="Arial"/>
          <w:b w:val="0"/>
          <w:i w:val="0"/>
          <w:noProof/>
          <w:sz w:val="22"/>
          <w:szCs w:val="22"/>
          <w:lang w:val="sr-Latn-CS"/>
        </w:rPr>
        <w:t xml:space="preserve"> </w:t>
      </w:r>
      <w:r w:rsidRPr="001C17AE">
        <w:rPr>
          <w:rFonts w:cs="Arial"/>
          <w:b w:val="0"/>
          <w:i w:val="0"/>
          <w:noProof/>
          <w:sz w:val="22"/>
          <w:szCs w:val="22"/>
        </w:rPr>
        <w:t>као</w:t>
      </w:r>
      <w:r w:rsidRPr="00B101EA">
        <w:rPr>
          <w:rFonts w:cs="Arial"/>
          <w:b w:val="0"/>
          <w:i w:val="0"/>
          <w:noProof/>
          <w:sz w:val="22"/>
          <w:szCs w:val="22"/>
          <w:lang w:val="sr-Latn-CS"/>
        </w:rPr>
        <w:t xml:space="preserve"> </w:t>
      </w:r>
      <w:r w:rsidRPr="001C17AE">
        <w:rPr>
          <w:rFonts w:cs="Arial"/>
          <w:b w:val="0"/>
          <w:i w:val="0"/>
          <w:noProof/>
          <w:sz w:val="22"/>
          <w:szCs w:val="22"/>
        </w:rPr>
        <w:t>трг</w:t>
      </w:r>
      <w:r w:rsidRPr="00B101EA">
        <w:rPr>
          <w:rFonts w:cs="Arial"/>
          <w:b w:val="0"/>
          <w:i w:val="0"/>
          <w:noProof/>
          <w:sz w:val="22"/>
          <w:szCs w:val="22"/>
          <w:lang w:val="sr-Latn-CS"/>
        </w:rPr>
        <w:t xml:space="preserve"> </w:t>
      </w:r>
      <w:r w:rsidRPr="001C17AE">
        <w:rPr>
          <w:rFonts w:cs="Arial"/>
          <w:b w:val="0"/>
          <w:i w:val="0"/>
          <w:noProof/>
          <w:sz w:val="22"/>
          <w:szCs w:val="22"/>
        </w:rPr>
        <w:t>или</w:t>
      </w:r>
      <w:r w:rsidRPr="00B101EA">
        <w:rPr>
          <w:rFonts w:cs="Arial"/>
          <w:b w:val="0"/>
          <w:i w:val="0"/>
          <w:noProof/>
          <w:sz w:val="22"/>
          <w:szCs w:val="22"/>
          <w:lang w:val="sr-Latn-CS"/>
        </w:rPr>
        <w:t xml:space="preserve"> </w:t>
      </w:r>
      <w:r w:rsidRPr="001C17AE">
        <w:rPr>
          <w:rFonts w:cs="Arial"/>
          <w:b w:val="0"/>
          <w:i w:val="0"/>
          <w:noProof/>
          <w:sz w:val="22"/>
          <w:szCs w:val="22"/>
        </w:rPr>
        <w:t>зелену</w:t>
      </w:r>
      <w:r w:rsidRPr="00B101EA">
        <w:rPr>
          <w:rFonts w:cs="Arial"/>
          <w:b w:val="0"/>
          <w:i w:val="0"/>
          <w:noProof/>
          <w:sz w:val="22"/>
          <w:szCs w:val="22"/>
          <w:lang w:val="sr-Latn-CS"/>
        </w:rPr>
        <w:t xml:space="preserve"> </w:t>
      </w:r>
      <w:r w:rsidRPr="001C17AE">
        <w:rPr>
          <w:rFonts w:cs="Arial"/>
          <w:b w:val="0"/>
          <w:i w:val="0"/>
          <w:noProof/>
          <w:sz w:val="22"/>
          <w:szCs w:val="22"/>
        </w:rPr>
        <w:t>површину</w:t>
      </w:r>
      <w:r w:rsidRPr="00B101EA">
        <w:rPr>
          <w:rFonts w:cs="Arial"/>
          <w:b w:val="0"/>
          <w:i w:val="0"/>
          <w:noProof/>
          <w:sz w:val="22"/>
          <w:szCs w:val="22"/>
          <w:lang w:val="sr-Latn-CS"/>
        </w:rPr>
        <w:t xml:space="preserve"> </w:t>
      </w:r>
      <w:r w:rsidRPr="001C17AE">
        <w:rPr>
          <w:rFonts w:cs="Arial"/>
          <w:b w:val="0"/>
          <w:i w:val="0"/>
          <w:noProof/>
          <w:sz w:val="22"/>
          <w:szCs w:val="22"/>
        </w:rPr>
        <w:t>у</w:t>
      </w:r>
      <w:r w:rsidRPr="00B101EA">
        <w:rPr>
          <w:rFonts w:cs="Arial"/>
          <w:b w:val="0"/>
          <w:i w:val="0"/>
          <w:noProof/>
          <w:sz w:val="22"/>
          <w:szCs w:val="22"/>
          <w:lang w:val="sr-Latn-CS"/>
        </w:rPr>
        <w:t xml:space="preserve"> </w:t>
      </w:r>
      <w:r w:rsidRPr="001C17AE">
        <w:rPr>
          <w:rFonts w:cs="Arial"/>
          <w:b w:val="0"/>
          <w:i w:val="0"/>
          <w:noProof/>
          <w:sz w:val="22"/>
          <w:szCs w:val="22"/>
        </w:rPr>
        <w:t>којој</w:t>
      </w:r>
      <w:r w:rsidRPr="00B101EA">
        <w:rPr>
          <w:rFonts w:cs="Arial"/>
          <w:b w:val="0"/>
          <w:i w:val="0"/>
          <w:noProof/>
          <w:sz w:val="22"/>
          <w:szCs w:val="22"/>
          <w:lang w:val="sr-Latn-CS"/>
        </w:rPr>
        <w:t xml:space="preserve"> </w:t>
      </w:r>
      <w:r w:rsidRPr="001C17AE">
        <w:rPr>
          <w:rFonts w:cs="Arial"/>
          <w:b w:val="0"/>
          <w:i w:val="0"/>
          <w:noProof/>
          <w:sz w:val="22"/>
          <w:szCs w:val="22"/>
        </w:rPr>
        <w:t>треба</w:t>
      </w:r>
      <w:r w:rsidRPr="00B101EA">
        <w:rPr>
          <w:rFonts w:cs="Arial"/>
          <w:b w:val="0"/>
          <w:i w:val="0"/>
          <w:noProof/>
          <w:sz w:val="22"/>
          <w:szCs w:val="22"/>
          <w:lang w:val="sr-Latn-CS"/>
        </w:rPr>
        <w:t xml:space="preserve"> </w:t>
      </w:r>
      <w:r w:rsidRPr="001C17AE">
        <w:rPr>
          <w:rFonts w:cs="Arial"/>
          <w:b w:val="0"/>
          <w:i w:val="0"/>
          <w:noProof/>
          <w:sz w:val="22"/>
          <w:szCs w:val="22"/>
        </w:rPr>
        <w:t>поставити</w:t>
      </w:r>
      <w:r w:rsidRPr="00B101EA">
        <w:rPr>
          <w:rFonts w:cs="Arial"/>
          <w:b w:val="0"/>
          <w:i w:val="0"/>
          <w:noProof/>
          <w:sz w:val="22"/>
          <w:szCs w:val="22"/>
          <w:lang w:val="sr-Latn-CS"/>
        </w:rPr>
        <w:t xml:space="preserve"> </w:t>
      </w:r>
      <w:r w:rsidRPr="001C17AE">
        <w:rPr>
          <w:rFonts w:cs="Arial"/>
          <w:b w:val="0"/>
          <w:i w:val="0"/>
          <w:noProof/>
          <w:sz w:val="22"/>
          <w:szCs w:val="22"/>
        </w:rPr>
        <w:t>спомен</w:t>
      </w:r>
      <w:r w:rsidRPr="00B101EA">
        <w:rPr>
          <w:rFonts w:cs="Arial"/>
          <w:b w:val="0"/>
          <w:i w:val="0"/>
          <w:noProof/>
          <w:sz w:val="22"/>
          <w:szCs w:val="22"/>
          <w:lang w:val="sr-Latn-CS"/>
        </w:rPr>
        <w:t xml:space="preserve"> </w:t>
      </w:r>
      <w:r w:rsidRPr="001C17AE">
        <w:rPr>
          <w:rFonts w:cs="Arial"/>
          <w:b w:val="0"/>
          <w:i w:val="0"/>
          <w:noProof/>
          <w:sz w:val="22"/>
          <w:szCs w:val="22"/>
        </w:rPr>
        <w:t>обележје</w:t>
      </w:r>
      <w:r w:rsidRPr="00B101EA">
        <w:rPr>
          <w:rFonts w:cs="Arial"/>
          <w:b w:val="0"/>
          <w:i w:val="0"/>
          <w:noProof/>
          <w:sz w:val="22"/>
          <w:szCs w:val="22"/>
          <w:lang w:val="sr-Latn-CS"/>
        </w:rPr>
        <w:t xml:space="preserve">, </w:t>
      </w:r>
      <w:r w:rsidRPr="001C17AE">
        <w:rPr>
          <w:rFonts w:cs="Arial"/>
          <w:b w:val="0"/>
          <w:i w:val="0"/>
          <w:noProof/>
          <w:sz w:val="22"/>
          <w:szCs w:val="22"/>
        </w:rPr>
        <w:t>макету</w:t>
      </w:r>
      <w:r w:rsidRPr="00B101EA">
        <w:rPr>
          <w:rFonts w:cs="Arial"/>
          <w:b w:val="0"/>
          <w:i w:val="0"/>
          <w:noProof/>
          <w:sz w:val="22"/>
          <w:szCs w:val="22"/>
          <w:lang w:val="sr-Latn-CS"/>
        </w:rPr>
        <w:t xml:space="preserve"> </w:t>
      </w:r>
      <w:r w:rsidRPr="001C17AE">
        <w:rPr>
          <w:rFonts w:cs="Arial"/>
          <w:b w:val="0"/>
          <w:i w:val="0"/>
          <w:noProof/>
          <w:sz w:val="22"/>
          <w:szCs w:val="22"/>
        </w:rPr>
        <w:t>или</w:t>
      </w:r>
      <w:r w:rsidRPr="00B101EA">
        <w:rPr>
          <w:rFonts w:cs="Arial"/>
          <w:b w:val="0"/>
          <w:i w:val="0"/>
          <w:noProof/>
          <w:sz w:val="22"/>
          <w:szCs w:val="22"/>
          <w:lang w:val="sr-Latn-CS"/>
        </w:rPr>
        <w:t xml:space="preserve"> </w:t>
      </w:r>
      <w:r w:rsidRPr="001C17AE">
        <w:rPr>
          <w:rFonts w:cs="Arial"/>
          <w:b w:val="0"/>
          <w:i w:val="0"/>
          <w:noProof/>
          <w:sz w:val="22"/>
          <w:szCs w:val="22"/>
        </w:rPr>
        <w:t>нешто</w:t>
      </w:r>
      <w:r w:rsidRPr="00B101EA">
        <w:rPr>
          <w:rFonts w:cs="Arial"/>
          <w:b w:val="0"/>
          <w:i w:val="0"/>
          <w:noProof/>
          <w:sz w:val="22"/>
          <w:szCs w:val="22"/>
          <w:lang w:val="sr-Latn-CS"/>
        </w:rPr>
        <w:t xml:space="preserve"> </w:t>
      </w:r>
      <w:r w:rsidRPr="001C17AE">
        <w:rPr>
          <w:rFonts w:cs="Arial"/>
          <w:b w:val="0"/>
          <w:i w:val="0"/>
          <w:noProof/>
          <w:sz w:val="22"/>
          <w:szCs w:val="22"/>
        </w:rPr>
        <w:t>слично</w:t>
      </w:r>
      <w:r w:rsidRPr="00B101EA">
        <w:rPr>
          <w:rFonts w:cs="Arial"/>
          <w:b w:val="0"/>
          <w:i w:val="0"/>
          <w:noProof/>
          <w:sz w:val="22"/>
          <w:szCs w:val="22"/>
          <w:lang w:val="sr-Latn-CS"/>
        </w:rPr>
        <w:t xml:space="preserve"> </w:t>
      </w:r>
      <w:r w:rsidRPr="001C17AE">
        <w:rPr>
          <w:rFonts w:cs="Arial"/>
          <w:b w:val="0"/>
          <w:i w:val="0"/>
          <w:noProof/>
          <w:sz w:val="22"/>
          <w:szCs w:val="22"/>
        </w:rPr>
        <w:t>што</w:t>
      </w:r>
      <w:r w:rsidRPr="00B101EA">
        <w:rPr>
          <w:rFonts w:cs="Arial"/>
          <w:b w:val="0"/>
          <w:i w:val="0"/>
          <w:noProof/>
          <w:sz w:val="22"/>
          <w:szCs w:val="22"/>
          <w:lang w:val="sr-Latn-CS"/>
        </w:rPr>
        <w:t xml:space="preserve"> </w:t>
      </w:r>
      <w:r w:rsidRPr="001C17AE">
        <w:rPr>
          <w:rFonts w:cs="Arial"/>
          <w:b w:val="0"/>
          <w:i w:val="0"/>
          <w:noProof/>
          <w:sz w:val="22"/>
          <w:szCs w:val="22"/>
        </w:rPr>
        <w:t>би</w:t>
      </w:r>
      <w:r w:rsidRPr="00B101EA">
        <w:rPr>
          <w:rFonts w:cs="Arial"/>
          <w:b w:val="0"/>
          <w:i w:val="0"/>
          <w:noProof/>
          <w:sz w:val="22"/>
          <w:szCs w:val="22"/>
          <w:lang w:val="sr-Latn-CS"/>
        </w:rPr>
        <w:t xml:space="preserve"> </w:t>
      </w:r>
      <w:r w:rsidRPr="001C17AE">
        <w:rPr>
          <w:rFonts w:cs="Arial"/>
          <w:b w:val="0"/>
          <w:i w:val="0"/>
          <w:noProof/>
          <w:sz w:val="22"/>
          <w:szCs w:val="22"/>
        </w:rPr>
        <w:t>представљало</w:t>
      </w:r>
      <w:r w:rsidRPr="00B101EA">
        <w:rPr>
          <w:rFonts w:cs="Arial"/>
          <w:b w:val="0"/>
          <w:i w:val="0"/>
          <w:noProof/>
          <w:sz w:val="22"/>
          <w:szCs w:val="22"/>
          <w:lang w:val="sr-Latn-CS"/>
        </w:rPr>
        <w:t xml:space="preserve"> </w:t>
      </w:r>
      <w:r w:rsidRPr="001C17AE">
        <w:rPr>
          <w:rFonts w:cs="Arial"/>
          <w:b w:val="0"/>
          <w:i w:val="0"/>
          <w:noProof/>
          <w:sz w:val="22"/>
          <w:szCs w:val="22"/>
        </w:rPr>
        <w:t>подсећање</w:t>
      </w:r>
      <w:r w:rsidRPr="00B101EA">
        <w:rPr>
          <w:rFonts w:cs="Arial"/>
          <w:b w:val="0"/>
          <w:i w:val="0"/>
          <w:noProof/>
          <w:sz w:val="22"/>
          <w:szCs w:val="22"/>
          <w:lang w:val="sr-Latn-CS"/>
        </w:rPr>
        <w:t xml:space="preserve"> </w:t>
      </w:r>
      <w:r w:rsidRPr="001C17AE">
        <w:rPr>
          <w:rFonts w:cs="Arial"/>
          <w:b w:val="0"/>
          <w:i w:val="0"/>
          <w:noProof/>
          <w:sz w:val="22"/>
          <w:szCs w:val="22"/>
        </w:rPr>
        <w:t>на</w:t>
      </w:r>
      <w:r w:rsidRPr="00B101EA">
        <w:rPr>
          <w:rFonts w:cs="Arial"/>
          <w:b w:val="0"/>
          <w:i w:val="0"/>
          <w:noProof/>
          <w:sz w:val="22"/>
          <w:szCs w:val="22"/>
          <w:lang w:val="sr-Latn-CS"/>
        </w:rPr>
        <w:t xml:space="preserve"> </w:t>
      </w:r>
      <w:r w:rsidRPr="001C17AE">
        <w:rPr>
          <w:rFonts w:cs="Arial"/>
          <w:b w:val="0"/>
          <w:i w:val="0"/>
          <w:noProof/>
          <w:sz w:val="22"/>
          <w:szCs w:val="22"/>
        </w:rPr>
        <w:t>производњу</w:t>
      </w:r>
      <w:r w:rsidRPr="00B101EA">
        <w:rPr>
          <w:rFonts w:cs="Arial"/>
          <w:b w:val="0"/>
          <w:i w:val="0"/>
          <w:noProof/>
          <w:sz w:val="22"/>
          <w:szCs w:val="22"/>
          <w:lang w:val="sr-Latn-CS"/>
        </w:rPr>
        <w:t xml:space="preserve"> </w:t>
      </w:r>
      <w:r w:rsidRPr="001C17AE">
        <w:rPr>
          <w:rFonts w:cs="Arial"/>
          <w:b w:val="0"/>
          <w:i w:val="0"/>
          <w:noProof/>
          <w:sz w:val="22"/>
          <w:szCs w:val="22"/>
        </w:rPr>
        <w:t>пива</w:t>
      </w:r>
      <w:r w:rsidRPr="00B101EA">
        <w:rPr>
          <w:rFonts w:cs="Arial"/>
          <w:b w:val="0"/>
          <w:i w:val="0"/>
          <w:noProof/>
          <w:sz w:val="22"/>
          <w:szCs w:val="22"/>
          <w:lang w:val="sr-Latn-CS"/>
        </w:rPr>
        <w:t xml:space="preserve"> </w:t>
      </w:r>
      <w:r w:rsidRPr="001C17AE">
        <w:rPr>
          <w:rFonts w:cs="Arial"/>
          <w:b w:val="0"/>
          <w:i w:val="0"/>
          <w:noProof/>
          <w:sz w:val="22"/>
          <w:szCs w:val="22"/>
        </w:rPr>
        <w:t>у</w:t>
      </w:r>
      <w:r w:rsidRPr="00B101EA">
        <w:rPr>
          <w:rFonts w:cs="Arial"/>
          <w:b w:val="0"/>
          <w:i w:val="0"/>
          <w:noProof/>
          <w:sz w:val="22"/>
          <w:szCs w:val="22"/>
          <w:lang w:val="sr-Latn-CS"/>
        </w:rPr>
        <w:t xml:space="preserve"> </w:t>
      </w:r>
      <w:r w:rsidRPr="001C17AE">
        <w:rPr>
          <w:rFonts w:cs="Arial"/>
          <w:b w:val="0"/>
          <w:i w:val="0"/>
          <w:noProof/>
          <w:sz w:val="22"/>
          <w:szCs w:val="22"/>
        </w:rPr>
        <w:t>Панчеву</w:t>
      </w:r>
      <w:r w:rsidRPr="00B101EA">
        <w:rPr>
          <w:rFonts w:cs="Arial"/>
          <w:b w:val="0"/>
          <w:i w:val="0"/>
          <w:noProof/>
          <w:sz w:val="22"/>
          <w:szCs w:val="22"/>
          <w:lang w:val="sr-Latn-CS"/>
        </w:rPr>
        <w:t xml:space="preserve"> </w:t>
      </w:r>
      <w:r w:rsidRPr="001C17AE">
        <w:rPr>
          <w:rFonts w:cs="Arial"/>
          <w:b w:val="0"/>
          <w:i w:val="0"/>
          <w:noProof/>
          <w:sz w:val="22"/>
          <w:szCs w:val="22"/>
        </w:rPr>
        <w:t>и</w:t>
      </w:r>
      <w:r w:rsidRPr="00B101EA">
        <w:rPr>
          <w:rFonts w:cs="Arial"/>
          <w:b w:val="0"/>
          <w:i w:val="0"/>
          <w:noProof/>
          <w:sz w:val="22"/>
          <w:szCs w:val="22"/>
          <w:lang w:val="sr-Latn-CS"/>
        </w:rPr>
        <w:t xml:space="preserve"> </w:t>
      </w:r>
      <w:r w:rsidRPr="001C17AE">
        <w:rPr>
          <w:rFonts w:cs="Arial"/>
          <w:b w:val="0"/>
          <w:i w:val="0"/>
          <w:noProof/>
          <w:sz w:val="22"/>
          <w:szCs w:val="22"/>
        </w:rPr>
        <w:t>индустријски</w:t>
      </w:r>
      <w:r w:rsidRPr="00B101EA">
        <w:rPr>
          <w:rFonts w:cs="Arial"/>
          <w:b w:val="0"/>
          <w:i w:val="0"/>
          <w:noProof/>
          <w:sz w:val="22"/>
          <w:szCs w:val="22"/>
          <w:lang w:val="sr-Latn-CS"/>
        </w:rPr>
        <w:t xml:space="preserve"> </w:t>
      </w:r>
      <w:r w:rsidRPr="001C17AE">
        <w:rPr>
          <w:rFonts w:cs="Arial"/>
          <w:b w:val="0"/>
          <w:i w:val="0"/>
          <w:noProof/>
          <w:sz w:val="22"/>
          <w:szCs w:val="22"/>
        </w:rPr>
        <w:t>Компекс</w:t>
      </w:r>
      <w:r w:rsidRPr="00B101EA">
        <w:rPr>
          <w:rFonts w:cs="Arial"/>
          <w:b w:val="0"/>
          <w:i w:val="0"/>
          <w:noProof/>
          <w:sz w:val="22"/>
          <w:szCs w:val="22"/>
          <w:lang w:val="sr-Latn-CS"/>
        </w:rPr>
        <w:t xml:space="preserve"> ''</w:t>
      </w:r>
      <w:r w:rsidRPr="001C17AE">
        <w:rPr>
          <w:rFonts w:cs="Arial"/>
          <w:b w:val="0"/>
          <w:i w:val="0"/>
          <w:noProof/>
          <w:sz w:val="22"/>
          <w:szCs w:val="22"/>
        </w:rPr>
        <w:t>Славина</w:t>
      </w:r>
      <w:r w:rsidRPr="00B101EA">
        <w:rPr>
          <w:rFonts w:cs="Arial"/>
          <w:b w:val="0"/>
          <w:i w:val="0"/>
          <w:noProof/>
          <w:sz w:val="22"/>
          <w:szCs w:val="22"/>
          <w:lang w:val="sr-Latn-CS"/>
        </w:rPr>
        <w:t xml:space="preserve">'' </w:t>
      </w:r>
      <w:r w:rsidRPr="001C17AE">
        <w:rPr>
          <w:rFonts w:cs="Arial"/>
          <w:b w:val="0"/>
          <w:i w:val="0"/>
          <w:noProof/>
          <w:sz w:val="22"/>
          <w:szCs w:val="22"/>
        </w:rPr>
        <w:t>настао</w:t>
      </w:r>
      <w:r w:rsidRPr="00B101EA">
        <w:rPr>
          <w:rFonts w:cs="Arial"/>
          <w:b w:val="0"/>
          <w:i w:val="0"/>
          <w:noProof/>
          <w:sz w:val="22"/>
          <w:szCs w:val="22"/>
          <w:lang w:val="sr-Latn-CS"/>
        </w:rPr>
        <w:t xml:space="preserve"> </w:t>
      </w:r>
      <w:r w:rsidRPr="001C17AE">
        <w:rPr>
          <w:rFonts w:cs="Arial"/>
          <w:b w:val="0"/>
          <w:i w:val="0"/>
          <w:noProof/>
          <w:sz w:val="22"/>
          <w:szCs w:val="22"/>
        </w:rPr>
        <w:t>крајем</w:t>
      </w:r>
      <w:r w:rsidRPr="00B101EA">
        <w:rPr>
          <w:rFonts w:cs="Arial"/>
          <w:b w:val="0"/>
          <w:i w:val="0"/>
          <w:noProof/>
          <w:sz w:val="22"/>
          <w:szCs w:val="22"/>
          <w:lang w:val="sr-Latn-CS"/>
        </w:rPr>
        <w:t xml:space="preserve"> 19. </w:t>
      </w:r>
      <w:r w:rsidRPr="001C17AE">
        <w:rPr>
          <w:rFonts w:cs="Arial"/>
          <w:b w:val="0"/>
          <w:i w:val="0"/>
          <w:noProof/>
          <w:sz w:val="22"/>
          <w:szCs w:val="22"/>
        </w:rPr>
        <w:t>Века.</w:t>
      </w:r>
    </w:p>
    <w:p w:rsidR="00B37BCC" w:rsidRPr="001C17AE" w:rsidRDefault="00B37BCC" w:rsidP="00B37BCC">
      <w:pPr>
        <w:pStyle w:val="ListParagraph"/>
        <w:numPr>
          <w:ilvl w:val="0"/>
          <w:numId w:val="42"/>
        </w:numPr>
        <w:ind w:left="360" w:right="-1"/>
        <w:rPr>
          <w:rFonts w:cs="Arial"/>
          <w:b w:val="0"/>
          <w:i w:val="0"/>
          <w:noProof/>
          <w:sz w:val="22"/>
          <w:szCs w:val="22"/>
        </w:rPr>
      </w:pPr>
      <w:r w:rsidRPr="001C17AE">
        <w:rPr>
          <w:rFonts w:cs="Arial"/>
          <w:b w:val="0"/>
          <w:i w:val="0"/>
          <w:noProof/>
          <w:sz w:val="22"/>
          <w:szCs w:val="22"/>
        </w:rPr>
        <w:t>Унутар комплекса постоји могућност формирања пјацета са адекватном обрадом партера.</w:t>
      </w:r>
    </w:p>
    <w:p w:rsidR="00B37BCC" w:rsidRPr="001C17AE" w:rsidRDefault="00B37BCC" w:rsidP="00B37BCC">
      <w:pPr>
        <w:pStyle w:val="ListParagraph"/>
        <w:numPr>
          <w:ilvl w:val="0"/>
          <w:numId w:val="42"/>
        </w:numPr>
        <w:ind w:left="360" w:right="-1"/>
        <w:rPr>
          <w:rFonts w:cs="Arial"/>
          <w:b w:val="0"/>
          <w:i w:val="0"/>
          <w:noProof/>
          <w:sz w:val="22"/>
          <w:szCs w:val="22"/>
        </w:rPr>
      </w:pPr>
      <w:r w:rsidRPr="001C17AE">
        <w:rPr>
          <w:rFonts w:cs="Arial"/>
          <w:b w:val="0"/>
          <w:i w:val="0"/>
          <w:noProof/>
          <w:sz w:val="22"/>
          <w:szCs w:val="22"/>
        </w:rPr>
        <w:t>Саобраћај унутар комплекса треба да буде контролисан. Уколико други фактори дозвољавају, треба увести пешачке зоне.</w:t>
      </w:r>
    </w:p>
    <w:p w:rsidR="00B37BCC" w:rsidRPr="001C17AE" w:rsidRDefault="00B37BCC" w:rsidP="00B37BCC">
      <w:pPr>
        <w:pStyle w:val="ListParagraph"/>
        <w:numPr>
          <w:ilvl w:val="0"/>
          <w:numId w:val="42"/>
        </w:numPr>
        <w:ind w:left="360" w:right="-1"/>
        <w:rPr>
          <w:rFonts w:cs="Arial"/>
          <w:b w:val="0"/>
          <w:i w:val="0"/>
          <w:noProof/>
          <w:sz w:val="22"/>
          <w:szCs w:val="22"/>
        </w:rPr>
      </w:pPr>
      <w:r w:rsidRPr="001C17AE">
        <w:rPr>
          <w:rFonts w:cs="Arial"/>
          <w:b w:val="0"/>
          <w:i w:val="0"/>
          <w:noProof/>
          <w:sz w:val="22"/>
          <w:szCs w:val="22"/>
        </w:rPr>
        <w:t>Комплекс опремити свим потребним инсталацијама уз забрану постављања далековода, ваздушних електро и ТТ водова преко парцеле, њихово вођење извршити подземним каналима уз враћање терена у првобитно стање.</w:t>
      </w:r>
    </w:p>
    <w:p w:rsidR="00B37BCC" w:rsidRPr="001C17AE" w:rsidRDefault="00B37BCC" w:rsidP="00B37BCC">
      <w:pPr>
        <w:pStyle w:val="ListParagraph"/>
        <w:numPr>
          <w:ilvl w:val="0"/>
          <w:numId w:val="42"/>
        </w:numPr>
        <w:ind w:left="360" w:right="-1"/>
        <w:rPr>
          <w:rFonts w:cs="Arial"/>
          <w:b w:val="0"/>
          <w:i w:val="0"/>
          <w:noProof/>
          <w:sz w:val="22"/>
          <w:szCs w:val="22"/>
        </w:rPr>
      </w:pPr>
      <w:r w:rsidRPr="001C17AE">
        <w:rPr>
          <w:rFonts w:cs="Arial"/>
          <w:b w:val="0"/>
          <w:i w:val="0"/>
          <w:noProof/>
          <w:sz w:val="22"/>
          <w:szCs w:val="22"/>
        </w:rPr>
        <w:t>Поставити иредовно одржавати адекватну декоративну расвету.</w:t>
      </w:r>
    </w:p>
    <w:p w:rsidR="00B37BCC" w:rsidRPr="001C17AE" w:rsidRDefault="00B37BCC" w:rsidP="00B37BCC">
      <w:pPr>
        <w:pStyle w:val="ListParagraph"/>
        <w:numPr>
          <w:ilvl w:val="0"/>
          <w:numId w:val="42"/>
        </w:numPr>
        <w:ind w:left="360" w:right="-1"/>
        <w:rPr>
          <w:rFonts w:cs="Arial"/>
          <w:b w:val="0"/>
          <w:i w:val="0"/>
          <w:noProof/>
          <w:sz w:val="22"/>
          <w:szCs w:val="22"/>
        </w:rPr>
      </w:pPr>
      <w:r w:rsidRPr="001C17AE">
        <w:rPr>
          <w:rFonts w:cs="Arial"/>
          <w:b w:val="0"/>
          <w:i w:val="0"/>
          <w:noProof/>
          <w:sz w:val="22"/>
          <w:szCs w:val="22"/>
        </w:rPr>
        <w:t>Урбанистички и комунално уредити Комплекс, партер квалитетно хортикултурно опремити и редовно одржавати простор Комплекса.</w:t>
      </w:r>
    </w:p>
    <w:p w:rsidR="00B37BCC" w:rsidRPr="001C17AE" w:rsidRDefault="00B37BCC" w:rsidP="00B37BCC">
      <w:pPr>
        <w:pStyle w:val="ListParagraph"/>
        <w:numPr>
          <w:ilvl w:val="0"/>
          <w:numId w:val="42"/>
        </w:numPr>
        <w:ind w:left="360" w:right="-1"/>
        <w:rPr>
          <w:rFonts w:cs="Arial"/>
          <w:b w:val="0"/>
          <w:i w:val="0"/>
          <w:noProof/>
          <w:sz w:val="22"/>
          <w:szCs w:val="22"/>
        </w:rPr>
      </w:pPr>
      <w:r w:rsidRPr="001C17AE">
        <w:rPr>
          <w:rFonts w:cs="Arial"/>
          <w:b w:val="0"/>
          <w:i w:val="0"/>
          <w:noProof/>
          <w:sz w:val="22"/>
          <w:szCs w:val="22"/>
        </w:rPr>
        <w:t>Планирати квалитетан урбани мобилијар који треба да се уклопи у амбијент. Приликом избора мобилијара за простор испред Објекта 1, потребне су консултације са стручњацима Завода.</w:t>
      </w:r>
    </w:p>
    <w:p w:rsidR="00B37BCC" w:rsidRPr="001C17AE" w:rsidRDefault="00B37BCC" w:rsidP="00B37BCC">
      <w:pPr>
        <w:pStyle w:val="ListParagraph"/>
        <w:numPr>
          <w:ilvl w:val="0"/>
          <w:numId w:val="42"/>
        </w:numPr>
        <w:ind w:left="360" w:right="-1"/>
        <w:rPr>
          <w:rFonts w:cs="Arial"/>
          <w:b w:val="0"/>
          <w:i w:val="0"/>
          <w:noProof/>
          <w:sz w:val="22"/>
          <w:szCs w:val="22"/>
        </w:rPr>
      </w:pPr>
      <w:r w:rsidRPr="001C17AE">
        <w:rPr>
          <w:rFonts w:cs="Arial"/>
          <w:b w:val="0"/>
          <w:i w:val="0"/>
          <w:noProof/>
          <w:sz w:val="22"/>
          <w:szCs w:val="22"/>
        </w:rPr>
        <w:t>Ако се планирају неке функције на јваним површинама, као што су летње баште са тендама, тезге и сл., оне треба да буду мотажно-демонтажног типа.</w:t>
      </w:r>
    </w:p>
    <w:p w:rsidR="00B37BCC" w:rsidRPr="0060017B" w:rsidRDefault="00B37BCC" w:rsidP="00B37BCC">
      <w:pPr>
        <w:pStyle w:val="ListParagraph"/>
        <w:numPr>
          <w:ilvl w:val="0"/>
          <w:numId w:val="42"/>
        </w:numPr>
        <w:ind w:left="360" w:right="-1"/>
        <w:rPr>
          <w:rFonts w:cs="Arial"/>
          <w:b w:val="0"/>
          <w:i w:val="0"/>
          <w:noProof/>
          <w:sz w:val="22"/>
          <w:szCs w:val="22"/>
        </w:rPr>
      </w:pPr>
      <w:r w:rsidRPr="0060017B">
        <w:rPr>
          <w:rFonts w:cs="Arial"/>
          <w:b w:val="0"/>
          <w:i w:val="0"/>
          <w:noProof/>
          <w:sz w:val="22"/>
          <w:szCs w:val="22"/>
        </w:rPr>
        <w:t>Потребна је сагласност на Урбанистички пројекат.</w:t>
      </w:r>
    </w:p>
    <w:p w:rsidR="00B37BCC" w:rsidRPr="001C17AE" w:rsidRDefault="00B37BCC" w:rsidP="00B37BCC">
      <w:pPr>
        <w:pStyle w:val="ListParagraph"/>
        <w:numPr>
          <w:ilvl w:val="0"/>
          <w:numId w:val="42"/>
        </w:numPr>
        <w:ind w:left="360" w:right="-1"/>
        <w:rPr>
          <w:rFonts w:cs="Arial"/>
          <w:b w:val="0"/>
          <w:i w:val="0"/>
          <w:noProof/>
          <w:sz w:val="22"/>
          <w:szCs w:val="22"/>
        </w:rPr>
      </w:pPr>
      <w:r w:rsidRPr="001C17AE">
        <w:rPr>
          <w:rFonts w:cs="Arial"/>
          <w:b w:val="0"/>
          <w:i w:val="0"/>
          <w:noProof/>
          <w:sz w:val="22"/>
          <w:szCs w:val="22"/>
        </w:rPr>
        <w:t>Објекат А (објекат !) треба сачувати, ревитализовати, реконструисати иадаптирати према посебним условима Завода за зштиту споменика културе у</w:t>
      </w:r>
      <w:r>
        <w:rPr>
          <w:rFonts w:cs="Arial"/>
          <w:b w:val="0"/>
          <w:i w:val="0"/>
          <w:noProof/>
          <w:sz w:val="22"/>
          <w:szCs w:val="22"/>
        </w:rPr>
        <w:t xml:space="preserve"> </w:t>
      </w:r>
      <w:r w:rsidRPr="001C17AE">
        <w:rPr>
          <w:rFonts w:cs="Arial"/>
          <w:b w:val="0"/>
          <w:i w:val="0"/>
          <w:noProof/>
          <w:sz w:val="22"/>
          <w:szCs w:val="22"/>
        </w:rPr>
        <w:t>Панчеву.</w:t>
      </w:r>
    </w:p>
    <w:p w:rsidR="001424B5" w:rsidRPr="001C17AE" w:rsidRDefault="001424B5" w:rsidP="003E2284">
      <w:pPr>
        <w:ind w:right="-1"/>
        <w:rPr>
          <w:rFonts w:cs="Arial"/>
          <w:noProof/>
          <w:szCs w:val="22"/>
        </w:rPr>
      </w:pPr>
    </w:p>
    <w:p w:rsidR="003E2284" w:rsidRPr="001C17AE" w:rsidRDefault="003E2284" w:rsidP="003E2284">
      <w:pPr>
        <w:ind w:left="720" w:right="-1"/>
        <w:rPr>
          <w:rFonts w:cs="Arial"/>
          <w:i/>
          <w:noProof/>
          <w:szCs w:val="22"/>
        </w:rPr>
      </w:pPr>
      <w:r w:rsidRPr="001C17AE">
        <w:rPr>
          <w:rFonts w:cs="Arial"/>
          <w:i/>
          <w:noProof/>
          <w:szCs w:val="22"/>
        </w:rPr>
        <w:t xml:space="preserve">2. </w:t>
      </w:r>
      <w:r w:rsidR="007E7850" w:rsidRPr="001C17AE">
        <w:rPr>
          <w:rFonts w:cs="Arial"/>
          <w:i/>
          <w:noProof/>
          <w:szCs w:val="22"/>
        </w:rPr>
        <w:t>Мере заштите које се односе на ОШ ''Ђура Јакшић''</w:t>
      </w:r>
      <w:r w:rsidR="003E4D73" w:rsidRPr="001C17AE">
        <w:rPr>
          <w:rFonts w:cs="Arial"/>
          <w:i/>
          <w:noProof/>
          <w:szCs w:val="22"/>
        </w:rPr>
        <w:t>, Лава Толстоја бр.30</w:t>
      </w:r>
    </w:p>
    <w:p w:rsidR="007E7850" w:rsidRPr="001C17AE" w:rsidRDefault="007E7850" w:rsidP="007E7850">
      <w:pPr>
        <w:pStyle w:val="ListParagraph"/>
        <w:numPr>
          <w:ilvl w:val="0"/>
          <w:numId w:val="42"/>
        </w:numPr>
        <w:ind w:left="360" w:right="-1"/>
        <w:rPr>
          <w:rFonts w:cs="Arial"/>
          <w:b w:val="0"/>
          <w:i w:val="0"/>
          <w:noProof/>
          <w:sz w:val="22"/>
          <w:szCs w:val="22"/>
        </w:rPr>
      </w:pPr>
      <w:r w:rsidRPr="001C17AE">
        <w:rPr>
          <w:rFonts w:cs="Arial"/>
          <w:b w:val="0"/>
          <w:i w:val="0"/>
          <w:noProof/>
          <w:sz w:val="22"/>
          <w:szCs w:val="22"/>
        </w:rPr>
        <w:t>За све интервенције које се односе на ОШ ''Ђура Јакшић'' потребно је прибавити посебне услове и мере техничке заштите од стране Завода за зашти</w:t>
      </w:r>
      <w:r w:rsidR="00ED021B">
        <w:rPr>
          <w:rFonts w:cs="Arial"/>
          <w:b w:val="0"/>
          <w:i w:val="0"/>
          <w:noProof/>
          <w:sz w:val="22"/>
          <w:szCs w:val="22"/>
        </w:rPr>
        <w:t>ту споменика културе у Панчеву.</w:t>
      </w:r>
    </w:p>
    <w:p w:rsidR="007E7850" w:rsidRPr="001C17AE" w:rsidRDefault="007E7850" w:rsidP="00245885">
      <w:pPr>
        <w:pStyle w:val="NormalWeb"/>
        <w:shd w:val="clear" w:color="auto" w:fill="FFFFFF"/>
        <w:spacing w:before="0" w:beforeAutospacing="0" w:after="0" w:afterAutospacing="0"/>
        <w:textAlignment w:val="baseline"/>
        <w:rPr>
          <w:rFonts w:ascii="Arial" w:hAnsi="Arial" w:cs="Arial"/>
          <w:szCs w:val="22"/>
        </w:rPr>
      </w:pPr>
    </w:p>
    <w:p w:rsidR="007D5DCF" w:rsidRPr="00351FCC" w:rsidRDefault="00032344" w:rsidP="00245885">
      <w:pPr>
        <w:pStyle w:val="NormalWeb"/>
        <w:shd w:val="clear" w:color="auto" w:fill="FFFFFF"/>
        <w:spacing w:before="0" w:beforeAutospacing="0" w:after="0" w:afterAutospacing="0"/>
        <w:textAlignment w:val="baseline"/>
        <w:rPr>
          <w:rFonts w:ascii="Arial" w:hAnsi="Arial" w:cs="Arial"/>
          <w:szCs w:val="22"/>
          <w:u w:val="single"/>
        </w:rPr>
      </w:pPr>
      <w:r w:rsidRPr="00351FCC">
        <w:rPr>
          <w:rFonts w:ascii="Arial" w:hAnsi="Arial" w:cs="Arial"/>
          <w:b/>
          <w:szCs w:val="22"/>
          <w:lang w:val="sr-Cyrl-CS"/>
        </w:rPr>
        <w:t>Б1.3.1.</w:t>
      </w:r>
      <w:r w:rsidRPr="00EA7C3A">
        <w:rPr>
          <w:rFonts w:ascii="Arial" w:hAnsi="Arial" w:cs="Arial"/>
          <w:b/>
          <w:szCs w:val="22"/>
        </w:rPr>
        <w:t>3</w:t>
      </w:r>
      <w:r w:rsidRPr="00351FCC">
        <w:rPr>
          <w:rFonts w:ascii="Arial" w:hAnsi="Arial" w:cs="Arial"/>
          <w:b/>
          <w:szCs w:val="22"/>
          <w:lang w:val="sr-Cyrl-CS"/>
        </w:rPr>
        <w:t xml:space="preserve">. </w:t>
      </w:r>
      <w:r w:rsidR="007D5DCF" w:rsidRPr="00351FCC">
        <w:rPr>
          <w:rFonts w:ascii="Arial" w:hAnsi="Arial" w:cs="Arial"/>
          <w:b/>
          <w:szCs w:val="22"/>
        </w:rPr>
        <w:t>Заштићене природне целине</w:t>
      </w:r>
    </w:p>
    <w:p w:rsidR="008739BC" w:rsidRPr="00EA7C3A" w:rsidRDefault="008739BC" w:rsidP="008739BC">
      <w:pPr>
        <w:shd w:val="clear" w:color="auto" w:fill="FFFFFF"/>
        <w:textAlignment w:val="baseline"/>
        <w:rPr>
          <w:rFonts w:eastAsia="Calibri" w:cs="Arial"/>
          <w:szCs w:val="22"/>
          <w:lang w:val="sr-Latn-CS"/>
        </w:rPr>
      </w:pPr>
    </w:p>
    <w:p w:rsidR="003F44A9" w:rsidRPr="00EA7C3A" w:rsidRDefault="003F44A9" w:rsidP="003F44A9">
      <w:pPr>
        <w:shd w:val="clear" w:color="auto" w:fill="FFFFFF"/>
        <w:textAlignment w:val="baseline"/>
        <w:rPr>
          <w:rFonts w:eastAsia="Calibri" w:cs="Arial"/>
          <w:szCs w:val="22"/>
          <w:lang w:val="sr-Latn-CS"/>
        </w:rPr>
      </w:pPr>
      <w:r w:rsidRPr="00351FCC">
        <w:rPr>
          <w:rFonts w:cs="Arial"/>
        </w:rPr>
        <w:t>НапросторукојиПланобухвата</w:t>
      </w:r>
      <w:r w:rsidRPr="00EA7C3A">
        <w:rPr>
          <w:rFonts w:cs="Arial"/>
          <w:lang w:val="sr-Latn-CS"/>
        </w:rPr>
        <w:t xml:space="preserve">, </w:t>
      </w:r>
      <w:r w:rsidRPr="00351FCC">
        <w:rPr>
          <w:rFonts w:cs="Arial"/>
        </w:rPr>
        <w:t>нема</w:t>
      </w:r>
      <w:r w:rsidR="003E2284">
        <w:rPr>
          <w:rFonts w:cs="Arial"/>
        </w:rPr>
        <w:t>евидентираних</w:t>
      </w:r>
      <w:r w:rsidR="003F189E" w:rsidRPr="00351FCC">
        <w:rPr>
          <w:rFonts w:cs="Arial"/>
        </w:rPr>
        <w:t>природн</w:t>
      </w:r>
      <w:r w:rsidR="003E2284">
        <w:rPr>
          <w:rFonts w:cs="Arial"/>
        </w:rPr>
        <w:t>их</w:t>
      </w:r>
      <w:r w:rsidR="003F189E" w:rsidRPr="00351FCC">
        <w:rPr>
          <w:rFonts w:cs="Arial"/>
        </w:rPr>
        <w:t>доб</w:t>
      </w:r>
      <w:r w:rsidR="003E2284">
        <w:rPr>
          <w:rFonts w:cs="Arial"/>
        </w:rPr>
        <w:t>а</w:t>
      </w:r>
      <w:r w:rsidR="003F189E" w:rsidRPr="00351FCC">
        <w:rPr>
          <w:rFonts w:cs="Arial"/>
        </w:rPr>
        <w:t>ра</w:t>
      </w:r>
      <w:r w:rsidR="003C727F">
        <w:rPr>
          <w:rFonts w:cs="Arial"/>
        </w:rPr>
        <w:t>подзаштитом</w:t>
      </w:r>
      <w:r w:rsidR="003F189E" w:rsidRPr="00EA7C3A">
        <w:rPr>
          <w:rFonts w:cs="Arial"/>
          <w:lang w:val="sr-Latn-CS"/>
        </w:rPr>
        <w:t>.</w:t>
      </w:r>
    </w:p>
    <w:p w:rsidR="00FE0841" w:rsidRPr="00EA7C3A" w:rsidRDefault="00FE0841" w:rsidP="008739BC">
      <w:pPr>
        <w:shd w:val="clear" w:color="auto" w:fill="FFFFFF"/>
        <w:textAlignment w:val="baseline"/>
        <w:rPr>
          <w:rFonts w:eastAsia="Calibri" w:cs="Arial"/>
          <w:szCs w:val="22"/>
          <w:lang w:val="sr-Latn-CS"/>
        </w:rPr>
      </w:pPr>
    </w:p>
    <w:p w:rsidR="00224C34" w:rsidRPr="00CA67D4" w:rsidRDefault="001463F4" w:rsidP="0025753E">
      <w:pPr>
        <w:tabs>
          <w:tab w:val="left" w:pos="1080"/>
        </w:tabs>
        <w:rPr>
          <w:rFonts w:cs="Arial"/>
          <w:b/>
          <w:szCs w:val="22"/>
          <w:lang w:val="sr-Cyrl-CS"/>
        </w:rPr>
      </w:pPr>
      <w:r w:rsidRPr="00351FCC">
        <w:rPr>
          <w:rFonts w:cs="Arial"/>
          <w:b/>
          <w:szCs w:val="22"/>
          <w:lang w:val="sr-Cyrl-CS"/>
        </w:rPr>
        <w:t>Б1.</w:t>
      </w:r>
      <w:r w:rsidR="00320700" w:rsidRPr="00351FCC">
        <w:rPr>
          <w:rFonts w:cs="Arial"/>
          <w:b/>
          <w:szCs w:val="22"/>
          <w:lang w:val="sr-Cyrl-CS"/>
        </w:rPr>
        <w:t>3</w:t>
      </w:r>
      <w:r w:rsidRPr="00351FCC">
        <w:rPr>
          <w:rFonts w:cs="Arial"/>
          <w:b/>
          <w:szCs w:val="22"/>
          <w:lang w:val="sr-Cyrl-CS"/>
        </w:rPr>
        <w:t xml:space="preserve">.2. </w:t>
      </w:r>
      <w:r w:rsidR="00224C34" w:rsidRPr="00351FCC">
        <w:rPr>
          <w:rFonts w:cs="Arial"/>
          <w:b/>
          <w:szCs w:val="22"/>
          <w:lang w:val="sr-Cyrl-CS"/>
        </w:rPr>
        <w:t>Услови и мере заштите животне средине и здравља људи</w:t>
      </w:r>
    </w:p>
    <w:p w:rsidR="0025753E" w:rsidRPr="00E66967" w:rsidRDefault="0025753E" w:rsidP="0025753E">
      <w:pPr>
        <w:tabs>
          <w:tab w:val="left" w:pos="1080"/>
        </w:tabs>
        <w:rPr>
          <w:rFonts w:cs="Arial"/>
          <w:szCs w:val="22"/>
          <w:lang w:val="sr-Cyrl-CS"/>
        </w:rPr>
      </w:pPr>
    </w:p>
    <w:p w:rsidR="003F44A9" w:rsidRDefault="003F44A9" w:rsidP="003F44A9">
      <w:pPr>
        <w:rPr>
          <w:rFonts w:cs="Arial"/>
          <w:lang w:val="sr-Cyrl-CS"/>
        </w:rPr>
      </w:pPr>
      <w:r w:rsidRPr="004B338D">
        <w:rPr>
          <w:rFonts w:cs="Arial"/>
          <w:lang w:val="sr-Cyrl-CS"/>
        </w:rPr>
        <w:t>У</w:t>
      </w:r>
      <w:r w:rsidR="000B0DC1" w:rsidRPr="004B338D">
        <w:rPr>
          <w:rFonts w:cs="Arial"/>
          <w:lang w:val="sr-Cyrl-CS"/>
        </w:rPr>
        <w:t>спешн</w:t>
      </w:r>
      <w:r w:rsidRPr="004B338D">
        <w:rPr>
          <w:rFonts w:cs="Arial"/>
          <w:lang w:val="sr-Cyrl-CS"/>
        </w:rPr>
        <w:t>ој заштити</w:t>
      </w:r>
      <w:r w:rsidRPr="000345E6">
        <w:rPr>
          <w:rFonts w:cs="Arial"/>
          <w:lang w:val="sr-Cyrl-CS"/>
        </w:rPr>
        <w:t xml:space="preserve"> животне средине </w:t>
      </w:r>
      <w:r>
        <w:rPr>
          <w:rFonts w:cs="Arial"/>
          <w:lang w:val="sr-Cyrl-CS"/>
        </w:rPr>
        <w:t xml:space="preserve">треба да </w:t>
      </w:r>
      <w:r w:rsidRPr="000345E6">
        <w:rPr>
          <w:rFonts w:cs="Arial"/>
          <w:lang w:val="sr-Cyrl-CS"/>
        </w:rPr>
        <w:t>пре</w:t>
      </w:r>
      <w:r>
        <w:rPr>
          <w:rFonts w:cs="Arial"/>
          <w:lang w:val="sr-Cyrl-CS"/>
        </w:rPr>
        <w:t xml:space="preserve">тходи </w:t>
      </w:r>
      <w:r w:rsidRPr="000345E6">
        <w:rPr>
          <w:rFonts w:cs="Arial"/>
          <w:lang w:val="sr-Cyrl-CS"/>
        </w:rPr>
        <w:t>потпун</w:t>
      </w:r>
      <w:r>
        <w:rPr>
          <w:rFonts w:cs="Arial"/>
          <w:lang w:val="sr-Cyrl-CS"/>
        </w:rPr>
        <w:t>о</w:t>
      </w:r>
      <w:r w:rsidRPr="000345E6">
        <w:rPr>
          <w:rFonts w:cs="Arial"/>
          <w:lang w:val="sr-Cyrl-CS"/>
        </w:rPr>
        <w:t xml:space="preserve"> комуналн</w:t>
      </w:r>
      <w:r>
        <w:rPr>
          <w:rFonts w:cs="Arial"/>
          <w:lang w:val="sr-Cyrl-CS"/>
        </w:rPr>
        <w:t>о</w:t>
      </w:r>
      <w:r w:rsidRPr="000345E6">
        <w:rPr>
          <w:rFonts w:cs="Arial"/>
          <w:lang w:val="sr-Cyrl-CS"/>
        </w:rPr>
        <w:t xml:space="preserve"> опрем</w:t>
      </w:r>
      <w:r>
        <w:rPr>
          <w:rFonts w:cs="Arial"/>
          <w:lang w:val="sr-Cyrl-CS"/>
        </w:rPr>
        <w:t>ање</w:t>
      </w:r>
      <w:r w:rsidRPr="000345E6">
        <w:rPr>
          <w:rFonts w:cs="Arial"/>
          <w:lang w:val="sr-Cyrl-CS"/>
        </w:rPr>
        <w:t xml:space="preserve"> подручја</w:t>
      </w:r>
      <w:r>
        <w:rPr>
          <w:rFonts w:cs="Arial"/>
          <w:lang w:val="sr-Cyrl-CS"/>
        </w:rPr>
        <w:t xml:space="preserve"> обухваћеног Планом</w:t>
      </w:r>
      <w:r w:rsidRPr="000345E6">
        <w:rPr>
          <w:rFonts w:cs="Arial"/>
          <w:lang w:val="sr-Cyrl-CS"/>
        </w:rPr>
        <w:t xml:space="preserve">. </w:t>
      </w:r>
      <w:r>
        <w:rPr>
          <w:rFonts w:cs="Arial"/>
          <w:lang w:val="sr-Cyrl-CS"/>
        </w:rPr>
        <w:t>К</w:t>
      </w:r>
      <w:r w:rsidRPr="000345E6">
        <w:rPr>
          <w:rFonts w:cs="Arial"/>
          <w:lang w:val="sr-Cyrl-CS"/>
        </w:rPr>
        <w:t xml:space="preserve">валитет ваздуха </w:t>
      </w:r>
      <w:r>
        <w:rPr>
          <w:rFonts w:cs="Arial"/>
          <w:lang w:val="sr-Cyrl-CS"/>
        </w:rPr>
        <w:t xml:space="preserve">може бити побољшан </w:t>
      </w:r>
      <w:r w:rsidRPr="000345E6">
        <w:rPr>
          <w:rFonts w:cs="Arial"/>
          <w:lang w:val="sr-Cyrl-CS"/>
        </w:rPr>
        <w:t xml:space="preserve">и ниво буке </w:t>
      </w:r>
      <w:r>
        <w:rPr>
          <w:rFonts w:cs="Arial"/>
          <w:lang w:val="sr-Cyrl-CS"/>
        </w:rPr>
        <w:t>снижен уколико се предузму</w:t>
      </w:r>
      <w:r w:rsidRPr="000345E6">
        <w:rPr>
          <w:rFonts w:cs="Arial"/>
          <w:lang w:val="sr-Cyrl-CS"/>
        </w:rPr>
        <w:t xml:space="preserve"> активне мере у области регулације саобраћаја, нарочито моторизованог, и пасивне мере заштите, у смислу смањивања последица деловања загађења. </w:t>
      </w:r>
      <w:r>
        <w:rPr>
          <w:rFonts w:cs="Arial"/>
          <w:lang w:val="sr-Cyrl-CS"/>
        </w:rPr>
        <w:t xml:space="preserve">Локална самоуправа би требало да у овом делу града фаворизује само саобраћај бициклиста, пешака и возила јавног превоза на уштрб саобраћаја индивидуалних моторних возила и теретних возила. </w:t>
      </w:r>
      <w:r w:rsidRPr="000345E6">
        <w:rPr>
          <w:rFonts w:cs="Arial"/>
          <w:lang w:val="sr-Cyrl-CS"/>
        </w:rPr>
        <w:t xml:space="preserve">Дуж оптерећених саобраћајница би требало посадити одговарајуће заштитно зеленило ради апсорбовања буке, гасова и прашине од моторизованог саобраћаја. </w:t>
      </w:r>
      <w:r>
        <w:rPr>
          <w:rFonts w:cs="Arial"/>
          <w:lang w:val="sr-Cyrl-CS"/>
        </w:rPr>
        <w:t>У</w:t>
      </w:r>
      <w:r w:rsidRPr="000345E6">
        <w:rPr>
          <w:rFonts w:cs="Arial"/>
          <w:lang w:val="sr-Cyrl-CS"/>
        </w:rPr>
        <w:t xml:space="preserve"> градњи објеката </w:t>
      </w:r>
      <w:r>
        <w:rPr>
          <w:rFonts w:cs="Arial"/>
          <w:lang w:val="sr-Cyrl-CS"/>
        </w:rPr>
        <w:t>предлаже се оријентација</w:t>
      </w:r>
      <w:r w:rsidRPr="000345E6">
        <w:rPr>
          <w:rFonts w:cs="Arial"/>
          <w:lang w:val="sr-Cyrl-CS"/>
        </w:rPr>
        <w:t xml:space="preserve"> стамбених</w:t>
      </w:r>
      <w:r w:rsidRPr="002E1F9F">
        <w:rPr>
          <w:rFonts w:cs="Arial"/>
          <w:lang w:val="sr-Cyrl-CS"/>
        </w:rPr>
        <w:t xml:space="preserve">јединица у простору, </w:t>
      </w:r>
      <w:r>
        <w:rPr>
          <w:rFonts w:cs="Arial"/>
          <w:lang w:val="sr-Cyrl-CS"/>
        </w:rPr>
        <w:t>која узима у обзир главне изворе буке</w:t>
      </w:r>
      <w:r w:rsidRPr="002E1F9F">
        <w:rPr>
          <w:rFonts w:cs="Arial"/>
          <w:lang w:val="sr-Cyrl-CS"/>
        </w:rPr>
        <w:t>.</w:t>
      </w:r>
      <w:r>
        <w:rPr>
          <w:rFonts w:cs="Arial"/>
          <w:lang w:val="sr-Cyrl-CS"/>
        </w:rPr>
        <w:t>За предметно подручје је од великог значаја</w:t>
      </w:r>
      <w:r w:rsidRPr="000345E6">
        <w:rPr>
          <w:rFonts w:cs="Arial"/>
          <w:lang w:val="sr-Cyrl-CS"/>
        </w:rPr>
        <w:t xml:space="preserve"> коришћење других, еколошки прихватљивих врста горива</w:t>
      </w:r>
      <w:r w:rsidRPr="00EA7C3A">
        <w:rPr>
          <w:rFonts w:cs="Arial"/>
          <w:lang w:val="sr-Cyrl-CS"/>
        </w:rPr>
        <w:t xml:space="preserve"> за грејање</w:t>
      </w:r>
      <w:r>
        <w:rPr>
          <w:rFonts w:cs="Arial"/>
          <w:lang w:val="sr-Cyrl-CS"/>
        </w:rPr>
        <w:t>, на пример природног гаса који полако постаје доступан сваком домаћинству,</w:t>
      </w:r>
      <w:r w:rsidRPr="000345E6">
        <w:rPr>
          <w:rFonts w:cs="Arial"/>
          <w:lang w:val="sr-Cyrl-CS"/>
        </w:rPr>
        <w:t xml:space="preserve"> у котларницама и индивидуалним домаћинствима, уместо чврстог горива, пре свега угља.</w:t>
      </w:r>
      <w:r>
        <w:rPr>
          <w:rFonts w:cs="Arial"/>
          <w:lang w:val="sr-Cyrl-CS"/>
        </w:rPr>
        <w:t xml:space="preserve"> Економским инструментима еколошке политике Град треба да подстиче грађане да улажу и у друге видове </w:t>
      </w:r>
      <w:r w:rsidRPr="00EA7C3A">
        <w:rPr>
          <w:rFonts w:cs="Arial"/>
          <w:lang w:val="sr-Cyrl-CS"/>
        </w:rPr>
        <w:t>употребе обновљивих извора енергије за грејање и климатизацију (првенствено колективне, заједничке (два и више домаћинстава) облике коришћења обновљивих извора енергије), односно да се прикључе на систем даљинског грејања.</w:t>
      </w:r>
    </w:p>
    <w:p w:rsidR="003F44A9" w:rsidRDefault="003F44A9" w:rsidP="003F44A9">
      <w:pPr>
        <w:rPr>
          <w:rFonts w:cs="Arial"/>
          <w:lang w:val="sr-Cyrl-CS"/>
        </w:rPr>
      </w:pPr>
      <w:r>
        <w:rPr>
          <w:rFonts w:cs="Arial"/>
          <w:lang w:val="sr-Cyrl-CS"/>
        </w:rPr>
        <w:t xml:space="preserve">Манипулативне и паркинг површине треба да буду пресвучене водонепропусним материјалом, отпорним на дејство соли, мраза, нафте и нафтних деривата.  </w:t>
      </w:r>
    </w:p>
    <w:p w:rsidR="003F44A9" w:rsidRPr="00EA7C3A" w:rsidRDefault="003F44A9" w:rsidP="003F44A9">
      <w:pPr>
        <w:rPr>
          <w:rFonts w:cs="Arial"/>
          <w:lang w:val="sr-Cyrl-CS"/>
        </w:rPr>
      </w:pPr>
      <w:r w:rsidRPr="00EA7C3A">
        <w:rPr>
          <w:rFonts w:cs="Arial"/>
          <w:lang w:val="sr-Cyrl-CS"/>
        </w:rPr>
        <w:t xml:space="preserve">Предузетници, власници и закупци пословног </w:t>
      </w:r>
      <w:r w:rsidRPr="004B338D">
        <w:rPr>
          <w:rFonts w:cs="Arial"/>
          <w:lang w:val="sr-Cyrl-CS"/>
        </w:rPr>
        <w:t xml:space="preserve">простора </w:t>
      </w:r>
      <w:r w:rsidR="000B0DC1" w:rsidRPr="004B338D">
        <w:rPr>
          <w:rFonts w:cs="Arial"/>
          <w:lang w:val="sr-Cyrl-CS"/>
        </w:rPr>
        <w:t>обавезни су</w:t>
      </w:r>
      <w:r w:rsidRPr="004B338D">
        <w:rPr>
          <w:rFonts w:cs="Arial"/>
          <w:lang w:val="sr-Cyrl-CS"/>
        </w:rPr>
        <w:t xml:space="preserve"> да обезбеде</w:t>
      </w:r>
      <w:r w:rsidRPr="00EA7C3A">
        <w:rPr>
          <w:rFonts w:cs="Arial"/>
          <w:lang w:val="sr-Cyrl-CS"/>
        </w:rPr>
        <w:t xml:space="preserve"> одговарајуће услове и посебну површину за сакупљање, селекцију и привремено чување различитих врста отпада (комунални, амбалажни, комерцијални, органски, опасни отпад, секундарне сировине и др). Уколико предузетник није у стању да организује поступање са отпадом у складу са законом, дужан је да са, за то овлашћеним, предузећем склопи уговор о даљем управљању </w:t>
      </w:r>
      <w:r w:rsidRPr="00EA7C3A">
        <w:rPr>
          <w:rFonts w:cs="Arial"/>
          <w:lang w:val="sr-Cyrl-CS"/>
        </w:rPr>
        <w:lastRenderedPageBreak/>
        <w:t>отпадом. Уколико коришћење пословног простора подразумева и употребу уређаја који могу стварати буку и вибрације, улагач и предузетник треба да предузму одговарајуће мере заштите у облику постављања посебних темеља, односно звучне заштите и изолације, како би се ниво буке задржао у прописаним границама. Уколико делатност у пословном простору емитује у ваздух непријатне мирисе</w:t>
      </w:r>
      <w:r w:rsidR="00FF2F91" w:rsidRPr="00EA7C3A">
        <w:rPr>
          <w:rFonts w:cs="Arial"/>
          <w:lang w:val="sr-Cyrl-CS"/>
        </w:rPr>
        <w:t>,</w:t>
      </w:r>
      <w:r w:rsidRPr="00EA7C3A">
        <w:rPr>
          <w:rFonts w:cs="Arial"/>
          <w:lang w:val="sr-Cyrl-CS"/>
        </w:rPr>
        <w:t xml:space="preserve"> предузетник је дужан да значајно смањи или елиминише ове мирисе чак и ако је концентрација гаса чији мирис нарушава комфор становништва испод граничне вредности.За сваки нови саграђен или реконструисани објекат који представља стационарни извор загађивања, а који не подлеже обавези израде студије о процени утицаја на животну средину, носилац пројекта треба надлежном органу да поднесе захтев за издавање дозволе за рад стационарног извора загађивања.</w:t>
      </w:r>
    </w:p>
    <w:p w:rsidR="003F44A9" w:rsidRPr="00EA7C3A" w:rsidRDefault="003F44A9" w:rsidP="003F44A9">
      <w:pPr>
        <w:rPr>
          <w:rFonts w:cs="Arial"/>
          <w:lang w:val="sr-Cyrl-CS"/>
        </w:rPr>
      </w:pPr>
      <w:r w:rsidRPr="00EA7C3A">
        <w:rPr>
          <w:rFonts w:cs="Arial"/>
          <w:lang w:val="sr-Cyrl-CS"/>
        </w:rPr>
        <w:t>Упуштање отпадних вода у градски систем за одвођење санитарних отпадних вода је дозвољено уколико оне задовољавају критеријуме установљене локалним Правилником о санитарно-техничким условима за испуштање отпадних вода у јавну канализацију. Уколико предузеће и предузетник не могу за отпадне воде да постигну захтевани квалитет, дужни су да поставе одговарајућа постројења за пре</w:t>
      </w:r>
      <w:r w:rsidR="003F0E01" w:rsidRPr="00EA7C3A">
        <w:rPr>
          <w:rFonts w:cs="Arial"/>
          <w:lang w:val="sr-Cyrl-CS"/>
        </w:rPr>
        <w:t>т</w:t>
      </w:r>
      <w:r w:rsidRPr="00EA7C3A">
        <w:rPr>
          <w:rFonts w:cs="Arial"/>
          <w:lang w:val="sr-Cyrl-CS"/>
        </w:rPr>
        <w:t>хо</w:t>
      </w:r>
      <w:r w:rsidR="003F0E01" w:rsidRPr="00EA7C3A">
        <w:rPr>
          <w:rFonts w:cs="Arial"/>
          <w:lang w:val="sr-Cyrl-CS"/>
        </w:rPr>
        <w:t>д</w:t>
      </w:r>
      <w:r w:rsidRPr="00EA7C3A">
        <w:rPr>
          <w:rFonts w:cs="Arial"/>
          <w:lang w:val="sr-Cyrl-CS"/>
        </w:rPr>
        <w:t xml:space="preserve">ну обраду отпадних вода да би оне задовољиле задате нормативе пре њиховог упуштања у градску канализацију, све у складу са Уредбом </w:t>
      </w:r>
      <w:r w:rsidRPr="00EA7C3A">
        <w:rPr>
          <w:rStyle w:val="Bodytext5NotItalic"/>
          <w:i w:val="0"/>
          <w:sz w:val="22"/>
          <w:szCs w:val="22"/>
          <w:lang w:val="sr-Cyrl-CS"/>
        </w:rPr>
        <w:t>о граничним вредностима емисије загађујућих материја у воде и роковима за њихово достизање и градском Одлуком о одвођењу и пречишћавања отпадних и атмосферских вода.</w:t>
      </w:r>
    </w:p>
    <w:p w:rsidR="003F44A9" w:rsidRPr="00EA7C3A" w:rsidRDefault="003F44A9" w:rsidP="003F44A9">
      <w:pPr>
        <w:rPr>
          <w:rFonts w:cs="Arial"/>
          <w:lang w:val="sr-Cyrl-CS"/>
        </w:rPr>
      </w:pPr>
      <w:r w:rsidRPr="00EA7C3A">
        <w:rPr>
          <w:rFonts w:cs="Arial"/>
          <w:lang w:val="sr-Cyrl-CS"/>
        </w:rPr>
        <w:t xml:space="preserve">Пре подношења захтева за издавање грађевинске дозволе за објекте чији утицај на животну средину би могао бити процењен према Закону о процени утицаја на животну средину и подзаконским актима, улагач је дужан да се обрати надлежном органу за заштиту животне средине који ће одлучити о потреби израде студије о процени утицаја објекта на животну средину. </w:t>
      </w:r>
    </w:p>
    <w:p w:rsidR="003F44A9" w:rsidRPr="00EA7C3A" w:rsidRDefault="003F44A9" w:rsidP="003F44A9">
      <w:pPr>
        <w:rPr>
          <w:rFonts w:cs="Arial"/>
          <w:lang w:val="sr-Cyrl-CS"/>
        </w:rPr>
      </w:pPr>
      <w:r w:rsidRPr="00EA7C3A">
        <w:rPr>
          <w:rFonts w:cs="Arial"/>
          <w:lang w:val="sr-Cyrl-CS"/>
        </w:rPr>
        <w:t xml:space="preserve">У стамбеним и пословним зградама које имају до шест станова или локала неопходно је обезбедити канте капацитета </w:t>
      </w:r>
      <w:r w:rsidRPr="00C744FF">
        <w:rPr>
          <w:rFonts w:cs="Arial"/>
        </w:rPr>
        <w:t>V</w:t>
      </w:r>
      <w:r w:rsidRPr="00EA7C3A">
        <w:rPr>
          <w:rFonts w:cs="Arial"/>
          <w:lang w:val="sr-Cyrl-CS"/>
        </w:rPr>
        <w:t xml:space="preserve">=120 </w:t>
      </w:r>
      <w:r w:rsidRPr="00C744FF">
        <w:rPr>
          <w:rFonts w:cs="Arial"/>
        </w:rPr>
        <w:t>l</w:t>
      </w:r>
      <w:r w:rsidRPr="00EA7C3A">
        <w:rPr>
          <w:rFonts w:cs="Arial"/>
          <w:lang w:val="sr-Cyrl-CS"/>
        </w:rPr>
        <w:t xml:space="preserve">.Ако зграда има више од шест станова или простора за пословање, отпад треба одлагати у контејнере запремине </w:t>
      </w:r>
      <w:r w:rsidRPr="00C744FF">
        <w:rPr>
          <w:rFonts w:cs="Arial"/>
        </w:rPr>
        <w:t>V</w:t>
      </w:r>
      <w:r w:rsidR="002F055B">
        <w:rPr>
          <w:rFonts w:cs="Arial"/>
          <w:lang w:val="sr-Cyrl-CS"/>
        </w:rPr>
        <w:t>=1,1</w:t>
      </w:r>
      <w:r w:rsidRPr="00C744FF">
        <w:rPr>
          <w:rFonts w:cs="Arial"/>
        </w:rPr>
        <w:t>m</w:t>
      </w:r>
      <w:r w:rsidRPr="00EA7C3A">
        <w:rPr>
          <w:rFonts w:cs="Arial"/>
          <w:vertAlign w:val="superscript"/>
          <w:lang w:val="sr-Cyrl-CS"/>
        </w:rPr>
        <w:t>3</w:t>
      </w:r>
      <w:r w:rsidRPr="00EA7C3A">
        <w:rPr>
          <w:rFonts w:cs="Arial"/>
          <w:lang w:val="sr-Cyrl-CS"/>
        </w:rPr>
        <w:t>. Сваки додатни скуп од шест и више јединица стамбеног или пословног простора захтева постав</w:t>
      </w:r>
      <w:r w:rsidR="002F055B">
        <w:rPr>
          <w:rFonts w:cs="Arial"/>
          <w:lang w:val="sr-Cyrl-CS"/>
        </w:rPr>
        <w:t>љање додатног контејнера од 1,1</w:t>
      </w:r>
      <w:r w:rsidRPr="00C744FF">
        <w:rPr>
          <w:rFonts w:cs="Arial"/>
        </w:rPr>
        <w:t>m</w:t>
      </w:r>
      <w:r w:rsidRPr="00EA7C3A">
        <w:rPr>
          <w:rFonts w:cs="Arial"/>
          <w:vertAlign w:val="superscript"/>
          <w:lang w:val="sr-Cyrl-CS"/>
        </w:rPr>
        <w:t>3</w:t>
      </w:r>
      <w:r w:rsidRPr="00EA7C3A">
        <w:rPr>
          <w:rFonts w:cs="Arial"/>
          <w:lang w:val="sr-Cyrl-CS"/>
        </w:rPr>
        <w:t>. Пословни прос</w:t>
      </w:r>
      <w:r w:rsidR="002F055B">
        <w:rPr>
          <w:rFonts w:cs="Arial"/>
          <w:lang w:val="sr-Cyrl-CS"/>
        </w:rPr>
        <w:t>тор који има између 1000 и 3000</w:t>
      </w:r>
      <w:r w:rsidRPr="00C744FF">
        <w:rPr>
          <w:rFonts w:cs="Arial"/>
        </w:rPr>
        <w:t>m</w:t>
      </w:r>
      <w:r w:rsidRPr="00EA7C3A">
        <w:rPr>
          <w:rFonts w:cs="Arial"/>
          <w:vertAlign w:val="superscript"/>
          <w:lang w:val="sr-Cyrl-CS"/>
        </w:rPr>
        <w:t>2</w:t>
      </w:r>
      <w:r w:rsidRPr="00EA7C3A">
        <w:rPr>
          <w:rFonts w:cs="Arial"/>
          <w:lang w:val="sr-Cyrl-CS"/>
        </w:rPr>
        <w:t xml:space="preserve">изискује контејнер запремине </w:t>
      </w:r>
      <w:r w:rsidRPr="00C744FF">
        <w:rPr>
          <w:rFonts w:cs="Arial"/>
        </w:rPr>
        <w:t>V</w:t>
      </w:r>
      <w:r w:rsidR="002F055B">
        <w:rPr>
          <w:rFonts w:cs="Arial"/>
          <w:lang w:val="sr-Cyrl-CS"/>
        </w:rPr>
        <w:t>=1,1</w:t>
      </w:r>
      <w:r w:rsidRPr="00C744FF">
        <w:rPr>
          <w:rFonts w:cs="Arial"/>
        </w:rPr>
        <w:t>m</w:t>
      </w:r>
      <w:r w:rsidRPr="00EA7C3A">
        <w:rPr>
          <w:rFonts w:cs="Arial"/>
          <w:vertAlign w:val="superscript"/>
          <w:lang w:val="sr-Cyrl-CS"/>
        </w:rPr>
        <w:t>3</w:t>
      </w:r>
      <w:r w:rsidR="002F055B">
        <w:rPr>
          <w:rFonts w:cs="Arial"/>
          <w:lang w:val="sr-Cyrl-CS"/>
        </w:rPr>
        <w:t>, а сваких додатних 3000</w:t>
      </w:r>
      <w:r w:rsidRPr="00C744FF">
        <w:rPr>
          <w:rFonts w:cs="Arial"/>
        </w:rPr>
        <w:t>m</w:t>
      </w:r>
      <w:r w:rsidRPr="00EA7C3A">
        <w:rPr>
          <w:rFonts w:cs="Arial"/>
          <w:vertAlign w:val="superscript"/>
          <w:lang w:val="sr-Cyrl-CS"/>
        </w:rPr>
        <w:t>2</w:t>
      </w:r>
      <w:r w:rsidRPr="00EA7C3A">
        <w:rPr>
          <w:rFonts w:cs="Arial"/>
          <w:lang w:val="sr-Cyrl-CS"/>
        </w:rPr>
        <w:t xml:space="preserve"> пословног простора још један такав контејнер. Он треба да се налази на чврстој, не</w:t>
      </w:r>
      <w:r w:rsidR="002F055B">
        <w:rPr>
          <w:rFonts w:cs="Arial"/>
          <w:lang w:val="sr-Cyrl-CS"/>
        </w:rPr>
        <w:t>пропусној подлози,димензија 1,4</w:t>
      </w:r>
      <w:r w:rsidRPr="00C744FF">
        <w:rPr>
          <w:rFonts w:cs="Arial"/>
        </w:rPr>
        <w:t>mx</w:t>
      </w:r>
      <w:r w:rsidR="002F055B">
        <w:rPr>
          <w:rFonts w:cs="Arial"/>
          <w:lang w:val="sr-Cyrl-CS"/>
        </w:rPr>
        <w:t xml:space="preserve"> 1,1</w:t>
      </w:r>
      <w:r w:rsidRPr="00C744FF">
        <w:rPr>
          <w:rFonts w:cs="Arial"/>
        </w:rPr>
        <w:t>m</w:t>
      </w:r>
      <w:r w:rsidRPr="00EA7C3A">
        <w:rPr>
          <w:rFonts w:cs="Arial"/>
          <w:lang w:val="sr-Cyrl-CS"/>
        </w:rPr>
        <w:t>, која је погодна за одржавање комуналне хигијене и отпорна на различите метеоролошке утицаје. Приступни пут до посуда, односно контејнера треба да омогући у свим временским ус</w:t>
      </w:r>
      <w:r w:rsidR="002F055B">
        <w:rPr>
          <w:rFonts w:cs="Arial"/>
          <w:lang w:val="sr-Cyrl-CS"/>
        </w:rPr>
        <w:t>ловима долазак возила дужине 10</w:t>
      </w:r>
      <w:r w:rsidRPr="00C744FF">
        <w:rPr>
          <w:rFonts w:cs="Arial"/>
        </w:rPr>
        <w:t>m</w:t>
      </w:r>
      <w:r w:rsidR="002F055B">
        <w:rPr>
          <w:rFonts w:cs="Arial"/>
          <w:lang w:val="sr-Cyrl-CS"/>
        </w:rPr>
        <w:t>, ширине 2,3</w:t>
      </w:r>
      <w:r w:rsidRPr="00C744FF">
        <w:rPr>
          <w:rFonts w:cs="Arial"/>
        </w:rPr>
        <w:t>m</w:t>
      </w:r>
      <w:r w:rsidR="002F055B">
        <w:rPr>
          <w:rFonts w:cs="Arial"/>
          <w:lang w:val="sr-Cyrl-CS"/>
        </w:rPr>
        <w:t xml:space="preserve"> и висине 3,6</w:t>
      </w:r>
      <w:r w:rsidRPr="00C744FF">
        <w:rPr>
          <w:rFonts w:cs="Arial"/>
        </w:rPr>
        <w:t>m</w:t>
      </w:r>
      <w:r w:rsidR="002F055B">
        <w:rPr>
          <w:rFonts w:cs="Arial"/>
          <w:lang w:val="sr-Cyrl-CS"/>
        </w:rPr>
        <w:t>, међуосовинског растојања 5,7</w:t>
      </w:r>
      <w:r w:rsidRPr="00C744FF">
        <w:rPr>
          <w:rFonts w:cs="Arial"/>
        </w:rPr>
        <w:t>m</w:t>
      </w:r>
      <w:r w:rsidRPr="00EA7C3A">
        <w:rPr>
          <w:rFonts w:cs="Arial"/>
          <w:lang w:val="sr-Cyrl-CS"/>
        </w:rPr>
        <w:t xml:space="preserve"> и укупне масе 26</w:t>
      </w:r>
      <w:r w:rsidRPr="00C744FF">
        <w:rPr>
          <w:rFonts w:cs="Arial"/>
        </w:rPr>
        <w:t>t</w:t>
      </w:r>
      <w:r w:rsidRPr="00EA7C3A">
        <w:rPr>
          <w:rFonts w:cs="Arial"/>
          <w:lang w:val="sr-Cyrl-CS"/>
        </w:rPr>
        <w:t>.</w:t>
      </w:r>
    </w:p>
    <w:p w:rsidR="00FE0841" w:rsidRPr="00EA7C3A" w:rsidRDefault="00FE0841" w:rsidP="0025753E">
      <w:pPr>
        <w:tabs>
          <w:tab w:val="left" w:pos="1080"/>
        </w:tabs>
        <w:rPr>
          <w:rFonts w:cs="Arial"/>
          <w:szCs w:val="22"/>
          <w:lang w:val="sr-Cyrl-CS"/>
        </w:rPr>
      </w:pPr>
    </w:p>
    <w:p w:rsidR="00224C34" w:rsidRPr="00CA67D4" w:rsidRDefault="00224C34" w:rsidP="0025753E">
      <w:pPr>
        <w:tabs>
          <w:tab w:val="left" w:pos="1080"/>
        </w:tabs>
        <w:rPr>
          <w:rFonts w:cs="Arial"/>
          <w:b/>
          <w:szCs w:val="22"/>
          <w:lang w:val="sr-Cyrl-CS"/>
        </w:rPr>
      </w:pPr>
      <w:r w:rsidRPr="00B37BCC">
        <w:rPr>
          <w:rFonts w:cs="Arial"/>
          <w:b/>
          <w:szCs w:val="22"/>
          <w:lang w:val="sr-Cyrl-CS"/>
        </w:rPr>
        <w:t>Б1.</w:t>
      </w:r>
      <w:r w:rsidR="00F4292D" w:rsidRPr="00B37BCC">
        <w:rPr>
          <w:rFonts w:cs="Arial"/>
          <w:b/>
          <w:szCs w:val="22"/>
          <w:lang w:val="sr-Cyrl-CS"/>
        </w:rPr>
        <w:t>3</w:t>
      </w:r>
      <w:r w:rsidRPr="00B37BCC">
        <w:rPr>
          <w:rFonts w:cs="Arial"/>
          <w:b/>
          <w:szCs w:val="22"/>
          <w:lang w:val="sr-Cyrl-CS"/>
        </w:rPr>
        <w:t>.3.Мере енергетске ефикасности изградње</w:t>
      </w:r>
    </w:p>
    <w:p w:rsidR="0025753E" w:rsidRDefault="0025753E" w:rsidP="0025753E">
      <w:pPr>
        <w:tabs>
          <w:tab w:val="left" w:pos="1080"/>
        </w:tabs>
        <w:rPr>
          <w:rFonts w:cs="Arial"/>
          <w:szCs w:val="22"/>
          <w:lang w:val="sr-Cyrl-CS"/>
        </w:rPr>
      </w:pPr>
    </w:p>
    <w:p w:rsidR="004E731E" w:rsidRPr="004E731E" w:rsidRDefault="004E731E" w:rsidP="004E731E">
      <w:pPr>
        <w:autoSpaceDE w:val="0"/>
        <w:autoSpaceDN w:val="0"/>
        <w:adjustRightInd w:val="0"/>
        <w:rPr>
          <w:szCs w:val="22"/>
          <w:lang w:val="ru-RU"/>
        </w:rPr>
      </w:pPr>
      <w:r w:rsidRPr="004E731E">
        <w:rPr>
          <w:szCs w:val="22"/>
          <w:lang w:val="ru-RU"/>
        </w:rPr>
        <w:t>Применом савремених изолационих материјала, побољшањем регулације и мерења потрошње свих видова енергије, увођењем затворених с</w:t>
      </w:r>
      <w:r w:rsidR="000B0DC1">
        <w:rPr>
          <w:szCs w:val="22"/>
          <w:lang w:val="ru-RU"/>
        </w:rPr>
        <w:t>истема токова топлотне енергије</w:t>
      </w:r>
      <w:r w:rsidRPr="004E731E">
        <w:rPr>
          <w:szCs w:val="22"/>
          <w:lang w:val="ru-RU"/>
        </w:rPr>
        <w:t xml:space="preserve">, употребом вискоаутоматизованих система управљања, итд., у наредном периоду треба </w:t>
      </w:r>
      <w:r w:rsidRPr="004B338D">
        <w:rPr>
          <w:szCs w:val="22"/>
          <w:lang w:val="ru-RU"/>
        </w:rPr>
        <w:t xml:space="preserve">ускладити </w:t>
      </w:r>
      <w:r w:rsidR="000B0DC1" w:rsidRPr="004B338D">
        <w:rPr>
          <w:szCs w:val="22"/>
          <w:lang w:val="ru-RU"/>
        </w:rPr>
        <w:t>потрошњу</w:t>
      </w:r>
      <w:r w:rsidR="0097696C" w:rsidRPr="004B338D">
        <w:rPr>
          <w:szCs w:val="22"/>
        </w:rPr>
        <w:t xml:space="preserve"> </w:t>
      </w:r>
      <w:r w:rsidRPr="004B338D">
        <w:rPr>
          <w:szCs w:val="22"/>
          <w:lang w:val="ru-RU"/>
        </w:rPr>
        <w:t>са модерним</w:t>
      </w:r>
      <w:r w:rsidRPr="004E731E">
        <w:rPr>
          <w:szCs w:val="22"/>
          <w:lang w:val="ru-RU"/>
        </w:rPr>
        <w:t xml:space="preserve"> европским стандардима.</w:t>
      </w:r>
    </w:p>
    <w:p w:rsidR="004E731E" w:rsidRPr="004E731E" w:rsidRDefault="004E731E" w:rsidP="004E731E">
      <w:pPr>
        <w:autoSpaceDE w:val="0"/>
        <w:autoSpaceDN w:val="0"/>
        <w:adjustRightInd w:val="0"/>
        <w:rPr>
          <w:szCs w:val="22"/>
          <w:lang w:val="ru-RU"/>
        </w:rPr>
      </w:pPr>
      <w:r w:rsidRPr="004E731E">
        <w:rPr>
          <w:szCs w:val="22"/>
          <w:lang w:val="ru-RU"/>
        </w:rPr>
        <w:t>Предложене радње за повећање енергетске ефикасности:</w:t>
      </w:r>
    </w:p>
    <w:p w:rsidR="004E731E" w:rsidRPr="004E731E" w:rsidRDefault="004E731E" w:rsidP="009B5853">
      <w:pPr>
        <w:numPr>
          <w:ilvl w:val="0"/>
          <w:numId w:val="33"/>
        </w:numPr>
        <w:rPr>
          <w:szCs w:val="22"/>
          <w:lang w:val="ru-RU"/>
        </w:rPr>
      </w:pPr>
      <w:r w:rsidRPr="004E731E">
        <w:rPr>
          <w:szCs w:val="22"/>
          <w:lang w:val="ru-RU"/>
        </w:rPr>
        <w:t>У циљу рационалне потрошње и уштеде енергије у току експлоатације, неопходно је при пројектовању и извођењу посветити посебну пажњу топлотној заштити објеката, у складу са важећим прописима, а термомашинска инсталација и опрема мора бити високо аутоматизована, са уграђеном регулационом, мерном опремом и системима за искоришћење отпад</w:t>
      </w:r>
      <w:r>
        <w:rPr>
          <w:szCs w:val="22"/>
          <w:lang w:val="ru-RU"/>
        </w:rPr>
        <w:t>не топлотне-расхладне енергије.</w:t>
      </w:r>
    </w:p>
    <w:p w:rsidR="004E731E" w:rsidRPr="004E731E" w:rsidRDefault="004E731E" w:rsidP="009B5853">
      <w:pPr>
        <w:numPr>
          <w:ilvl w:val="0"/>
          <w:numId w:val="33"/>
        </w:numPr>
        <w:autoSpaceDE w:val="0"/>
        <w:autoSpaceDN w:val="0"/>
        <w:adjustRightInd w:val="0"/>
        <w:rPr>
          <w:szCs w:val="22"/>
          <w:lang w:val="ru-RU"/>
        </w:rPr>
      </w:pPr>
      <w:r w:rsidRPr="004E731E">
        <w:rPr>
          <w:szCs w:val="22"/>
          <w:lang w:val="ru-RU"/>
        </w:rPr>
        <w:t>Увести и стимулисати коришћење локалних горива и обновљивих/алтернативних извора енергије као и максимално поштовање еколошких стандарда приликом потрошње истих.</w:t>
      </w:r>
    </w:p>
    <w:p w:rsidR="004E731E" w:rsidRPr="004E731E" w:rsidRDefault="004E731E" w:rsidP="009B5853">
      <w:pPr>
        <w:numPr>
          <w:ilvl w:val="0"/>
          <w:numId w:val="33"/>
        </w:numPr>
        <w:autoSpaceDE w:val="0"/>
        <w:autoSpaceDN w:val="0"/>
        <w:adjustRightInd w:val="0"/>
        <w:rPr>
          <w:szCs w:val="22"/>
          <w:lang w:val="ru-RU"/>
        </w:rPr>
      </w:pPr>
      <w:r w:rsidRPr="004E731E">
        <w:rPr>
          <w:szCs w:val="22"/>
          <w:lang w:val="ru-RU"/>
        </w:rPr>
        <w:t>Пасивни или активни пријемници сунчеве енергије могу се одобрити као стални или привремени.</w:t>
      </w:r>
    </w:p>
    <w:p w:rsidR="004E731E" w:rsidRPr="004E731E" w:rsidRDefault="004E731E" w:rsidP="004E731E">
      <w:pPr>
        <w:tabs>
          <w:tab w:val="left" w:pos="0"/>
        </w:tabs>
        <w:rPr>
          <w:szCs w:val="22"/>
          <w:lang w:val="ru-RU"/>
        </w:rPr>
      </w:pPr>
      <w:r w:rsidRPr="004E731E">
        <w:rPr>
          <w:szCs w:val="22"/>
          <w:lang w:val="ru-RU"/>
        </w:rPr>
        <w:t>При планирању и реализацији објеката и комплекса потребно је максимално користити нова техничка и технолошка решења у циљу енергетски ефикасније градње (топлотне пумпе, зелене фасаде, зелени кровови, итд. – у складу са савременим достигнућима у овој области).</w:t>
      </w:r>
    </w:p>
    <w:p w:rsidR="004E731E" w:rsidRPr="004E731E" w:rsidRDefault="004E731E" w:rsidP="004E731E">
      <w:pPr>
        <w:tabs>
          <w:tab w:val="left" w:pos="0"/>
        </w:tabs>
        <w:rPr>
          <w:szCs w:val="22"/>
          <w:lang w:val="ru-RU"/>
        </w:rPr>
      </w:pPr>
      <w:r w:rsidRPr="004E731E">
        <w:rPr>
          <w:szCs w:val="22"/>
          <w:lang w:val="ru-RU"/>
        </w:rPr>
        <w:t>Такође, треба се у највећој могућој мери орјентисати на чисте изворе енергије јер се њихови ресурси обнављају у кратком временском периоду и то без нарушавања природне равнотеже.</w:t>
      </w:r>
    </w:p>
    <w:p w:rsidR="00A14467" w:rsidRDefault="004E731E" w:rsidP="004E731E">
      <w:pPr>
        <w:tabs>
          <w:tab w:val="left" w:pos="1080"/>
        </w:tabs>
        <w:rPr>
          <w:szCs w:val="22"/>
          <w:lang w:val="ru-RU"/>
        </w:rPr>
      </w:pPr>
      <w:r w:rsidRPr="004E731E">
        <w:rPr>
          <w:szCs w:val="22"/>
          <w:lang w:val="ru-RU"/>
        </w:rPr>
        <w:t>Потребно је водити рачуна и о економичној потрошњи свих облика енергије, било да су они обновљиви или необновљиви.</w:t>
      </w:r>
    </w:p>
    <w:p w:rsidR="00FE0841" w:rsidRDefault="00FE0841" w:rsidP="0025753E">
      <w:pPr>
        <w:tabs>
          <w:tab w:val="left" w:pos="1080"/>
        </w:tabs>
        <w:rPr>
          <w:szCs w:val="22"/>
          <w:lang w:val="ru-RU"/>
        </w:rPr>
      </w:pPr>
    </w:p>
    <w:p w:rsidR="00FE0841" w:rsidRDefault="00FE0841" w:rsidP="0025753E">
      <w:pPr>
        <w:tabs>
          <w:tab w:val="left" w:pos="1080"/>
        </w:tabs>
        <w:rPr>
          <w:rFonts w:cs="Arial"/>
          <w:szCs w:val="22"/>
          <w:lang w:val="sr-Cyrl-CS"/>
        </w:rPr>
      </w:pPr>
    </w:p>
    <w:p w:rsidR="00FB62FA" w:rsidRDefault="00F4292D" w:rsidP="00863ABA">
      <w:pPr>
        <w:tabs>
          <w:tab w:val="left" w:pos="1080"/>
        </w:tabs>
        <w:rPr>
          <w:rFonts w:cs="Arial"/>
          <w:b/>
          <w:szCs w:val="22"/>
          <w:lang w:val="sr-Cyrl-CS"/>
        </w:rPr>
      </w:pPr>
      <w:r w:rsidRPr="00351FCC">
        <w:rPr>
          <w:rFonts w:cs="Arial"/>
          <w:b/>
          <w:szCs w:val="22"/>
          <w:lang w:val="sr-Cyrl-CS"/>
        </w:rPr>
        <w:t>Б1.3</w:t>
      </w:r>
      <w:r w:rsidR="00224C34" w:rsidRPr="00351FCC">
        <w:rPr>
          <w:rFonts w:cs="Arial"/>
          <w:b/>
          <w:szCs w:val="22"/>
          <w:lang w:val="sr-Cyrl-CS"/>
        </w:rPr>
        <w:t>.4.Посебни услови за неометано кретање особа са инвалидитетом –</w:t>
      </w:r>
    </w:p>
    <w:p w:rsidR="00224C34" w:rsidRPr="001D0CC1" w:rsidRDefault="00FB62FA" w:rsidP="00863ABA">
      <w:pPr>
        <w:tabs>
          <w:tab w:val="left" w:pos="1080"/>
        </w:tabs>
        <w:rPr>
          <w:rFonts w:cs="Arial"/>
          <w:b/>
          <w:szCs w:val="22"/>
          <w:lang w:val="ru-RU"/>
        </w:rPr>
      </w:pPr>
      <w:r>
        <w:rPr>
          <w:rFonts w:cs="Arial"/>
          <w:b/>
          <w:szCs w:val="22"/>
          <w:lang w:val="sr-Cyrl-CS"/>
        </w:rPr>
        <w:tab/>
      </w:r>
      <w:r w:rsidR="00A354D1">
        <w:rPr>
          <w:rFonts w:cs="Arial"/>
          <w:b/>
          <w:szCs w:val="22"/>
          <w:lang w:val="sr-Cyrl-CS"/>
        </w:rPr>
        <w:t>С</w:t>
      </w:r>
      <w:r w:rsidR="00224C34" w:rsidRPr="00351FCC">
        <w:rPr>
          <w:rFonts w:cs="Arial"/>
          <w:b/>
          <w:szCs w:val="22"/>
          <w:lang w:val="sr-Cyrl-CS"/>
        </w:rPr>
        <w:t>тандарди</w:t>
      </w:r>
      <w:r w:rsidR="00A354D1">
        <w:rPr>
          <w:rFonts w:cs="Arial"/>
          <w:b/>
          <w:szCs w:val="22"/>
          <w:lang w:val="sr-Cyrl-CS"/>
        </w:rPr>
        <w:t xml:space="preserve"> </w:t>
      </w:r>
      <w:r w:rsidR="00224C34" w:rsidRPr="00351FCC">
        <w:rPr>
          <w:rFonts w:cs="Arial"/>
          <w:b/>
          <w:szCs w:val="22"/>
          <w:lang w:val="sr-Cyrl-CS"/>
        </w:rPr>
        <w:t>приступачности</w:t>
      </w:r>
    </w:p>
    <w:p w:rsidR="003A403F" w:rsidRPr="004B338D" w:rsidRDefault="003A403F" w:rsidP="0025753E">
      <w:pPr>
        <w:pStyle w:val="NormalWeb"/>
        <w:shd w:val="clear" w:color="auto" w:fill="FFFFFF"/>
        <w:spacing w:before="0" w:beforeAutospacing="0" w:after="0" w:afterAutospacing="0"/>
        <w:textAlignment w:val="baseline"/>
        <w:rPr>
          <w:rFonts w:ascii="Arial" w:hAnsi="Arial" w:cs="Arial"/>
          <w:szCs w:val="22"/>
        </w:rPr>
      </w:pPr>
    </w:p>
    <w:p w:rsidR="004C3C4D" w:rsidRPr="004B338D" w:rsidRDefault="004E731E" w:rsidP="00CF59E2">
      <w:pPr>
        <w:pStyle w:val="NormalWeb"/>
        <w:shd w:val="clear" w:color="auto" w:fill="FFFFFF"/>
        <w:spacing w:before="0" w:beforeAutospacing="0" w:after="0" w:afterAutospacing="0"/>
        <w:textAlignment w:val="baseline"/>
        <w:rPr>
          <w:rFonts w:ascii="Arial" w:hAnsi="Arial"/>
          <w:szCs w:val="22"/>
          <w:lang w:val="ru-RU" w:eastAsia="en-US"/>
        </w:rPr>
      </w:pPr>
      <w:r w:rsidRPr="004B338D">
        <w:rPr>
          <w:rFonts w:ascii="Arial" w:hAnsi="Arial"/>
          <w:szCs w:val="22"/>
          <w:lang w:val="ru-RU" w:eastAsia="en-US"/>
        </w:rPr>
        <w:t>Јавне</w:t>
      </w:r>
      <w:r w:rsidR="004C3C4D" w:rsidRPr="004B338D">
        <w:rPr>
          <w:rFonts w:ascii="Arial" w:hAnsi="Arial"/>
          <w:szCs w:val="22"/>
          <w:lang w:val="ru-RU" w:eastAsia="en-US"/>
        </w:rPr>
        <w:t>и остале</w:t>
      </w:r>
      <w:r w:rsidRPr="004B338D">
        <w:rPr>
          <w:rFonts w:ascii="Arial" w:hAnsi="Arial"/>
          <w:szCs w:val="22"/>
          <w:lang w:val="ru-RU" w:eastAsia="en-US"/>
        </w:rPr>
        <w:t>, саобраћајне и пешачке површине (тротоар-пешачке стазе, пешачки прелази, стајалишта јавног превоза, прилази објектима, хоризонталне и вертикалне комуникације и сл.) као и улази у пословне</w:t>
      </w:r>
      <w:r w:rsidR="004C3C4D" w:rsidRPr="004B338D">
        <w:rPr>
          <w:rFonts w:ascii="Arial" w:hAnsi="Arial" w:cs="Arial"/>
          <w:szCs w:val="22"/>
        </w:rPr>
        <w:t>, стамбено-пословне,стамбене</w:t>
      </w:r>
      <w:r w:rsidR="004C3C4D" w:rsidRPr="004B338D">
        <w:rPr>
          <w:rFonts w:ascii="Arial" w:hAnsi="Arial"/>
          <w:szCs w:val="22"/>
          <w:lang w:val="ru-RU" w:eastAsia="en-US"/>
        </w:rPr>
        <w:t xml:space="preserve">објекте са 10 и више станова, </w:t>
      </w:r>
      <w:r w:rsidRPr="004B338D">
        <w:rPr>
          <w:rFonts w:ascii="Arial" w:hAnsi="Arial"/>
          <w:szCs w:val="22"/>
          <w:lang w:val="ru-RU" w:eastAsia="en-US"/>
        </w:rPr>
        <w:t>и начин њиховог коришћења морају се пројектовати и извести на начин који омогућава несметано кретање лица са посебним потребама у простору, односно, у</w:t>
      </w:r>
      <w:r w:rsidR="004C3C4D" w:rsidRPr="004B338D">
        <w:rPr>
          <w:rFonts w:ascii="Arial" w:hAnsi="Arial"/>
          <w:szCs w:val="22"/>
          <w:lang w:val="ru-RU" w:eastAsia="en-US"/>
        </w:rPr>
        <w:t xml:space="preserve"> складу са важећим </w:t>
      </w:r>
      <w:r w:rsidR="00A354D1" w:rsidRPr="004B338D">
        <w:rPr>
          <w:rFonts w:ascii="Arial" w:hAnsi="Arial"/>
          <w:szCs w:val="22"/>
          <w:lang w:val="ru-RU" w:eastAsia="en-US"/>
        </w:rPr>
        <w:t>П</w:t>
      </w:r>
      <w:r w:rsidR="004C3C4D" w:rsidRPr="004B338D">
        <w:rPr>
          <w:rFonts w:ascii="Arial" w:hAnsi="Arial"/>
          <w:szCs w:val="22"/>
          <w:lang w:val="ru-RU" w:eastAsia="en-US"/>
        </w:rPr>
        <w:t>равилником</w:t>
      </w:r>
      <w:r w:rsidR="00A354D1" w:rsidRPr="004B338D">
        <w:rPr>
          <w:rFonts w:ascii="Arial" w:hAnsi="Arial"/>
          <w:szCs w:val="22"/>
          <w:lang w:val="ru-RU" w:eastAsia="en-US"/>
        </w:rPr>
        <w:t xml:space="preserve"> о приступачности</w:t>
      </w:r>
      <w:r w:rsidR="004C3C4D" w:rsidRPr="004B338D">
        <w:rPr>
          <w:rFonts w:ascii="Arial" w:hAnsi="Arial"/>
          <w:szCs w:val="22"/>
          <w:lang w:val="ru-RU" w:eastAsia="en-US"/>
        </w:rPr>
        <w:t>.</w:t>
      </w:r>
    </w:p>
    <w:p w:rsidR="00061B84" w:rsidRPr="004B338D" w:rsidRDefault="004E731E" w:rsidP="00CF59E2">
      <w:pPr>
        <w:pStyle w:val="NormalWeb"/>
        <w:shd w:val="clear" w:color="auto" w:fill="FFFFFF"/>
        <w:spacing w:before="0" w:beforeAutospacing="0" w:after="0" w:afterAutospacing="0"/>
        <w:textAlignment w:val="baseline"/>
        <w:rPr>
          <w:rFonts w:ascii="Arial" w:hAnsi="Arial"/>
          <w:szCs w:val="22"/>
          <w:lang w:val="ru-RU" w:eastAsia="en-US"/>
        </w:rPr>
      </w:pPr>
      <w:r w:rsidRPr="004B338D">
        <w:rPr>
          <w:rFonts w:ascii="Arial" w:hAnsi="Arial"/>
          <w:szCs w:val="22"/>
          <w:lang w:val="ru-RU" w:eastAsia="en-US"/>
        </w:rPr>
        <w:t xml:space="preserve">Препорука је да </w:t>
      </w:r>
      <w:r w:rsidR="00F165A3" w:rsidRPr="004B338D">
        <w:rPr>
          <w:rFonts w:ascii="Arial" w:hAnsi="Arial"/>
          <w:szCs w:val="22"/>
          <w:lang w:val="ru-RU" w:eastAsia="en-US"/>
        </w:rPr>
        <w:t>на отвореним</w:t>
      </w:r>
      <w:r w:rsidRPr="004B338D">
        <w:rPr>
          <w:rFonts w:ascii="Arial" w:hAnsi="Arial"/>
          <w:szCs w:val="22"/>
          <w:lang w:val="ru-RU" w:eastAsia="en-US"/>
        </w:rPr>
        <w:t xml:space="preserve"> површина</w:t>
      </w:r>
      <w:r w:rsidR="00F165A3" w:rsidRPr="004B338D">
        <w:rPr>
          <w:rFonts w:ascii="Arial" w:hAnsi="Arial"/>
          <w:szCs w:val="22"/>
          <w:lang w:val="ru-RU" w:eastAsia="en-US"/>
        </w:rPr>
        <w:t>ма</w:t>
      </w:r>
      <w:r w:rsidRPr="004B338D">
        <w:rPr>
          <w:rFonts w:ascii="Arial" w:hAnsi="Arial"/>
          <w:szCs w:val="22"/>
          <w:lang w:val="ru-RU" w:eastAsia="en-US"/>
        </w:rPr>
        <w:t xml:space="preserve"> треба избегавати различите нивое пешачких простора, а када је промена неизбежна решавати је и рампом а не само степеништем како би се обезбедиле мере за олакшано кретање </w:t>
      </w:r>
      <w:r w:rsidR="002E46EE" w:rsidRPr="004B338D">
        <w:rPr>
          <w:rFonts w:ascii="Arial" w:hAnsi="Arial"/>
          <w:szCs w:val="22"/>
          <w:lang w:val="ru-RU" w:eastAsia="en-US"/>
        </w:rPr>
        <w:t>особа са инвалидитетом</w:t>
      </w:r>
      <w:r w:rsidRPr="004B338D">
        <w:rPr>
          <w:rFonts w:ascii="Arial" w:hAnsi="Arial"/>
          <w:szCs w:val="22"/>
          <w:lang w:val="ru-RU" w:eastAsia="en-US"/>
        </w:rPr>
        <w:t>.</w:t>
      </w:r>
    </w:p>
    <w:p w:rsidR="00FE0841" w:rsidRDefault="00FE0841" w:rsidP="00CF59E2">
      <w:pPr>
        <w:pStyle w:val="NormalWeb"/>
        <w:shd w:val="clear" w:color="auto" w:fill="FFFFFF"/>
        <w:spacing w:before="0" w:beforeAutospacing="0" w:after="0" w:afterAutospacing="0"/>
        <w:textAlignment w:val="baseline"/>
        <w:rPr>
          <w:rFonts w:ascii="Arial" w:hAnsi="Arial" w:cs="Arial"/>
          <w:szCs w:val="22"/>
        </w:rPr>
      </w:pPr>
    </w:p>
    <w:p w:rsidR="004C3C4D" w:rsidRPr="004C3C4D" w:rsidRDefault="004C3C4D" w:rsidP="004C3C4D">
      <w:pPr>
        <w:pStyle w:val="NormalWeb"/>
        <w:shd w:val="clear" w:color="auto" w:fill="FFFFFF"/>
        <w:spacing w:before="0" w:beforeAutospacing="0" w:after="0" w:afterAutospacing="0"/>
        <w:textAlignment w:val="baseline"/>
        <w:rPr>
          <w:rFonts w:ascii="Arial" w:hAnsi="Arial" w:cs="Arial"/>
          <w:szCs w:val="22"/>
        </w:rPr>
      </w:pPr>
    </w:p>
    <w:p w:rsidR="004C3C4D" w:rsidRPr="004C3C4D" w:rsidRDefault="004C3C4D" w:rsidP="00CF59E2">
      <w:pPr>
        <w:pStyle w:val="NormalWeb"/>
        <w:shd w:val="clear" w:color="auto" w:fill="FFFFFF"/>
        <w:spacing w:before="0" w:beforeAutospacing="0" w:after="0" w:afterAutospacing="0"/>
        <w:textAlignment w:val="baseline"/>
        <w:rPr>
          <w:rFonts w:ascii="Arial" w:hAnsi="Arial" w:cs="Arial"/>
          <w:szCs w:val="22"/>
        </w:rPr>
      </w:pPr>
    </w:p>
    <w:p w:rsidR="001C17AE" w:rsidRDefault="00061B84" w:rsidP="00027AF2">
      <w:pPr>
        <w:spacing w:after="120"/>
        <w:rPr>
          <w:rFonts w:cs="Arial"/>
          <w:szCs w:val="22"/>
          <w:lang w:val="ru-RU"/>
        </w:rPr>
      </w:pPr>
      <w:r w:rsidRPr="00EA7C3A">
        <w:rPr>
          <w:rFonts w:cs="Arial"/>
          <w:szCs w:val="22"/>
          <w:lang w:val="ru-RU"/>
        </w:rPr>
        <w:br w:type="page"/>
      </w:r>
    </w:p>
    <w:p w:rsidR="00CF59E2" w:rsidRDefault="00CF59E2" w:rsidP="00027AF2">
      <w:pPr>
        <w:spacing w:after="120"/>
        <w:rPr>
          <w:rFonts w:cs="Arial"/>
          <w:b/>
          <w:bCs/>
          <w:szCs w:val="22"/>
          <w:lang w:val="sr-Cyrl-CS"/>
        </w:rPr>
      </w:pPr>
      <w:r w:rsidRPr="00027AF2">
        <w:rPr>
          <w:rFonts w:cs="Arial"/>
          <w:b/>
          <w:bCs/>
          <w:szCs w:val="22"/>
          <w:lang w:val="sr-Cyrl-CS"/>
        </w:rPr>
        <w:lastRenderedPageBreak/>
        <w:t>Б2</w:t>
      </w:r>
      <w:r w:rsidRPr="00027AF2">
        <w:rPr>
          <w:rFonts w:cs="Arial"/>
          <w:b/>
          <w:bCs/>
          <w:szCs w:val="22"/>
          <w:lang w:val="sr-Cyrl-CS"/>
        </w:rPr>
        <w:tab/>
        <w:t>ПРАВИЛА ГРАЂЕЊА</w:t>
      </w:r>
    </w:p>
    <w:p w:rsidR="00A85A59" w:rsidRDefault="00A85A59" w:rsidP="002C5ED7">
      <w:pPr>
        <w:rPr>
          <w:rFonts w:cs="Arial"/>
          <w:b/>
          <w:szCs w:val="22"/>
          <w:lang w:val="sr-Cyrl-CS"/>
        </w:rPr>
      </w:pPr>
    </w:p>
    <w:p w:rsidR="00B9032A" w:rsidRPr="00363270" w:rsidRDefault="00B9032A" w:rsidP="008F0F54">
      <w:pPr>
        <w:spacing w:after="120"/>
        <w:rPr>
          <w:rFonts w:cs="Arial"/>
          <w:b/>
          <w:bCs/>
          <w:szCs w:val="22"/>
          <w:lang w:val="sr-Cyrl-CS"/>
        </w:rPr>
      </w:pPr>
      <w:r w:rsidRPr="00351FCC">
        <w:rPr>
          <w:rFonts w:cs="Arial"/>
          <w:b/>
          <w:bCs/>
          <w:szCs w:val="22"/>
          <w:lang w:val="sr-Cyrl-CS"/>
        </w:rPr>
        <w:t>Б2.</w:t>
      </w:r>
      <w:r w:rsidR="006E731A" w:rsidRPr="00EA7C3A">
        <w:rPr>
          <w:rFonts w:cs="Arial"/>
          <w:b/>
          <w:bCs/>
          <w:szCs w:val="22"/>
          <w:lang w:val="sr-Cyrl-CS"/>
        </w:rPr>
        <w:t>1</w:t>
      </w:r>
      <w:r w:rsidRPr="00351FCC">
        <w:rPr>
          <w:rFonts w:cs="Arial"/>
          <w:b/>
          <w:bCs/>
          <w:szCs w:val="22"/>
          <w:lang w:val="sr-Cyrl-CS"/>
        </w:rPr>
        <w:t>.</w:t>
      </w:r>
      <w:r w:rsidRPr="00351FCC">
        <w:rPr>
          <w:rFonts w:cs="Arial"/>
          <w:b/>
          <w:bCs/>
          <w:szCs w:val="22"/>
          <w:lang w:val="sr-Cyrl-CS"/>
        </w:rPr>
        <w:tab/>
        <w:t>ЗАЈЕДНИЧКА/ОПШТА ПРАВИЛА ЗА СВЕ НАМЕНЕ</w:t>
      </w:r>
    </w:p>
    <w:tbl>
      <w:tblPr>
        <w:tblW w:w="10022" w:type="dxa"/>
        <w:tblLayout w:type="fixed"/>
        <w:tblLook w:val="0000"/>
      </w:tblPr>
      <w:tblGrid>
        <w:gridCol w:w="1620"/>
        <w:gridCol w:w="8402"/>
      </w:tblGrid>
      <w:tr w:rsidR="004C2285" w:rsidRPr="002770C8" w:rsidTr="002212E3">
        <w:tc>
          <w:tcPr>
            <w:tcW w:w="1620" w:type="dxa"/>
            <w:tcBorders>
              <w:top w:val="single" w:sz="4" w:space="0" w:color="000000"/>
              <w:left w:val="single" w:sz="4" w:space="0" w:color="000000"/>
              <w:bottom w:val="single" w:sz="4" w:space="0" w:color="000000"/>
            </w:tcBorders>
            <w:shd w:val="clear" w:color="auto" w:fill="auto"/>
          </w:tcPr>
          <w:p w:rsidR="004C2285" w:rsidRPr="00EA7C3A" w:rsidRDefault="004C2285" w:rsidP="004C2285">
            <w:pPr>
              <w:jc w:val="left"/>
              <w:rPr>
                <w:rFonts w:cs="Arial"/>
                <w:bCs/>
                <w:noProof/>
                <w:sz w:val="20"/>
                <w:szCs w:val="20"/>
                <w:lang w:val="sr-Cyrl-CS"/>
              </w:rPr>
            </w:pPr>
            <w:r w:rsidRPr="00EA7C3A">
              <w:rPr>
                <w:rFonts w:cs="Arial"/>
                <w:b/>
                <w:bCs/>
                <w:noProof/>
                <w:sz w:val="20"/>
                <w:szCs w:val="20"/>
                <w:lang w:val="sr-Cyrl-CS"/>
              </w:rPr>
              <w:t>Могућности и ограничења начина коришћења простора и објеката</w:t>
            </w:r>
          </w:p>
          <w:p w:rsidR="004C2285" w:rsidRPr="00EA7C3A" w:rsidRDefault="004C2285" w:rsidP="004C2285">
            <w:pPr>
              <w:jc w:val="left"/>
              <w:rPr>
                <w:rFonts w:cs="Arial"/>
                <w:bCs/>
                <w:noProof/>
                <w:sz w:val="20"/>
                <w:szCs w:val="20"/>
                <w:lang w:val="sr-Cyrl-CS"/>
              </w:rPr>
            </w:pP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4C2285" w:rsidP="00B37BCC">
            <w:pPr>
              <w:rPr>
                <w:rFonts w:cs="Arial"/>
                <w:bCs/>
                <w:noProof/>
                <w:sz w:val="20"/>
                <w:szCs w:val="20"/>
                <w:lang w:val="sr-Cyrl-CS"/>
              </w:rPr>
            </w:pPr>
            <w:r w:rsidRPr="004B338D">
              <w:rPr>
                <w:rFonts w:cs="Arial"/>
                <w:bCs/>
                <w:noProof/>
                <w:sz w:val="20"/>
                <w:szCs w:val="20"/>
                <w:lang w:val="sr-Cyrl-CS"/>
              </w:rPr>
              <w:t>Намена која је дефинисана за одређени простор, представља преовлађујућу-претежну-доминантну намену на том простору, што значи да заузима минимално 50% површине блока-зоне у којој је означена, али свака намена подразумева и друге компатибилне намене, уз поштовање одређених услова дефинисаних овим планом, тако да на нивоу појединачних парцела у оквиру блока-зоне, намена дефинисана као компатибилна може бити доминантна или једина.</w:t>
            </w:r>
          </w:p>
          <w:p w:rsidR="004C2285" w:rsidRPr="004B338D" w:rsidRDefault="004C2285" w:rsidP="00B37BCC">
            <w:pPr>
              <w:rPr>
                <w:rFonts w:cs="Arial"/>
                <w:noProof/>
                <w:sz w:val="20"/>
                <w:szCs w:val="20"/>
                <w:lang w:val="pl-PL"/>
              </w:rPr>
            </w:pPr>
            <w:r w:rsidRPr="004B338D">
              <w:rPr>
                <w:rFonts w:cs="Arial"/>
                <w:bCs/>
                <w:noProof/>
                <w:sz w:val="20"/>
                <w:szCs w:val="20"/>
                <w:lang w:val="sr-Cyrl-CS"/>
              </w:rPr>
              <w:t>Основни услови за остварење планиране делатностису да постоје просторни услови у објекту, односно на парцели, могућност прикључења на инфраструктуру и да се не угрожава сопствени и суседни простор и објекти, односно околина.</w:t>
            </w:r>
          </w:p>
          <w:p w:rsidR="004C2285" w:rsidRPr="004B338D" w:rsidRDefault="004C2285" w:rsidP="00B37BCC">
            <w:pPr>
              <w:rPr>
                <w:rFonts w:cs="Arial"/>
                <w:bCs/>
                <w:noProof/>
                <w:sz w:val="20"/>
                <w:szCs w:val="20"/>
                <w:lang w:val="pl-PL"/>
              </w:rPr>
            </w:pPr>
            <w:r w:rsidRPr="004B338D">
              <w:rPr>
                <w:rFonts w:cs="Arial"/>
                <w:noProof/>
                <w:sz w:val="20"/>
                <w:szCs w:val="20"/>
                <w:lang w:val="sr-Cyrl-CS"/>
              </w:rPr>
              <w:t>Уколико постојећи објекат или парцела не испуњава или прекорачује неке од параметара дефинисаних овим планом (постојећа парцела је мања од минимално дозвољене, проценат изграђености/заузетост</w:t>
            </w:r>
            <w:r w:rsidR="00A1241F" w:rsidRPr="004B338D">
              <w:rPr>
                <w:rFonts w:cs="Arial"/>
                <w:noProof/>
                <w:sz w:val="20"/>
                <w:szCs w:val="20"/>
                <w:lang w:val="sr-Cyrl-CS"/>
              </w:rPr>
              <w:t xml:space="preserve">и је већи од дозвољеног и сл.), </w:t>
            </w:r>
            <w:r w:rsidRPr="004B338D">
              <w:rPr>
                <w:rFonts w:cs="Arial"/>
                <w:noProof/>
                <w:sz w:val="20"/>
                <w:szCs w:val="20"/>
                <w:lang w:val="sr-Cyrl-CS"/>
              </w:rPr>
              <w:t>дозвољени су радови у оквиру реконструкције, адаптације, санације, доградње, инвестиционог и текућег одржавања и мање измене (пренамена постојећег корисног простора у компатибилне намене, претварање таванског простора у користан, остваривање приступа просторима и сл.), уз обавезно обезбеђивање потребног броја паркинг места на сопственој парцели, осим ако су услови на парцели такви да се то не може остварити– тада се може извршити паркирање на јавној површини за једну</w:t>
            </w:r>
            <w:r w:rsidRPr="004B338D">
              <w:rPr>
                <w:rFonts w:cs="Arial"/>
                <w:b/>
                <w:noProof/>
                <w:sz w:val="20"/>
                <w:szCs w:val="20"/>
                <w:lang w:val="sr-Cyrl-CS"/>
              </w:rPr>
              <w:t xml:space="preserve"> функционалну јединицу -партиципирањем паркинг места.</w:t>
            </w:r>
          </w:p>
          <w:p w:rsidR="004C2285" w:rsidRPr="004B338D" w:rsidRDefault="004C2285" w:rsidP="00B37BCC">
            <w:pPr>
              <w:rPr>
                <w:rFonts w:cs="Arial"/>
                <w:noProof/>
                <w:sz w:val="20"/>
                <w:szCs w:val="20"/>
                <w:lang w:val="pl-PL"/>
              </w:rPr>
            </w:pPr>
            <w:r w:rsidRPr="004B338D">
              <w:rPr>
                <w:rFonts w:cs="Arial"/>
                <w:noProof/>
                <w:sz w:val="20"/>
                <w:szCs w:val="20"/>
                <w:lang w:val="sr-Cyrl-CS"/>
              </w:rPr>
              <w:t>Коришћење простора и објеката, мора се вршити тако да ни у ком смислу не угрози постојеће вредности (вредне објекте/групације зеленила, амбијенталне целине, визуре, физичку стабилност објеката и сл.).</w:t>
            </w:r>
          </w:p>
          <w:p w:rsidR="004C2285" w:rsidRPr="004B338D" w:rsidRDefault="00B37BCC" w:rsidP="00B37BCC">
            <w:pPr>
              <w:rPr>
                <w:rFonts w:cs="Arial"/>
                <w:bCs/>
                <w:noProof/>
                <w:sz w:val="20"/>
                <w:szCs w:val="20"/>
                <w:lang w:val="pl-PL"/>
              </w:rPr>
            </w:pPr>
            <w:r w:rsidRPr="004B338D">
              <w:rPr>
                <w:rFonts w:cs="Arial"/>
                <w:bCs/>
                <w:noProof/>
                <w:sz w:val="20"/>
                <w:szCs w:val="20"/>
              </w:rPr>
              <w:t>Одређене</w:t>
            </w:r>
            <w:r w:rsidRPr="004B338D">
              <w:rPr>
                <w:rFonts w:cs="Arial"/>
                <w:bCs/>
                <w:noProof/>
                <w:sz w:val="20"/>
                <w:szCs w:val="20"/>
                <w:lang w:val="pl-PL"/>
              </w:rPr>
              <w:t xml:space="preserve"> </w:t>
            </w:r>
            <w:r w:rsidRPr="004B338D">
              <w:rPr>
                <w:rFonts w:cs="Arial"/>
                <w:bCs/>
                <w:noProof/>
                <w:sz w:val="20"/>
                <w:szCs w:val="20"/>
              </w:rPr>
              <w:t>компатибилне</w:t>
            </w:r>
            <w:r w:rsidRPr="004B338D">
              <w:rPr>
                <w:rFonts w:cs="Arial"/>
                <w:bCs/>
                <w:noProof/>
                <w:sz w:val="20"/>
                <w:szCs w:val="20"/>
                <w:lang w:val="pl-PL"/>
              </w:rPr>
              <w:t xml:space="preserve"> </w:t>
            </w:r>
            <w:r w:rsidRPr="004B338D">
              <w:rPr>
                <w:rFonts w:cs="Arial"/>
                <w:bCs/>
                <w:noProof/>
                <w:sz w:val="20"/>
                <w:szCs w:val="20"/>
              </w:rPr>
              <w:t>намене</w:t>
            </w:r>
            <w:r w:rsidRPr="004B338D">
              <w:rPr>
                <w:rFonts w:cs="Arial"/>
                <w:bCs/>
                <w:noProof/>
                <w:sz w:val="20"/>
                <w:szCs w:val="20"/>
                <w:lang w:val="pl-PL"/>
              </w:rPr>
              <w:t xml:space="preserve"> </w:t>
            </w:r>
            <w:r w:rsidRPr="004B338D">
              <w:rPr>
                <w:rFonts w:cs="Arial"/>
                <w:bCs/>
                <w:noProof/>
                <w:sz w:val="20"/>
                <w:szCs w:val="20"/>
              </w:rPr>
              <w:t>као</w:t>
            </w:r>
            <w:r w:rsidRPr="004B338D">
              <w:rPr>
                <w:rFonts w:cs="Arial"/>
                <w:bCs/>
                <w:noProof/>
                <w:sz w:val="20"/>
                <w:szCs w:val="20"/>
                <w:lang w:val="pl-PL"/>
              </w:rPr>
              <w:t xml:space="preserve"> </w:t>
            </w:r>
            <w:r w:rsidRPr="004B338D">
              <w:rPr>
                <w:rFonts w:cs="Arial"/>
                <w:bCs/>
                <w:noProof/>
                <w:sz w:val="20"/>
                <w:szCs w:val="20"/>
              </w:rPr>
              <w:t>што</w:t>
            </w:r>
            <w:r w:rsidRPr="004B338D">
              <w:rPr>
                <w:rFonts w:cs="Arial"/>
                <w:bCs/>
                <w:noProof/>
                <w:sz w:val="20"/>
                <w:szCs w:val="20"/>
                <w:lang w:val="pl-PL"/>
              </w:rPr>
              <w:t xml:space="preserve"> </w:t>
            </w:r>
            <w:r w:rsidRPr="004B338D">
              <w:rPr>
                <w:rFonts w:cs="Arial"/>
                <w:bCs/>
                <w:noProof/>
                <w:sz w:val="20"/>
                <w:szCs w:val="20"/>
              </w:rPr>
              <w:t>су</w:t>
            </w:r>
            <w:r w:rsidRPr="004B338D">
              <w:rPr>
                <w:rFonts w:cs="Arial"/>
                <w:bCs/>
                <w:noProof/>
                <w:sz w:val="20"/>
                <w:szCs w:val="20"/>
                <w:lang w:val="pl-PL"/>
              </w:rPr>
              <w:t xml:space="preserve">: </w:t>
            </w:r>
            <w:r w:rsidRPr="004B338D">
              <w:rPr>
                <w:rFonts w:cs="Arial"/>
                <w:bCs/>
                <w:noProof/>
                <w:sz w:val="20"/>
                <w:szCs w:val="20"/>
              </w:rPr>
              <w:t>ноћни</w:t>
            </w:r>
            <w:r w:rsidRPr="004B338D">
              <w:rPr>
                <w:rFonts w:cs="Arial"/>
                <w:bCs/>
                <w:noProof/>
                <w:sz w:val="20"/>
                <w:szCs w:val="20"/>
                <w:lang w:val="pl-PL"/>
              </w:rPr>
              <w:t xml:space="preserve"> </w:t>
            </w:r>
            <w:r w:rsidRPr="004B338D">
              <w:rPr>
                <w:rFonts w:cs="Arial"/>
                <w:bCs/>
                <w:noProof/>
                <w:sz w:val="20"/>
                <w:szCs w:val="20"/>
              </w:rPr>
              <w:t>барови</w:t>
            </w:r>
            <w:r w:rsidRPr="004B338D">
              <w:rPr>
                <w:rFonts w:cs="Arial"/>
                <w:bCs/>
                <w:noProof/>
                <w:sz w:val="20"/>
                <w:szCs w:val="20"/>
                <w:lang w:val="pl-PL"/>
              </w:rPr>
              <w:t xml:space="preserve">, </w:t>
            </w:r>
            <w:r w:rsidRPr="004B338D">
              <w:rPr>
                <w:rFonts w:cs="Arial"/>
                <w:bCs/>
                <w:noProof/>
                <w:sz w:val="20"/>
                <w:szCs w:val="20"/>
              </w:rPr>
              <w:t>кафеи</w:t>
            </w:r>
            <w:r w:rsidRPr="004B338D">
              <w:rPr>
                <w:rFonts w:cs="Arial"/>
                <w:bCs/>
                <w:noProof/>
                <w:sz w:val="20"/>
                <w:szCs w:val="20"/>
                <w:lang w:val="pl-PL"/>
              </w:rPr>
              <w:t xml:space="preserve">, </w:t>
            </w:r>
            <w:r w:rsidRPr="004B338D">
              <w:rPr>
                <w:rFonts w:cs="Arial"/>
                <w:bCs/>
                <w:noProof/>
                <w:sz w:val="20"/>
                <w:szCs w:val="20"/>
              </w:rPr>
              <w:t>производно</w:t>
            </w:r>
            <w:r w:rsidRPr="004B338D">
              <w:rPr>
                <w:rFonts w:cs="Arial"/>
                <w:bCs/>
                <w:noProof/>
                <w:sz w:val="20"/>
                <w:szCs w:val="20"/>
                <w:lang w:val="pl-PL"/>
              </w:rPr>
              <w:t xml:space="preserve"> </w:t>
            </w:r>
            <w:r w:rsidRPr="004B338D">
              <w:rPr>
                <w:rFonts w:cs="Arial"/>
                <w:bCs/>
                <w:noProof/>
                <w:sz w:val="20"/>
                <w:szCs w:val="20"/>
              </w:rPr>
              <w:t>занатсво</w:t>
            </w:r>
            <w:r w:rsidRPr="004B338D">
              <w:rPr>
                <w:rFonts w:cs="Arial"/>
                <w:bCs/>
                <w:noProof/>
                <w:sz w:val="20"/>
                <w:szCs w:val="20"/>
                <w:lang w:val="pl-PL"/>
              </w:rPr>
              <w:t xml:space="preserve"> </w:t>
            </w:r>
            <w:r w:rsidRPr="004B338D">
              <w:rPr>
                <w:rFonts w:cs="Arial"/>
                <w:bCs/>
                <w:noProof/>
                <w:sz w:val="20"/>
                <w:szCs w:val="20"/>
              </w:rPr>
              <w:t>и</w:t>
            </w:r>
            <w:r w:rsidRPr="004B338D">
              <w:rPr>
                <w:rFonts w:cs="Arial"/>
                <w:bCs/>
                <w:noProof/>
                <w:sz w:val="20"/>
                <w:szCs w:val="20"/>
                <w:lang w:val="pl-PL"/>
              </w:rPr>
              <w:t xml:space="preserve"> </w:t>
            </w:r>
            <w:r w:rsidRPr="004B338D">
              <w:rPr>
                <w:rFonts w:cs="Arial"/>
                <w:bCs/>
                <w:noProof/>
                <w:sz w:val="20"/>
                <w:szCs w:val="20"/>
              </w:rPr>
              <w:t>сл</w:t>
            </w:r>
            <w:r w:rsidRPr="004B338D">
              <w:rPr>
                <w:rFonts w:cs="Arial"/>
                <w:bCs/>
                <w:noProof/>
                <w:sz w:val="20"/>
                <w:szCs w:val="20"/>
                <w:lang w:val="pl-PL"/>
              </w:rPr>
              <w:t xml:space="preserve">., </w:t>
            </w:r>
            <w:r w:rsidRPr="004B338D">
              <w:rPr>
                <w:rFonts w:cs="Arial"/>
                <w:bCs/>
                <w:noProof/>
                <w:sz w:val="20"/>
                <w:szCs w:val="20"/>
              </w:rPr>
              <w:t>не</w:t>
            </w:r>
            <w:r w:rsidRPr="004B338D">
              <w:rPr>
                <w:rFonts w:cs="Arial"/>
                <w:bCs/>
                <w:noProof/>
                <w:sz w:val="20"/>
                <w:szCs w:val="20"/>
                <w:lang w:val="pl-PL"/>
              </w:rPr>
              <w:t xml:space="preserve"> </w:t>
            </w:r>
            <w:r w:rsidRPr="004B338D">
              <w:rPr>
                <w:rFonts w:cs="Arial"/>
                <w:bCs/>
                <w:noProof/>
                <w:sz w:val="20"/>
                <w:szCs w:val="20"/>
              </w:rPr>
              <w:t>смеју</w:t>
            </w:r>
            <w:r w:rsidRPr="004B338D">
              <w:rPr>
                <w:rFonts w:cs="Arial"/>
                <w:bCs/>
                <w:noProof/>
                <w:sz w:val="20"/>
                <w:szCs w:val="20"/>
                <w:lang w:val="pl-PL"/>
              </w:rPr>
              <w:t xml:space="preserve"> </w:t>
            </w:r>
            <w:r w:rsidRPr="004B338D">
              <w:rPr>
                <w:rFonts w:cs="Arial"/>
                <w:bCs/>
                <w:noProof/>
                <w:sz w:val="20"/>
                <w:szCs w:val="20"/>
              </w:rPr>
              <w:t>ометати</w:t>
            </w:r>
            <w:r w:rsidRPr="004B338D">
              <w:rPr>
                <w:rFonts w:cs="Arial"/>
                <w:bCs/>
                <w:noProof/>
                <w:sz w:val="20"/>
                <w:szCs w:val="20"/>
                <w:lang w:val="pl-PL"/>
              </w:rPr>
              <w:t xml:space="preserve"> </w:t>
            </w:r>
            <w:r w:rsidRPr="004B338D">
              <w:rPr>
                <w:rFonts w:cs="Arial"/>
                <w:bCs/>
                <w:noProof/>
                <w:sz w:val="20"/>
                <w:szCs w:val="20"/>
              </w:rPr>
              <w:t>садржаје</w:t>
            </w:r>
            <w:r w:rsidRPr="004B338D">
              <w:rPr>
                <w:rFonts w:cs="Arial"/>
                <w:bCs/>
                <w:noProof/>
                <w:sz w:val="20"/>
                <w:szCs w:val="20"/>
                <w:lang w:val="pl-PL"/>
              </w:rPr>
              <w:t xml:space="preserve"> </w:t>
            </w:r>
            <w:r w:rsidRPr="004B338D">
              <w:rPr>
                <w:rFonts w:cs="Arial"/>
                <w:bCs/>
                <w:noProof/>
                <w:sz w:val="20"/>
                <w:szCs w:val="20"/>
              </w:rPr>
              <w:t>у</w:t>
            </w:r>
            <w:r w:rsidRPr="004B338D">
              <w:rPr>
                <w:rFonts w:cs="Arial"/>
                <w:bCs/>
                <w:noProof/>
                <w:sz w:val="20"/>
                <w:szCs w:val="20"/>
                <w:lang w:val="pl-PL"/>
              </w:rPr>
              <w:t xml:space="preserve"> </w:t>
            </w:r>
            <w:r w:rsidRPr="004B338D">
              <w:rPr>
                <w:rFonts w:cs="Arial"/>
                <w:bCs/>
                <w:noProof/>
                <w:sz w:val="20"/>
                <w:szCs w:val="20"/>
              </w:rPr>
              <w:t>окружењу</w:t>
            </w:r>
            <w:r w:rsidRPr="004B338D">
              <w:rPr>
                <w:rFonts w:cs="Arial"/>
                <w:bCs/>
                <w:noProof/>
                <w:sz w:val="20"/>
                <w:szCs w:val="20"/>
                <w:lang w:val="pl-PL"/>
              </w:rPr>
              <w:t xml:space="preserve"> (</w:t>
            </w:r>
            <w:r w:rsidRPr="004B338D">
              <w:rPr>
                <w:rFonts w:cs="Arial"/>
                <w:bCs/>
                <w:noProof/>
                <w:sz w:val="20"/>
                <w:szCs w:val="20"/>
              </w:rPr>
              <w:t>буком</w:t>
            </w:r>
            <w:r w:rsidRPr="004B338D">
              <w:rPr>
                <w:rFonts w:cs="Arial"/>
                <w:bCs/>
                <w:noProof/>
                <w:sz w:val="20"/>
                <w:szCs w:val="20"/>
                <w:lang w:val="pl-PL"/>
              </w:rPr>
              <w:t xml:space="preserve">, </w:t>
            </w:r>
            <w:r w:rsidRPr="004B338D">
              <w:rPr>
                <w:rFonts w:cs="Arial"/>
                <w:bCs/>
                <w:noProof/>
                <w:sz w:val="20"/>
                <w:szCs w:val="20"/>
              </w:rPr>
              <w:t>вибрацијама</w:t>
            </w:r>
            <w:r w:rsidRPr="004B338D">
              <w:rPr>
                <w:rFonts w:cs="Arial"/>
                <w:bCs/>
                <w:noProof/>
                <w:sz w:val="20"/>
                <w:szCs w:val="20"/>
                <w:lang w:val="pl-PL"/>
              </w:rPr>
              <w:t xml:space="preserve">, </w:t>
            </w:r>
            <w:r w:rsidRPr="004B338D">
              <w:rPr>
                <w:rFonts w:cs="Arial"/>
                <w:bCs/>
                <w:noProof/>
                <w:sz w:val="20"/>
                <w:szCs w:val="20"/>
              </w:rPr>
              <w:t>одлагањем</w:t>
            </w:r>
            <w:r w:rsidRPr="004B338D">
              <w:rPr>
                <w:rFonts w:cs="Arial"/>
                <w:bCs/>
                <w:noProof/>
                <w:sz w:val="20"/>
                <w:szCs w:val="20"/>
                <w:lang w:val="pl-PL"/>
              </w:rPr>
              <w:t xml:space="preserve"> </w:t>
            </w:r>
            <w:r w:rsidRPr="004B338D">
              <w:rPr>
                <w:rFonts w:cs="Arial"/>
                <w:bCs/>
                <w:noProof/>
                <w:sz w:val="20"/>
                <w:szCs w:val="20"/>
              </w:rPr>
              <w:t>робе</w:t>
            </w:r>
            <w:r w:rsidRPr="004B338D">
              <w:rPr>
                <w:rFonts w:cs="Arial"/>
                <w:bCs/>
                <w:noProof/>
                <w:sz w:val="20"/>
                <w:szCs w:val="20"/>
                <w:lang w:val="pl-PL"/>
              </w:rPr>
              <w:t xml:space="preserve">, </w:t>
            </w:r>
            <w:r w:rsidRPr="004B338D">
              <w:rPr>
                <w:rFonts w:cs="Arial"/>
                <w:bCs/>
                <w:noProof/>
                <w:sz w:val="20"/>
                <w:szCs w:val="20"/>
              </w:rPr>
              <w:t>отпада</w:t>
            </w:r>
            <w:r w:rsidRPr="004B338D">
              <w:rPr>
                <w:rFonts w:cs="Arial"/>
                <w:bCs/>
                <w:noProof/>
                <w:sz w:val="20"/>
                <w:szCs w:val="20"/>
                <w:lang w:val="pl-PL"/>
              </w:rPr>
              <w:t xml:space="preserve"> </w:t>
            </w:r>
            <w:r w:rsidRPr="004B338D">
              <w:rPr>
                <w:rFonts w:cs="Arial"/>
                <w:bCs/>
                <w:noProof/>
                <w:sz w:val="20"/>
                <w:szCs w:val="20"/>
              </w:rPr>
              <w:t>и</w:t>
            </w:r>
            <w:r w:rsidRPr="004B338D">
              <w:rPr>
                <w:rFonts w:cs="Arial"/>
                <w:bCs/>
                <w:noProof/>
                <w:sz w:val="20"/>
                <w:szCs w:val="20"/>
                <w:lang w:val="pl-PL"/>
              </w:rPr>
              <w:t xml:space="preserve"> </w:t>
            </w:r>
            <w:r w:rsidRPr="004B338D">
              <w:rPr>
                <w:rFonts w:cs="Arial"/>
                <w:bCs/>
                <w:noProof/>
                <w:sz w:val="20"/>
                <w:szCs w:val="20"/>
              </w:rPr>
              <w:t>сл</w:t>
            </w:r>
            <w:r w:rsidRPr="004B338D">
              <w:rPr>
                <w:rFonts w:cs="Arial"/>
                <w:bCs/>
                <w:noProof/>
                <w:sz w:val="20"/>
                <w:szCs w:val="20"/>
                <w:lang w:val="pl-PL"/>
              </w:rPr>
              <w:t>.).</w:t>
            </w:r>
          </w:p>
          <w:p w:rsidR="004C2285" w:rsidRPr="004B338D" w:rsidRDefault="004C2285" w:rsidP="00B37BCC">
            <w:pPr>
              <w:rPr>
                <w:rFonts w:cs="Arial"/>
                <w:noProof/>
                <w:sz w:val="20"/>
                <w:szCs w:val="20"/>
                <w:lang w:val="pl-PL"/>
              </w:rPr>
            </w:pPr>
            <w:r w:rsidRPr="004B338D">
              <w:rPr>
                <w:rFonts w:cs="Arial"/>
                <w:noProof/>
                <w:sz w:val="20"/>
                <w:szCs w:val="20"/>
                <w:lang w:val="sr-Cyrl-CS"/>
              </w:rPr>
              <w:t>Подземне етаже могу се градити тако да на парцели остане одговарајући проценат незастртих зелених површина (према зони којој предметна парцела припада).</w:t>
            </w:r>
          </w:p>
          <w:p w:rsidR="004C2285" w:rsidRPr="004B338D" w:rsidRDefault="004C2285" w:rsidP="00B37BCC">
            <w:pPr>
              <w:rPr>
                <w:rFonts w:cs="Arial"/>
                <w:noProof/>
                <w:sz w:val="20"/>
                <w:szCs w:val="20"/>
                <w:lang w:val="pl-PL"/>
              </w:rPr>
            </w:pPr>
            <w:r w:rsidRPr="004B338D">
              <w:rPr>
                <w:rFonts w:cs="Arial"/>
                <w:noProof/>
                <w:sz w:val="20"/>
                <w:szCs w:val="20"/>
                <w:lang w:val="sr-Cyrl-CS"/>
              </w:rPr>
              <w:t>За објекте који су под одређеним степеном заштите, могу се применити и другачија решења и правила од оних наведених у овом плану, а у складу са условима надлежног Завода за заштиту споменика културе.</w:t>
            </w:r>
          </w:p>
          <w:p w:rsidR="004C2285" w:rsidRPr="004B338D" w:rsidRDefault="004C2285" w:rsidP="00B37BCC">
            <w:pPr>
              <w:rPr>
                <w:rFonts w:cs="Arial"/>
                <w:noProof/>
                <w:sz w:val="20"/>
                <w:szCs w:val="20"/>
                <w:highlight w:val="yellow"/>
                <w:lang w:val="pl-PL"/>
              </w:rPr>
            </w:pPr>
          </w:p>
          <w:p w:rsidR="004C2285" w:rsidRPr="004B338D" w:rsidRDefault="004C2285" w:rsidP="00B37BCC">
            <w:pPr>
              <w:rPr>
                <w:rFonts w:cs="Arial"/>
                <w:noProof/>
                <w:sz w:val="20"/>
                <w:szCs w:val="20"/>
                <w:lang w:val="sr-Cyrl-CS"/>
              </w:rPr>
            </w:pPr>
            <w:r w:rsidRPr="004B338D">
              <w:rPr>
                <w:rFonts w:cs="Arial"/>
                <w:bCs/>
                <w:noProof/>
                <w:sz w:val="20"/>
                <w:szCs w:val="20"/>
                <w:u w:val="single"/>
              </w:rPr>
              <w:t>НИЈЕДОЗВОЉЕНО</w:t>
            </w:r>
            <w:r w:rsidRPr="004B338D">
              <w:rPr>
                <w:rFonts w:cs="Arial"/>
                <w:bCs/>
                <w:noProof/>
                <w:sz w:val="20"/>
                <w:szCs w:val="20"/>
                <w:lang w:val="pl-PL"/>
              </w:rPr>
              <w:t>:</w:t>
            </w:r>
          </w:p>
          <w:p w:rsidR="004C2285" w:rsidRPr="004B338D" w:rsidRDefault="004C2285" w:rsidP="00B37BCC">
            <w:pPr>
              <w:rPr>
                <w:rFonts w:cs="Arial"/>
                <w:noProof/>
                <w:sz w:val="20"/>
                <w:szCs w:val="20"/>
                <w:lang w:val="sr-Cyrl-CS"/>
              </w:rPr>
            </w:pPr>
            <w:r w:rsidRPr="004B338D">
              <w:rPr>
                <w:rFonts w:cs="Arial"/>
                <w:noProof/>
                <w:sz w:val="20"/>
                <w:szCs w:val="20"/>
                <w:lang w:val="sr-Cyrl-CS"/>
              </w:rPr>
              <w:t>Намене које угрожавају животну средину, стварају буку, или на други начин угрожавају основну нам</w:t>
            </w:r>
            <w:r w:rsidR="00A1241F" w:rsidRPr="004B338D">
              <w:rPr>
                <w:rFonts w:cs="Arial"/>
                <w:noProof/>
                <w:sz w:val="20"/>
                <w:szCs w:val="20"/>
                <w:lang w:val="sr-Cyrl-CS"/>
              </w:rPr>
              <w:t>е</w:t>
            </w:r>
            <w:r w:rsidRPr="004B338D">
              <w:rPr>
                <w:rFonts w:cs="Arial"/>
                <w:noProof/>
                <w:sz w:val="20"/>
                <w:szCs w:val="20"/>
                <w:lang w:val="sr-Cyrl-CS"/>
              </w:rPr>
              <w:t>ну простора у амбијенталном или функционалном смислу.</w:t>
            </w:r>
          </w:p>
          <w:p w:rsidR="004C2285" w:rsidRPr="004B338D" w:rsidRDefault="004A4C18" w:rsidP="00B37BCC">
            <w:pPr>
              <w:rPr>
                <w:rFonts w:cs="Arial"/>
                <w:bCs/>
                <w:sz w:val="20"/>
                <w:szCs w:val="20"/>
                <w:lang w:val="sr-Cyrl-CS" w:eastAsia="zh-CN"/>
              </w:rPr>
            </w:pPr>
            <w:r w:rsidRPr="004B338D">
              <w:rPr>
                <w:rFonts w:cs="Arial"/>
                <w:bCs/>
                <w:sz w:val="20"/>
                <w:szCs w:val="20"/>
                <w:lang w:val="sr-Cyrl-CS" w:eastAsia="zh-CN"/>
              </w:rPr>
              <w:t>Нису дозвољене делатности које захтевају фреквенцију великих доставних возила; трговина изван продавница (тезге ван простора намењеног за ову врсту продаје–ван пијаца); оправка и перионице моторних возила; складишта и магацини разних материјала и/или отпада; погребне услуге и сл.</w:t>
            </w:r>
          </w:p>
          <w:p w:rsidR="00066584" w:rsidRPr="004B338D" w:rsidRDefault="00516A88" w:rsidP="00B37BCC">
            <w:pPr>
              <w:rPr>
                <w:rFonts w:cs="Arial"/>
                <w:bCs/>
                <w:sz w:val="20"/>
                <w:szCs w:val="20"/>
                <w:lang w:val="sr-Cyrl-CS" w:eastAsia="zh-CN"/>
              </w:rPr>
            </w:pPr>
            <w:r w:rsidRPr="004B338D">
              <w:rPr>
                <w:rFonts w:cs="Arial"/>
                <w:noProof/>
                <w:sz w:val="20"/>
                <w:szCs w:val="20"/>
                <w:lang w:val="sr-Cyrl-CS"/>
              </w:rPr>
              <w:t>Н</w:t>
            </w:r>
            <w:r w:rsidR="00066584" w:rsidRPr="004B338D">
              <w:rPr>
                <w:rFonts w:cs="Arial"/>
                <w:noProof/>
                <w:sz w:val="20"/>
                <w:szCs w:val="20"/>
                <w:lang w:val="sr-Cyrl-CS"/>
              </w:rPr>
              <w:t>а парцел</w:t>
            </w:r>
            <w:r w:rsidRPr="004B338D">
              <w:rPr>
                <w:rFonts w:cs="Arial"/>
                <w:noProof/>
                <w:sz w:val="20"/>
                <w:szCs w:val="20"/>
                <w:lang w:val="sr-Cyrl-CS"/>
              </w:rPr>
              <w:t>ама</w:t>
            </w:r>
            <w:r w:rsidR="00066584" w:rsidRPr="004B338D">
              <w:rPr>
                <w:rFonts w:cs="Arial"/>
                <w:noProof/>
                <w:sz w:val="20"/>
                <w:szCs w:val="20"/>
                <w:lang w:val="sr-Cyrl-CS"/>
              </w:rPr>
              <w:t>/објект</w:t>
            </w:r>
            <w:r w:rsidRPr="004B338D">
              <w:rPr>
                <w:rFonts w:cs="Arial"/>
                <w:noProof/>
                <w:sz w:val="20"/>
                <w:szCs w:val="20"/>
                <w:lang w:val="sr-Cyrl-CS"/>
              </w:rPr>
              <w:t>има</w:t>
            </w:r>
            <w:r w:rsidR="00066584" w:rsidRPr="004B338D">
              <w:rPr>
                <w:rFonts w:cs="Arial"/>
                <w:noProof/>
                <w:sz w:val="20"/>
                <w:szCs w:val="20"/>
                <w:lang w:val="sr-Cyrl-CS"/>
              </w:rPr>
              <w:t xml:space="preserve"> који остварују приступ преко сервисне саобраћајнице (угао улица Ослобођења и Лава Толстоја), као и у стам</w:t>
            </w:r>
            <w:r w:rsidR="000D2ADE" w:rsidRPr="004B338D">
              <w:rPr>
                <w:rFonts w:cs="Arial"/>
                <w:noProof/>
                <w:sz w:val="20"/>
                <w:szCs w:val="20"/>
                <w:lang w:val="sr-Cyrl-CS"/>
              </w:rPr>
              <w:t>беним улицама унутар блокова</w:t>
            </w:r>
            <w:r w:rsidR="00066584" w:rsidRPr="004B338D">
              <w:rPr>
                <w:rFonts w:cs="Arial"/>
                <w:noProof/>
                <w:sz w:val="20"/>
                <w:szCs w:val="20"/>
                <w:lang w:val="sr-Cyrl-CS"/>
              </w:rPr>
              <w:t>, није дозвољена намена која захтева приступ тешким теретним возилима и возилима са приколицом – дозвољен је приступ само лаким теретним и доставним возилима.</w:t>
            </w:r>
          </w:p>
          <w:p w:rsidR="00195F43" w:rsidRPr="004B338D" w:rsidRDefault="00195F43" w:rsidP="00B37BCC">
            <w:pPr>
              <w:rPr>
                <w:rFonts w:cs="Arial"/>
                <w:noProof/>
                <w:sz w:val="20"/>
                <w:szCs w:val="20"/>
                <w:highlight w:val="yellow"/>
                <w:lang w:val="sr-Cyrl-CS"/>
              </w:rPr>
            </w:pPr>
          </w:p>
        </w:tc>
      </w:tr>
      <w:tr w:rsidR="004C2285" w:rsidRPr="002770C8" w:rsidTr="002212E3">
        <w:tc>
          <w:tcPr>
            <w:tcW w:w="1620" w:type="dxa"/>
            <w:tcBorders>
              <w:top w:val="single" w:sz="4" w:space="0" w:color="000000"/>
              <w:left w:val="single" w:sz="4" w:space="0" w:color="000000"/>
              <w:bottom w:val="single" w:sz="4" w:space="0" w:color="000000"/>
            </w:tcBorders>
            <w:shd w:val="clear" w:color="auto" w:fill="auto"/>
          </w:tcPr>
          <w:p w:rsidR="004C2285" w:rsidRPr="00EA7C3A" w:rsidRDefault="00F02A5B" w:rsidP="001B6139">
            <w:pPr>
              <w:jc w:val="left"/>
              <w:rPr>
                <w:rFonts w:cs="Arial"/>
                <w:noProof/>
                <w:sz w:val="20"/>
                <w:szCs w:val="20"/>
                <w:u w:val="single"/>
                <w:lang w:val="sr-Cyrl-CS"/>
              </w:rPr>
            </w:pPr>
            <w:r w:rsidRPr="00EA7C3A">
              <w:rPr>
                <w:rFonts w:cs="Arial"/>
                <w:b/>
                <w:noProof/>
                <w:sz w:val="20"/>
                <w:szCs w:val="20"/>
                <w:lang w:val="sr-Cyrl-CS"/>
              </w:rPr>
              <w:t>Услови за формирање грађевинских парцела са елементима за обележавање</w:t>
            </w: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F02A5B" w:rsidP="00B37BCC">
            <w:pPr>
              <w:rPr>
                <w:rFonts w:cs="Arial"/>
                <w:noProof/>
                <w:sz w:val="20"/>
                <w:szCs w:val="20"/>
                <w:lang w:val="sr-Cyrl-CS"/>
              </w:rPr>
            </w:pPr>
            <w:r w:rsidRPr="004B338D">
              <w:rPr>
                <w:rFonts w:cs="Arial"/>
                <w:noProof/>
                <w:sz w:val="20"/>
                <w:szCs w:val="20"/>
                <w:u w:val="single"/>
                <w:lang w:val="sr-Cyrl-CS"/>
              </w:rPr>
              <w:t>-</w:t>
            </w:r>
            <w:r w:rsidR="003E4D73" w:rsidRPr="004B338D">
              <w:rPr>
                <w:rFonts w:cs="Arial"/>
                <w:noProof/>
                <w:sz w:val="20"/>
                <w:szCs w:val="20"/>
                <w:u w:val="single"/>
                <w:lang w:val="sr-Cyrl-CS"/>
              </w:rPr>
              <w:t xml:space="preserve">Правила парцелације, </w:t>
            </w:r>
            <w:r w:rsidR="004C2285" w:rsidRPr="004B338D">
              <w:rPr>
                <w:rFonts w:cs="Arial"/>
                <w:noProof/>
                <w:sz w:val="20"/>
                <w:szCs w:val="20"/>
                <w:u w:val="single"/>
                <w:lang w:val="sr-Cyrl-CS"/>
              </w:rPr>
              <w:t>препарцелације и исправке граница парцела</w:t>
            </w:r>
          </w:p>
          <w:p w:rsidR="004C2285" w:rsidRPr="004B338D" w:rsidRDefault="004C2285" w:rsidP="00B37BCC">
            <w:pPr>
              <w:rPr>
                <w:rFonts w:cs="Arial"/>
                <w:noProof/>
                <w:sz w:val="20"/>
                <w:szCs w:val="20"/>
                <w:lang w:val="sr-Cyrl-CS"/>
              </w:rPr>
            </w:pPr>
            <w:r w:rsidRPr="004B338D">
              <w:rPr>
                <w:rFonts w:cs="Arial"/>
                <w:noProof/>
                <w:sz w:val="20"/>
                <w:szCs w:val="20"/>
                <w:lang w:val="ru-RU"/>
              </w:rPr>
              <w:t xml:space="preserve">Свака катастарска парцела, која </w:t>
            </w:r>
            <w:r w:rsidRPr="004B338D">
              <w:rPr>
                <w:rFonts w:cs="Arial"/>
                <w:noProof/>
                <w:sz w:val="20"/>
                <w:szCs w:val="20"/>
                <w:lang w:val="sr-Cyrl-CS"/>
              </w:rPr>
              <w:t xml:space="preserve">испуњава основне услове и </w:t>
            </w:r>
            <w:r w:rsidRPr="004B338D">
              <w:rPr>
                <w:rFonts w:cs="Arial"/>
                <w:noProof/>
                <w:sz w:val="20"/>
                <w:szCs w:val="20"/>
                <w:lang w:val="ru-RU"/>
              </w:rPr>
              <w:t>правила парцелације за зону, постаје грађевинска парцела.</w:t>
            </w:r>
          </w:p>
          <w:p w:rsidR="004C2285" w:rsidRPr="004B338D" w:rsidRDefault="004C2285" w:rsidP="00B37BCC">
            <w:pPr>
              <w:rPr>
                <w:rFonts w:cs="Arial"/>
                <w:bCs/>
                <w:noProof/>
                <w:sz w:val="20"/>
                <w:szCs w:val="20"/>
                <w:lang w:val="sr-Cyrl-CS"/>
              </w:rPr>
            </w:pPr>
            <w:r w:rsidRPr="004B338D">
              <w:rPr>
                <w:rFonts w:cs="Arial"/>
                <w:noProof/>
                <w:sz w:val="20"/>
                <w:szCs w:val="20"/>
                <w:lang w:val="sr-Cyrl-CS"/>
              </w:rPr>
              <w:t>Дозвољено је формирање грађевинских парцела деобом или спајањем катастарских парцела у складу са Законом, а према параметрима плана.</w:t>
            </w:r>
          </w:p>
          <w:p w:rsidR="004C2285" w:rsidRPr="004B338D" w:rsidRDefault="004C2285" w:rsidP="00B37BCC">
            <w:pPr>
              <w:rPr>
                <w:rFonts w:cs="Arial"/>
                <w:bCs/>
                <w:noProof/>
                <w:sz w:val="20"/>
                <w:szCs w:val="20"/>
                <w:lang w:val="sr-Cyrl-CS"/>
              </w:rPr>
            </w:pPr>
            <w:r w:rsidRPr="004B338D">
              <w:rPr>
                <w:rFonts w:cs="Arial"/>
                <w:bCs/>
                <w:noProof/>
                <w:sz w:val="20"/>
                <w:szCs w:val="20"/>
                <w:lang w:val="sr-Cyrl-CS"/>
              </w:rPr>
              <w:t>Свака грађевинска парцела мора имати обезбеђен приступ са јавне површине–саобраћајнице,а у складу са Условима за пешачке и колске приступе парцелама.</w:t>
            </w:r>
          </w:p>
          <w:p w:rsidR="004C2285" w:rsidRPr="004B338D" w:rsidRDefault="004C2285" w:rsidP="00B37BCC">
            <w:pPr>
              <w:rPr>
                <w:rFonts w:cs="Arial"/>
                <w:noProof/>
                <w:sz w:val="20"/>
                <w:szCs w:val="20"/>
                <w:lang w:val="sr-Cyrl-CS"/>
              </w:rPr>
            </w:pPr>
            <w:r w:rsidRPr="004B338D">
              <w:rPr>
                <w:rFonts w:cs="Arial"/>
                <w:bCs/>
                <w:noProof/>
                <w:sz w:val="20"/>
                <w:szCs w:val="20"/>
                <w:lang w:val="sr-Cyrl-CS"/>
              </w:rPr>
              <w:t xml:space="preserve">Уколико у унутрашњости блока постоји више од једне парцеле за коју треба обезбедити приступ, </w:t>
            </w:r>
            <w:r w:rsidRPr="004B338D">
              <w:rPr>
                <w:rFonts w:cs="Arial"/>
                <w:noProof/>
                <w:sz w:val="20"/>
                <w:szCs w:val="20"/>
                <w:lang w:val="sr-Cyrl-CS"/>
              </w:rPr>
              <w:t>исти се мора остварити као приступна саобраћајница, у складу са важећим правилницима</w:t>
            </w:r>
            <w:r w:rsidR="0091577D" w:rsidRPr="004B338D">
              <w:rPr>
                <w:rFonts w:cs="Arial"/>
                <w:bCs/>
                <w:noProof/>
                <w:sz w:val="20"/>
                <w:szCs w:val="20"/>
                <w:lang w:val="sr-Cyrl-CS"/>
              </w:rPr>
              <w:t>,минималне ширине 8,0м.</w:t>
            </w:r>
          </w:p>
          <w:p w:rsidR="004C2285" w:rsidRPr="004B338D" w:rsidRDefault="004C2285" w:rsidP="00B37BCC">
            <w:pPr>
              <w:rPr>
                <w:rFonts w:cs="Arial"/>
                <w:noProof/>
                <w:sz w:val="20"/>
                <w:szCs w:val="20"/>
                <w:lang w:val="sr-Cyrl-CS"/>
              </w:rPr>
            </w:pPr>
            <w:r w:rsidRPr="004B338D">
              <w:rPr>
                <w:rFonts w:cs="Arial"/>
                <w:noProof/>
                <w:sz w:val="20"/>
                <w:szCs w:val="20"/>
                <w:lang w:val="sr-Cyrl-CS"/>
              </w:rPr>
              <w:t>Нове парцеле треба дефинисати према законима и прописима који важе за одређену област (намену објекта/простора), просторним могућностима и параметрима овог плана.</w:t>
            </w:r>
          </w:p>
          <w:p w:rsidR="004C2285" w:rsidRPr="004B338D" w:rsidRDefault="004C2285" w:rsidP="00B37BCC">
            <w:pPr>
              <w:rPr>
                <w:rFonts w:cs="Arial"/>
                <w:noProof/>
                <w:sz w:val="20"/>
                <w:szCs w:val="20"/>
                <w:lang w:val="es-CL"/>
              </w:rPr>
            </w:pPr>
            <w:r w:rsidRPr="004B338D">
              <w:rPr>
                <w:rFonts w:cs="Arial"/>
                <w:noProof/>
                <w:sz w:val="20"/>
                <w:szCs w:val="20"/>
                <w:lang w:val="sr-Cyrl-CS"/>
              </w:rPr>
              <w:t>У ситуацијама када је објекат=парцела, тим парцелама под објектима треба припојити површине под рампама и степеништима које припадају самом објекту.</w:t>
            </w:r>
          </w:p>
          <w:p w:rsidR="004C2285" w:rsidRPr="004B338D" w:rsidRDefault="004C2285" w:rsidP="00B37BCC">
            <w:pPr>
              <w:rPr>
                <w:rFonts w:cs="Arial"/>
                <w:noProof/>
                <w:sz w:val="20"/>
                <w:szCs w:val="20"/>
                <w:lang w:val="pl-PL"/>
              </w:rPr>
            </w:pPr>
            <w:r w:rsidRPr="004B338D">
              <w:rPr>
                <w:rFonts w:cs="Arial"/>
                <w:noProof/>
                <w:sz w:val="20"/>
                <w:szCs w:val="20"/>
                <w:lang w:val="es-CL"/>
              </w:rPr>
              <w:t xml:space="preserve">Препарцелација није дозвољена на парцелама на којима се већ налазе споменици културе и легати или други објекти од јавног интереса, осим у случају када се </w:t>
            </w:r>
            <w:r w:rsidRPr="004B338D">
              <w:rPr>
                <w:rFonts w:cs="Arial"/>
                <w:noProof/>
                <w:sz w:val="20"/>
                <w:szCs w:val="20"/>
                <w:lang w:val="es-CL"/>
              </w:rPr>
              <w:lastRenderedPageBreak/>
              <w:t>предметни простор увећава.</w:t>
            </w:r>
          </w:p>
          <w:p w:rsidR="004C2285" w:rsidRPr="004B338D" w:rsidRDefault="004C2285" w:rsidP="00B37BCC">
            <w:pPr>
              <w:rPr>
                <w:rFonts w:cs="Arial"/>
                <w:noProof/>
                <w:sz w:val="20"/>
                <w:szCs w:val="20"/>
                <w:lang w:val="pl-PL"/>
              </w:rPr>
            </w:pPr>
            <w:r w:rsidRPr="004B338D">
              <w:rPr>
                <w:rFonts w:cs="Arial"/>
                <w:noProof/>
                <w:sz w:val="20"/>
                <w:szCs w:val="20"/>
                <w:lang w:val="pl-PL"/>
              </w:rPr>
              <w:t>Планирани објекти се увек налазе у границама своје парцеле. Није дозвољено планирање и изградња једн</w:t>
            </w:r>
            <w:r w:rsidRPr="004B338D">
              <w:rPr>
                <w:rFonts w:cs="Arial"/>
                <w:noProof/>
                <w:sz w:val="20"/>
                <w:szCs w:val="20"/>
                <w:lang w:val="sr-Cyrl-CS"/>
              </w:rPr>
              <w:t>ог објекта</w:t>
            </w:r>
            <w:r w:rsidRPr="004B338D">
              <w:rPr>
                <w:rFonts w:cs="Arial"/>
                <w:noProof/>
                <w:sz w:val="20"/>
                <w:szCs w:val="20"/>
                <w:lang w:val="pl-PL"/>
              </w:rPr>
              <w:t xml:space="preserve"> и њ</w:t>
            </w:r>
            <w:r w:rsidRPr="004B338D">
              <w:rPr>
                <w:rFonts w:cs="Arial"/>
                <w:noProof/>
                <w:sz w:val="20"/>
                <w:szCs w:val="20"/>
                <w:lang w:val="sr-Cyrl-CS"/>
              </w:rPr>
              <w:t>егов</w:t>
            </w:r>
            <w:r w:rsidRPr="004B338D">
              <w:rPr>
                <w:rFonts w:cs="Arial"/>
                <w:noProof/>
                <w:sz w:val="20"/>
                <w:szCs w:val="20"/>
                <w:lang w:val="pl-PL"/>
              </w:rPr>
              <w:t xml:space="preserve">их делова на више парцела. За постојеће објекте који се налазе на више парцела, уколико се задржавају, </w:t>
            </w:r>
            <w:r w:rsidRPr="004B338D">
              <w:rPr>
                <w:rFonts w:cs="Arial"/>
                <w:noProof/>
                <w:sz w:val="20"/>
                <w:szCs w:val="20"/>
              </w:rPr>
              <w:t>неопходноје</w:t>
            </w:r>
            <w:r w:rsidR="00E76666" w:rsidRPr="004B338D">
              <w:rPr>
                <w:rFonts w:cs="Arial"/>
                <w:noProof/>
                <w:sz w:val="20"/>
                <w:szCs w:val="20"/>
                <w:lang w:val="pl-PL"/>
              </w:rPr>
              <w:t>извршити препарцелацију.</w:t>
            </w:r>
          </w:p>
          <w:p w:rsidR="00E76666" w:rsidRPr="004B338D" w:rsidRDefault="00E76666" w:rsidP="00B37BCC">
            <w:pPr>
              <w:rPr>
                <w:rFonts w:cs="Arial"/>
                <w:noProof/>
                <w:sz w:val="20"/>
                <w:szCs w:val="20"/>
                <w:highlight w:val="yellow"/>
                <w:lang w:val="sr-Cyrl-CS"/>
              </w:rPr>
            </w:pPr>
          </w:p>
          <w:p w:rsidR="004C2285" w:rsidRPr="004B338D" w:rsidRDefault="004C2285" w:rsidP="00B37BCC">
            <w:pPr>
              <w:rPr>
                <w:rFonts w:cs="Arial"/>
                <w:noProof/>
                <w:sz w:val="20"/>
                <w:szCs w:val="20"/>
                <w:lang w:val="sr-Cyrl-CS"/>
              </w:rPr>
            </w:pPr>
            <w:r w:rsidRPr="004B338D">
              <w:rPr>
                <w:rFonts w:cs="Arial"/>
                <w:noProof/>
                <w:sz w:val="20"/>
                <w:szCs w:val="20"/>
                <w:u w:val="single"/>
                <w:lang w:val="sr-Cyrl-CS"/>
              </w:rPr>
              <w:t>-</w:t>
            </w:r>
            <w:r w:rsidR="00E76666" w:rsidRPr="004B338D">
              <w:rPr>
                <w:rFonts w:cs="Arial"/>
                <w:noProof/>
                <w:sz w:val="20"/>
                <w:szCs w:val="20"/>
                <w:u w:val="single"/>
                <w:lang w:val="sr-Cyrl-CS"/>
              </w:rPr>
              <w:t>У</w:t>
            </w:r>
            <w:r w:rsidRPr="004B338D">
              <w:rPr>
                <w:rFonts w:cs="Arial"/>
                <w:noProof/>
                <w:sz w:val="20"/>
                <w:szCs w:val="20"/>
                <w:u w:val="single"/>
                <w:lang w:val="sr-Cyrl-CS"/>
              </w:rPr>
              <w:t>слови за величину парцела</w:t>
            </w:r>
          </w:p>
          <w:p w:rsidR="004C2285" w:rsidRPr="004B338D" w:rsidRDefault="004C2285" w:rsidP="00B37BCC">
            <w:pPr>
              <w:rPr>
                <w:rFonts w:cs="Arial"/>
                <w:noProof/>
                <w:sz w:val="20"/>
                <w:szCs w:val="20"/>
                <w:lang w:val="sr-Cyrl-CS"/>
              </w:rPr>
            </w:pPr>
            <w:r w:rsidRPr="004B338D">
              <w:rPr>
                <w:rFonts w:cs="Arial"/>
                <w:noProof/>
                <w:sz w:val="20"/>
                <w:szCs w:val="20"/>
                <w:lang w:val="sr-Cyrl-CS"/>
              </w:rPr>
              <w:t>Парцеле, које по својим димензијама и површини одступају највише до 5% у односу на услове минималних димензија и површин</w:t>
            </w:r>
            <w:r w:rsidR="00C03CE8" w:rsidRPr="004B338D">
              <w:rPr>
                <w:rFonts w:cs="Arial"/>
                <w:noProof/>
                <w:sz w:val="20"/>
                <w:szCs w:val="20"/>
                <w:lang w:val="sr-Cyrl-CS"/>
              </w:rPr>
              <w:t>а</w:t>
            </w:r>
            <w:r w:rsidRPr="004B338D">
              <w:rPr>
                <w:rFonts w:cs="Arial"/>
                <w:noProof/>
                <w:sz w:val="20"/>
                <w:szCs w:val="20"/>
                <w:lang w:val="sr-Cyrl-CS"/>
              </w:rPr>
              <w:t xml:space="preserve"> прописаних за одређену намену или зону, формирају се као грађевинске парцеле које су у складу са правилима плана.</w:t>
            </w:r>
          </w:p>
          <w:p w:rsidR="004C2285" w:rsidRPr="004B338D" w:rsidRDefault="004C2285" w:rsidP="00B37BCC">
            <w:pPr>
              <w:rPr>
                <w:rFonts w:cs="Arial"/>
                <w:noProof/>
                <w:sz w:val="20"/>
                <w:szCs w:val="20"/>
                <w:highlight w:val="yellow"/>
                <w:lang w:val="sr-Cyrl-CS"/>
              </w:rPr>
            </w:pPr>
            <w:r w:rsidRPr="004B338D">
              <w:rPr>
                <w:rFonts w:cs="Arial"/>
                <w:noProof/>
                <w:sz w:val="20"/>
                <w:szCs w:val="20"/>
                <w:lang w:val="sr-Cyrl-CS"/>
              </w:rPr>
              <w:t>Код постојећих парцела и објеката, уколико је постојећа парцела мања од минимално дозвољене и не постоје физичке/просторне могућности за њено повећање, евентуалне радове на објекту (осим текућег одржавања) или изградњу новог, могуће је извршити само уколико се испоштују остали урбанистички параметри који се односе на предметну зону (степен заузетости, висина/спратност, минималне удаљености,</w:t>
            </w:r>
            <w:r w:rsidR="00C03CE8" w:rsidRPr="004B338D">
              <w:rPr>
                <w:rFonts w:cs="Arial"/>
                <w:noProof/>
                <w:sz w:val="20"/>
                <w:szCs w:val="20"/>
                <w:lang w:val="sr-Cyrl-CS"/>
              </w:rPr>
              <w:t>обезбеђивање потребног броја паркинг места на сопственој парцели,</w:t>
            </w:r>
            <w:r w:rsidRPr="004B338D">
              <w:rPr>
                <w:rFonts w:cs="Arial"/>
                <w:noProof/>
                <w:sz w:val="20"/>
                <w:szCs w:val="20"/>
                <w:lang w:val="sr-Cyrl-CS"/>
              </w:rPr>
              <w:t xml:space="preserve"> итд.).</w:t>
            </w:r>
          </w:p>
          <w:p w:rsidR="004C2285" w:rsidRPr="004B338D" w:rsidRDefault="004C2285" w:rsidP="00B37BCC">
            <w:pPr>
              <w:rPr>
                <w:rFonts w:cs="Arial"/>
                <w:b/>
                <w:noProof/>
                <w:sz w:val="20"/>
                <w:szCs w:val="20"/>
                <w:lang w:val="pl-PL"/>
              </w:rPr>
            </w:pPr>
            <w:r w:rsidRPr="004B338D">
              <w:rPr>
                <w:rFonts w:cs="Arial"/>
                <w:b/>
                <w:noProof/>
                <w:sz w:val="20"/>
                <w:szCs w:val="20"/>
                <w:lang w:val="pl-PL"/>
              </w:rPr>
              <w:t xml:space="preserve">Изузетно на већ изграђеним грађевинским парцелама, где </w:t>
            </w:r>
            <w:r w:rsidRPr="004B338D">
              <w:rPr>
                <w:rFonts w:cs="Arial"/>
                <w:b/>
                <w:noProof/>
                <w:sz w:val="20"/>
                <w:szCs w:val="20"/>
                <w:lang w:val="sr-Cyrl-CS"/>
              </w:rPr>
              <w:t>величина парцеле</w:t>
            </w:r>
            <w:r w:rsidRPr="004B338D">
              <w:rPr>
                <w:rFonts w:cs="Arial"/>
                <w:b/>
                <w:noProof/>
                <w:sz w:val="20"/>
                <w:szCs w:val="20"/>
                <w:lang w:val="pl-PL"/>
              </w:rPr>
              <w:t xml:space="preserve"> и/или удаљеност објекта од границе парцеле не задовољавају наведене елементе</w:t>
            </w:r>
            <w:r w:rsidRPr="004B338D">
              <w:rPr>
                <w:rFonts w:cs="Arial"/>
                <w:b/>
                <w:noProof/>
                <w:sz w:val="20"/>
                <w:szCs w:val="20"/>
                <w:lang w:val="sr-Cyrl-CS"/>
              </w:rPr>
              <w:t>,</w:t>
            </w:r>
            <w:r w:rsidRPr="004B338D">
              <w:rPr>
                <w:rFonts w:cs="Arial"/>
                <w:b/>
                <w:noProof/>
                <w:sz w:val="20"/>
                <w:szCs w:val="20"/>
                <w:lang w:val="pl-PL"/>
              </w:rPr>
              <w:t xml:space="preserve"> дозволиће се парцелација ради развргнућа имовинске заједнице</w:t>
            </w:r>
            <w:r w:rsidR="00585F0F" w:rsidRPr="004B338D">
              <w:rPr>
                <w:rFonts w:cs="Arial"/>
                <w:b/>
                <w:noProof/>
                <w:sz w:val="20"/>
                <w:szCs w:val="20"/>
                <w:lang w:val="pl-PL"/>
              </w:rPr>
              <w:t>и/или решавања имовинско-правних односа</w:t>
            </w:r>
            <w:r w:rsidRPr="004B338D">
              <w:rPr>
                <w:rFonts w:cs="Arial"/>
                <w:b/>
                <w:noProof/>
                <w:sz w:val="20"/>
                <w:szCs w:val="20"/>
                <w:lang w:val="pl-PL"/>
              </w:rPr>
              <w:t>.</w:t>
            </w:r>
          </w:p>
          <w:p w:rsidR="004C2285" w:rsidRPr="004B338D" w:rsidRDefault="004C2285" w:rsidP="00B37BCC">
            <w:pPr>
              <w:rPr>
                <w:rFonts w:cs="Arial"/>
                <w:noProof/>
                <w:sz w:val="20"/>
                <w:szCs w:val="20"/>
                <w:highlight w:val="yellow"/>
                <w:lang w:val="sr-Cyrl-CS"/>
              </w:rPr>
            </w:pPr>
          </w:p>
          <w:p w:rsidR="004C2285" w:rsidRPr="004B338D" w:rsidRDefault="004C2285" w:rsidP="00B37BCC">
            <w:pPr>
              <w:rPr>
                <w:rFonts w:cs="Arial"/>
                <w:noProof/>
                <w:sz w:val="20"/>
                <w:szCs w:val="20"/>
                <w:lang w:val="sr-Cyrl-CS"/>
              </w:rPr>
            </w:pPr>
            <w:r w:rsidRPr="004B338D">
              <w:rPr>
                <w:rFonts w:cs="Arial"/>
                <w:noProof/>
                <w:sz w:val="20"/>
                <w:szCs w:val="20"/>
                <w:u w:val="single"/>
                <w:lang w:val="sr-Cyrl-CS"/>
              </w:rPr>
              <w:t>-</w:t>
            </w:r>
            <w:r w:rsidR="00F02A5B" w:rsidRPr="004B338D">
              <w:rPr>
                <w:rFonts w:cs="Arial"/>
                <w:noProof/>
                <w:sz w:val="20"/>
                <w:szCs w:val="20"/>
                <w:u w:val="single"/>
                <w:lang w:val="sr-Cyrl-CS"/>
              </w:rPr>
              <w:t>П</w:t>
            </w:r>
            <w:r w:rsidRPr="004B338D">
              <w:rPr>
                <w:rFonts w:cs="Arial"/>
                <w:noProof/>
                <w:sz w:val="20"/>
                <w:szCs w:val="20"/>
                <w:u w:val="single"/>
                <w:lang w:val="sr-Cyrl-CS"/>
              </w:rPr>
              <w:t>равила пре/парцелације за комуналну инфраструктуру</w:t>
            </w:r>
          </w:p>
          <w:p w:rsidR="004C2285" w:rsidRPr="004B338D" w:rsidRDefault="004C2285" w:rsidP="00B37BCC">
            <w:pPr>
              <w:rPr>
                <w:rFonts w:cs="Arial"/>
                <w:noProof/>
                <w:sz w:val="20"/>
                <w:szCs w:val="20"/>
                <w:lang w:val="sr-Cyrl-CS"/>
              </w:rPr>
            </w:pPr>
            <w:r w:rsidRPr="004B338D">
              <w:rPr>
                <w:rFonts w:cs="Arial"/>
                <w:noProof/>
                <w:sz w:val="20"/>
                <w:szCs w:val="20"/>
                <w:lang w:val="ru-RU"/>
              </w:rPr>
              <w:t xml:space="preserve">За потребе инфраструктурних објеката </w:t>
            </w:r>
            <w:r w:rsidRPr="004B338D">
              <w:rPr>
                <w:rFonts w:cs="Arial"/>
                <w:noProof/>
                <w:sz w:val="20"/>
                <w:szCs w:val="20"/>
                <w:lang w:val="sr-Cyrl-CS"/>
              </w:rPr>
              <w:t xml:space="preserve">(МРС, ТС, ПС и др.) </w:t>
            </w:r>
            <w:r w:rsidRPr="004B338D">
              <w:rPr>
                <w:rFonts w:cs="Arial"/>
                <w:noProof/>
                <w:sz w:val="20"/>
                <w:szCs w:val="20"/>
                <w:lang w:val="ru-RU"/>
              </w:rPr>
              <w:t>може се формирати грађевинска парцела</w:t>
            </w:r>
            <w:r w:rsidRPr="004B338D">
              <w:rPr>
                <w:rFonts w:cs="Arial"/>
                <w:noProof/>
                <w:sz w:val="20"/>
                <w:szCs w:val="20"/>
                <w:lang w:val="sr-Cyrl-CS"/>
              </w:rPr>
              <w:t xml:space="preserve"> мање површине од површине предвиђене планом, под условом да постоји приступни пут парцели - објекту ради одржавања и отклањања кварова. Величина парцела ће се одредити на основу распореда технолошке опреме и сигурносних предуслова</w:t>
            </w:r>
            <w:r w:rsidRPr="004B338D">
              <w:rPr>
                <w:rFonts w:cs="Arial"/>
                <w:b/>
                <w:i/>
                <w:noProof/>
                <w:sz w:val="20"/>
                <w:szCs w:val="20"/>
                <w:lang w:val="sr-Cyrl-CS"/>
              </w:rPr>
              <w:t>.</w:t>
            </w:r>
          </w:p>
          <w:p w:rsidR="004C2285" w:rsidRPr="004B338D" w:rsidRDefault="004C2285" w:rsidP="00B37BCC">
            <w:pPr>
              <w:rPr>
                <w:rFonts w:cs="Arial"/>
                <w:noProof/>
                <w:sz w:val="20"/>
                <w:szCs w:val="20"/>
                <w:lang w:val="ru-RU"/>
              </w:rPr>
            </w:pPr>
            <w:r w:rsidRPr="004B338D">
              <w:rPr>
                <w:rFonts w:cs="Arial"/>
                <w:noProof/>
                <w:sz w:val="20"/>
                <w:szCs w:val="20"/>
                <w:lang w:val="ru-RU"/>
              </w:rPr>
              <w:t>У случају да се овакви објекти постављају на земљишту остале намене које је откупљено за ту намену, неопходно је формирати посебну парцелу. Ако је у питању  земљишт</w:t>
            </w:r>
            <w:r w:rsidR="00D26BCA" w:rsidRPr="004B338D">
              <w:rPr>
                <w:rFonts w:cs="Arial"/>
                <w:noProof/>
                <w:sz w:val="20"/>
                <w:szCs w:val="20"/>
                <w:lang w:val="ru-RU"/>
              </w:rPr>
              <w:t>е</w:t>
            </w:r>
            <w:r w:rsidRPr="004B338D">
              <w:rPr>
                <w:rFonts w:cs="Arial"/>
                <w:noProof/>
                <w:sz w:val="20"/>
                <w:szCs w:val="20"/>
                <w:lang w:val="ru-RU"/>
              </w:rPr>
              <w:t xml:space="preserve"> остале намене где је склопљен уговору о коришћењу дела парцеле, тада се не одваја посебна парцела.</w:t>
            </w:r>
          </w:p>
          <w:p w:rsidR="004C2285" w:rsidRPr="004B338D" w:rsidRDefault="004C2285" w:rsidP="00B37BCC">
            <w:pPr>
              <w:rPr>
                <w:rFonts w:cs="Arial"/>
                <w:noProof/>
                <w:sz w:val="20"/>
                <w:szCs w:val="20"/>
                <w:lang w:val="ru-RU"/>
              </w:rPr>
            </w:pPr>
            <w:r w:rsidRPr="004B338D">
              <w:rPr>
                <w:rFonts w:cs="Arial"/>
                <w:noProof/>
                <w:sz w:val="20"/>
                <w:szCs w:val="20"/>
                <w:lang w:val="ru-RU"/>
              </w:rPr>
              <w:t>За потребе објеката јавне намене, комунална и техничка инфраструктура (инфраструктурни и технички блокови) неопходни за њихово функционисање, могу се поставити на припадајућој или другој парцели/површини јавне намене, без потребе формирања посебне парцеле.</w:t>
            </w:r>
          </w:p>
          <w:p w:rsidR="004C2285" w:rsidRPr="004B338D" w:rsidRDefault="004C2285" w:rsidP="00B37BCC">
            <w:pPr>
              <w:rPr>
                <w:rFonts w:cs="Arial"/>
                <w:noProof/>
                <w:sz w:val="20"/>
                <w:szCs w:val="20"/>
                <w:lang w:val="ru-RU"/>
              </w:rPr>
            </w:pPr>
            <w:r w:rsidRPr="004B338D">
              <w:rPr>
                <w:rFonts w:cs="Arial"/>
                <w:noProof/>
                <w:sz w:val="20"/>
                <w:szCs w:val="20"/>
                <w:lang w:val="ru-RU"/>
              </w:rPr>
              <w:t xml:space="preserve">Уколико је електроенергетска, термоенергетска и телекомуникациона инфраструктура постављена или се поставља унутар комплекса </w:t>
            </w:r>
            <w:r w:rsidR="00D26BCA" w:rsidRPr="004B338D">
              <w:rPr>
                <w:rFonts w:cs="Arial"/>
                <w:noProof/>
                <w:sz w:val="20"/>
                <w:szCs w:val="20"/>
                <w:lang w:val="ru-RU"/>
              </w:rPr>
              <w:t>о</w:t>
            </w:r>
            <w:r w:rsidRPr="004B338D">
              <w:rPr>
                <w:rFonts w:cs="Arial"/>
                <w:noProof/>
                <w:sz w:val="20"/>
                <w:szCs w:val="20"/>
                <w:lang w:val="ru-RU"/>
              </w:rPr>
              <w:t>сталог земљишта</w:t>
            </w:r>
            <w:r w:rsidR="00D26BCA" w:rsidRPr="004B338D">
              <w:rPr>
                <w:rFonts w:cs="Arial"/>
                <w:noProof/>
                <w:sz w:val="20"/>
                <w:szCs w:val="20"/>
                <w:lang w:val="ru-RU"/>
              </w:rPr>
              <w:t>,</w:t>
            </w:r>
            <w:r w:rsidRPr="004B338D">
              <w:rPr>
                <w:rFonts w:cs="Arial"/>
                <w:noProof/>
                <w:sz w:val="20"/>
                <w:szCs w:val="20"/>
                <w:lang w:val="ru-RU"/>
              </w:rPr>
              <w:t xml:space="preserve"> није је неопходно посебно оградити уколико је комплекс у коме се поставља ограђен, осим у случају када се ради </w:t>
            </w:r>
            <w:r w:rsidR="00D26BCA" w:rsidRPr="004B338D">
              <w:rPr>
                <w:rFonts w:cs="Arial"/>
                <w:noProof/>
                <w:sz w:val="20"/>
                <w:szCs w:val="20"/>
                <w:lang w:val="ru-RU"/>
              </w:rPr>
              <w:t xml:space="preserve">о </w:t>
            </w:r>
            <w:r w:rsidRPr="004B338D">
              <w:rPr>
                <w:rFonts w:cs="Arial"/>
                <w:noProof/>
                <w:sz w:val="20"/>
                <w:szCs w:val="20"/>
                <w:lang w:val="ru-RU"/>
              </w:rPr>
              <w:t>уступањ</w:t>
            </w:r>
            <w:r w:rsidR="00D26BCA" w:rsidRPr="004B338D">
              <w:rPr>
                <w:rFonts w:cs="Arial"/>
                <w:noProof/>
                <w:sz w:val="20"/>
                <w:szCs w:val="20"/>
                <w:lang w:val="ru-RU"/>
              </w:rPr>
              <w:t>у</w:t>
            </w:r>
            <w:r w:rsidRPr="004B338D">
              <w:rPr>
                <w:rFonts w:cs="Arial"/>
                <w:noProof/>
                <w:sz w:val="20"/>
                <w:szCs w:val="20"/>
                <w:lang w:val="ru-RU"/>
              </w:rPr>
              <w:t xml:space="preserve"> или продај</w:t>
            </w:r>
            <w:r w:rsidR="00D26BCA" w:rsidRPr="004B338D">
              <w:rPr>
                <w:rFonts w:cs="Arial"/>
                <w:noProof/>
                <w:sz w:val="20"/>
                <w:szCs w:val="20"/>
                <w:lang w:val="ru-RU"/>
              </w:rPr>
              <w:t>и</w:t>
            </w:r>
            <w:r w:rsidRPr="004B338D">
              <w:rPr>
                <w:rFonts w:cs="Arial"/>
                <w:noProof/>
                <w:sz w:val="20"/>
                <w:szCs w:val="20"/>
                <w:lang w:val="ru-RU"/>
              </w:rPr>
              <w:t xml:space="preserve"> земљишта дистрибутеру. У том случају се за те објекате формира</w:t>
            </w:r>
            <w:r w:rsidR="00C03CE8" w:rsidRPr="004B338D">
              <w:rPr>
                <w:rFonts w:cs="Arial"/>
                <w:noProof/>
                <w:sz w:val="20"/>
                <w:szCs w:val="20"/>
                <w:lang w:val="ru-RU"/>
              </w:rPr>
              <w:t xml:space="preserve"> посебна парцела и ограђује се</w:t>
            </w:r>
            <w:r w:rsidR="00D26BCA" w:rsidRPr="004B338D">
              <w:rPr>
                <w:rFonts w:cs="Arial"/>
                <w:noProof/>
                <w:sz w:val="20"/>
                <w:szCs w:val="20"/>
                <w:lang w:val="ru-RU"/>
              </w:rPr>
              <w:t>.</w:t>
            </w:r>
          </w:p>
          <w:p w:rsidR="004C2285" w:rsidRPr="004B338D" w:rsidRDefault="004C2285" w:rsidP="00B37BCC">
            <w:pPr>
              <w:rPr>
                <w:rFonts w:cs="Arial"/>
                <w:noProof/>
                <w:sz w:val="20"/>
                <w:szCs w:val="20"/>
                <w:lang w:val="ru-RU"/>
              </w:rPr>
            </w:pPr>
            <w:r w:rsidRPr="004B338D">
              <w:rPr>
                <w:rFonts w:cs="Arial"/>
                <w:noProof/>
                <w:sz w:val="20"/>
                <w:szCs w:val="20"/>
                <w:lang w:val="ru-RU"/>
              </w:rPr>
              <w:t>Површина потребна за смештај и монтирање одговарајуће инфраструктурне опреме одре</w:t>
            </w:r>
            <w:r w:rsidR="0043095E" w:rsidRPr="004B338D">
              <w:rPr>
                <w:rFonts w:cs="Arial"/>
                <w:noProof/>
                <w:sz w:val="20"/>
                <w:szCs w:val="20"/>
                <w:lang w:val="ru-RU"/>
              </w:rPr>
              <w:t>ђуј</w:t>
            </w:r>
            <w:r w:rsidRPr="004B338D">
              <w:rPr>
                <w:rFonts w:cs="Arial"/>
                <w:noProof/>
                <w:sz w:val="20"/>
                <w:szCs w:val="20"/>
                <w:lang w:val="ru-RU"/>
              </w:rPr>
              <w:t>е се у складу са условима надлежних институција и ЈКПкао и одредбама важећих закона и прописа.</w:t>
            </w:r>
          </w:p>
          <w:p w:rsidR="00351FCC" w:rsidRPr="004B338D" w:rsidRDefault="00351FCC" w:rsidP="00B37BCC">
            <w:pPr>
              <w:rPr>
                <w:rFonts w:cs="Arial"/>
                <w:noProof/>
                <w:sz w:val="20"/>
                <w:szCs w:val="20"/>
                <w:highlight w:val="yellow"/>
                <w:lang w:val="sr-Cyrl-CS"/>
              </w:rPr>
            </w:pPr>
          </w:p>
        </w:tc>
      </w:tr>
      <w:tr w:rsidR="004C2285" w:rsidRPr="002770C8" w:rsidTr="002212E3">
        <w:tc>
          <w:tcPr>
            <w:tcW w:w="1620" w:type="dxa"/>
            <w:tcBorders>
              <w:top w:val="single" w:sz="4" w:space="0" w:color="000000"/>
              <w:left w:val="single" w:sz="4" w:space="0" w:color="000000"/>
              <w:bottom w:val="single" w:sz="4" w:space="0" w:color="000000"/>
            </w:tcBorders>
            <w:shd w:val="clear" w:color="auto" w:fill="auto"/>
          </w:tcPr>
          <w:p w:rsidR="004C2285" w:rsidRPr="00EA7C3A" w:rsidRDefault="004C2285" w:rsidP="000C699C">
            <w:pPr>
              <w:jc w:val="left"/>
              <w:rPr>
                <w:rFonts w:cs="Arial"/>
                <w:noProof/>
                <w:sz w:val="20"/>
                <w:szCs w:val="20"/>
                <w:lang w:val="ru-RU"/>
              </w:rPr>
            </w:pPr>
            <w:r w:rsidRPr="00EA7C3A">
              <w:rPr>
                <w:rFonts w:cs="Arial"/>
                <w:b/>
                <w:noProof/>
                <w:sz w:val="20"/>
                <w:szCs w:val="20"/>
                <w:lang w:val="ru-RU"/>
              </w:rPr>
              <w:lastRenderedPageBreak/>
              <w:t>Регулација и нивелација са елементима за обележавање</w:t>
            </w: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4C2285" w:rsidP="00B37BCC">
            <w:pPr>
              <w:rPr>
                <w:rFonts w:cs="Arial"/>
                <w:noProof/>
                <w:sz w:val="20"/>
                <w:szCs w:val="20"/>
                <w:lang w:val="ru-RU"/>
              </w:rPr>
            </w:pPr>
            <w:r w:rsidRPr="004B338D">
              <w:rPr>
                <w:rFonts w:cs="Arial"/>
                <w:b/>
                <w:noProof/>
                <w:sz w:val="20"/>
                <w:szCs w:val="20"/>
                <w:lang w:val="sr-Cyrl-CS"/>
              </w:rPr>
              <w:t>Постојећи објекти</w:t>
            </w:r>
            <w:r w:rsidRPr="004B338D">
              <w:rPr>
                <w:rFonts w:cs="Arial"/>
                <w:noProof/>
                <w:sz w:val="20"/>
                <w:szCs w:val="20"/>
                <w:lang w:val="sr-Cyrl-CS"/>
              </w:rPr>
              <w:t xml:space="preserve"> се могу задржати у затеченом стању у смислу положаја у односу на регулациону и </w:t>
            </w:r>
            <w:r w:rsidRPr="004B338D">
              <w:rPr>
                <w:rFonts w:cs="Arial"/>
                <w:noProof/>
                <w:sz w:val="20"/>
                <w:szCs w:val="20"/>
                <w:lang w:val="ru-RU"/>
              </w:rPr>
              <w:t>грађевинску</w:t>
            </w:r>
            <w:r w:rsidRPr="004B338D">
              <w:rPr>
                <w:rFonts w:cs="Arial"/>
                <w:noProof/>
                <w:sz w:val="20"/>
                <w:szCs w:val="20"/>
                <w:lang w:val="sr-Cyrl-CS"/>
              </w:rPr>
              <w:t xml:space="preserve"> линију.</w:t>
            </w:r>
          </w:p>
          <w:p w:rsidR="004C2285" w:rsidRPr="004B338D" w:rsidRDefault="004C2285" w:rsidP="00B37BCC">
            <w:pPr>
              <w:rPr>
                <w:rFonts w:cs="Arial"/>
                <w:noProof/>
                <w:sz w:val="20"/>
                <w:szCs w:val="20"/>
                <w:lang w:val="sr-Cyrl-CS"/>
              </w:rPr>
            </w:pPr>
            <w:r w:rsidRPr="004B338D">
              <w:rPr>
                <w:rFonts w:cs="Arial"/>
                <w:b/>
                <w:noProof/>
                <w:sz w:val="20"/>
                <w:szCs w:val="20"/>
                <w:lang w:val="sr-Cyrl-CS"/>
              </w:rPr>
              <w:t>Нови објекти</w:t>
            </w:r>
            <w:r w:rsidRPr="004B338D">
              <w:rPr>
                <w:rFonts w:cs="Arial"/>
                <w:noProof/>
                <w:sz w:val="20"/>
                <w:szCs w:val="20"/>
                <w:lang w:val="sr-Cyrl-CS"/>
              </w:rPr>
              <w:t xml:space="preserve"> се морају поставити у односу на регулациону и грађавинску линију у складу са овим планом.</w:t>
            </w:r>
          </w:p>
          <w:p w:rsidR="004C2285" w:rsidRPr="004B338D" w:rsidRDefault="004C2285" w:rsidP="00B37BCC">
            <w:pPr>
              <w:rPr>
                <w:rFonts w:cs="Arial"/>
                <w:noProof/>
                <w:sz w:val="20"/>
                <w:szCs w:val="20"/>
                <w:lang w:val="sr-Cyrl-CS"/>
              </w:rPr>
            </w:pPr>
            <w:r w:rsidRPr="004B338D">
              <w:rPr>
                <w:rFonts w:cs="Arial"/>
                <w:noProof/>
                <w:sz w:val="20"/>
                <w:szCs w:val="20"/>
                <w:lang w:val="sr-Cyrl-CS"/>
              </w:rPr>
              <w:t>Ако се код постојећих објеката (када то није у супротности са другим прописима) накнадно изводи спољна топлотна изолација зидова, ако се ради о зиду на регулационој линији према јавном простору или слободном зиду на граници са суседном парцелом, дозвољава се да дебљина свих конструктивних слојева накнадне изолације буде унутар јавног простора, односно унутар суседне парцеле (уз сагласност суседа) а према важећим законима и правилницима који регулишу област енергетске ефикасности.</w:t>
            </w:r>
          </w:p>
          <w:p w:rsidR="004C2285" w:rsidRPr="004B338D" w:rsidRDefault="004C2285" w:rsidP="00B37BCC">
            <w:pPr>
              <w:rPr>
                <w:rFonts w:cs="Arial"/>
                <w:bCs/>
                <w:noProof/>
                <w:sz w:val="20"/>
                <w:szCs w:val="20"/>
                <w:highlight w:val="yellow"/>
                <w:lang w:val="sr-Cyrl-CS"/>
              </w:rPr>
            </w:pPr>
          </w:p>
          <w:p w:rsidR="004C2285" w:rsidRPr="004B338D" w:rsidRDefault="004C2285" w:rsidP="00B37BCC">
            <w:pPr>
              <w:rPr>
                <w:rFonts w:cs="Arial"/>
                <w:noProof/>
                <w:sz w:val="20"/>
                <w:szCs w:val="20"/>
                <w:lang w:val="sr-Cyrl-CS"/>
              </w:rPr>
            </w:pPr>
            <w:r w:rsidRPr="004B338D">
              <w:rPr>
                <w:rFonts w:cs="Arial"/>
                <w:noProof/>
                <w:sz w:val="20"/>
                <w:szCs w:val="20"/>
                <w:u w:val="single"/>
                <w:lang w:val="sr-Cyrl-CS"/>
              </w:rPr>
              <w:t>-регулациона линија</w:t>
            </w:r>
          </w:p>
          <w:p w:rsidR="004C2285" w:rsidRPr="004B338D" w:rsidRDefault="004C2285" w:rsidP="00B37BCC">
            <w:pPr>
              <w:rPr>
                <w:rFonts w:cs="Arial"/>
                <w:noProof/>
                <w:sz w:val="20"/>
                <w:szCs w:val="20"/>
                <w:lang w:val="sr-Cyrl-CS"/>
              </w:rPr>
            </w:pPr>
            <w:r w:rsidRPr="004B338D">
              <w:rPr>
                <w:rFonts w:cs="Arial"/>
                <w:noProof/>
                <w:sz w:val="20"/>
                <w:szCs w:val="20"/>
                <w:lang w:val="sr-Cyrl-CS"/>
              </w:rPr>
              <w:t>Регулационе линије су дате у односу на границе блокова, што је приказано на одговарајућем графичком прилогу.</w:t>
            </w:r>
          </w:p>
          <w:p w:rsidR="004C2285" w:rsidRPr="004B338D" w:rsidRDefault="004C2285" w:rsidP="00B37BCC">
            <w:pPr>
              <w:rPr>
                <w:rFonts w:cs="Arial"/>
                <w:noProof/>
                <w:sz w:val="20"/>
                <w:szCs w:val="20"/>
                <w:lang w:val="sr-Cyrl-CS"/>
              </w:rPr>
            </w:pPr>
            <w:r w:rsidRPr="004B338D">
              <w:rPr>
                <w:rFonts w:cs="Arial"/>
                <w:noProof/>
                <w:sz w:val="20"/>
                <w:szCs w:val="20"/>
                <w:lang w:val="sr-Cyrl-CS"/>
              </w:rPr>
              <w:t xml:space="preserve">Објекти се постављају искључиво унутар сопствене грађевинске парцеле и не могу прећи регулациону линију, осим у случајевима наведеним у тачки: </w:t>
            </w:r>
            <w:r w:rsidRPr="004B338D">
              <w:rPr>
                <w:rFonts w:cs="Arial"/>
                <w:i/>
                <w:noProof/>
                <w:sz w:val="20"/>
                <w:szCs w:val="20"/>
                <w:lang w:val="sr-Cyrl-CS"/>
              </w:rPr>
              <w:t>упуштање делова објеката у површине јавне намене</w:t>
            </w:r>
            <w:r w:rsidRPr="004B338D">
              <w:rPr>
                <w:rFonts w:cs="Arial"/>
                <w:noProof/>
                <w:sz w:val="20"/>
                <w:szCs w:val="20"/>
                <w:lang w:val="sr-Cyrl-CS"/>
              </w:rPr>
              <w:t>.</w:t>
            </w:r>
          </w:p>
          <w:p w:rsidR="004C2285" w:rsidRPr="004B338D" w:rsidRDefault="004C2285" w:rsidP="00B37BCC">
            <w:pPr>
              <w:rPr>
                <w:rFonts w:cs="Arial"/>
                <w:noProof/>
                <w:sz w:val="20"/>
                <w:szCs w:val="20"/>
                <w:highlight w:val="yellow"/>
                <w:lang w:val="sr-Cyrl-CS"/>
              </w:rPr>
            </w:pPr>
          </w:p>
          <w:p w:rsidR="00B37BCC" w:rsidRPr="004B338D" w:rsidRDefault="00B37BCC" w:rsidP="00B37BCC">
            <w:pPr>
              <w:rPr>
                <w:rFonts w:cs="Arial"/>
                <w:noProof/>
                <w:sz w:val="20"/>
                <w:szCs w:val="20"/>
                <w:highlight w:val="yellow"/>
                <w:lang w:val="sr-Cyrl-CS"/>
              </w:rPr>
            </w:pPr>
          </w:p>
          <w:p w:rsidR="004C2285" w:rsidRPr="004B338D" w:rsidRDefault="004C2285" w:rsidP="00B37BCC">
            <w:pPr>
              <w:rPr>
                <w:rFonts w:cs="Arial"/>
                <w:noProof/>
                <w:sz w:val="20"/>
                <w:szCs w:val="20"/>
                <w:lang w:val="sr-Cyrl-CS"/>
              </w:rPr>
            </w:pPr>
            <w:r w:rsidRPr="004B338D">
              <w:rPr>
                <w:rFonts w:cs="Arial"/>
                <w:noProof/>
                <w:sz w:val="20"/>
                <w:szCs w:val="20"/>
                <w:u w:val="single"/>
                <w:lang w:val="sr-Cyrl-CS"/>
              </w:rPr>
              <w:lastRenderedPageBreak/>
              <w:t>-спољна грађевинска линија према регулацији</w:t>
            </w:r>
          </w:p>
          <w:p w:rsidR="004C2285" w:rsidRPr="004B338D" w:rsidRDefault="004C2285" w:rsidP="00B37BCC">
            <w:pPr>
              <w:rPr>
                <w:rFonts w:cs="Arial"/>
                <w:noProof/>
                <w:sz w:val="20"/>
                <w:szCs w:val="20"/>
                <w:lang w:val="sr-Cyrl-CS"/>
              </w:rPr>
            </w:pPr>
            <w:r w:rsidRPr="004B338D">
              <w:rPr>
                <w:rFonts w:cs="Arial"/>
                <w:b/>
                <w:noProof/>
                <w:sz w:val="20"/>
                <w:szCs w:val="20"/>
                <w:lang w:val="sr-Cyrl-CS"/>
              </w:rPr>
              <w:t>Грађевинске линије</w:t>
            </w:r>
            <w:r w:rsidRPr="004B338D">
              <w:rPr>
                <w:rFonts w:cs="Arial"/>
                <w:noProof/>
                <w:sz w:val="20"/>
                <w:szCs w:val="20"/>
                <w:lang w:val="sr-Cyrl-CS"/>
              </w:rPr>
              <w:t xml:space="preserve"> су оквир за постављање објеката. Грађевинска линија даје максималну границу градње у коју се уписује основа објекта. </w:t>
            </w:r>
            <w:r w:rsidRPr="004B338D">
              <w:rPr>
                <w:rFonts w:cs="Arial"/>
                <w:noProof/>
                <w:sz w:val="20"/>
                <w:szCs w:val="20"/>
                <w:lang w:val="pl-PL"/>
              </w:rPr>
              <w:t>Основа објекта може бити мања од максималне границе градње</w:t>
            </w:r>
            <w:r w:rsidRPr="004B338D">
              <w:rPr>
                <w:rFonts w:cs="Arial"/>
                <w:noProof/>
                <w:sz w:val="20"/>
                <w:szCs w:val="20"/>
                <w:lang w:val="sr-Cyrl-CS"/>
              </w:rPr>
              <w:t xml:space="preserve"> али је не сме прекорачити.</w:t>
            </w:r>
          </w:p>
          <w:p w:rsidR="004C2285" w:rsidRPr="004B338D" w:rsidRDefault="004C2285" w:rsidP="00B37BCC">
            <w:pPr>
              <w:rPr>
                <w:rFonts w:cs="Arial"/>
                <w:noProof/>
                <w:sz w:val="20"/>
                <w:szCs w:val="20"/>
                <w:lang w:val="sr-Cyrl-CS"/>
              </w:rPr>
            </w:pPr>
            <w:r w:rsidRPr="004B338D">
              <w:rPr>
                <w:rFonts w:cs="Arial"/>
                <w:noProof/>
                <w:sz w:val="20"/>
                <w:szCs w:val="20"/>
                <w:lang w:val="sr-Cyrl-CS"/>
              </w:rPr>
              <w:t>С</w:t>
            </w:r>
            <w:r w:rsidRPr="004B338D">
              <w:rPr>
                <w:rFonts w:cs="Arial"/>
                <w:noProof/>
                <w:sz w:val="20"/>
                <w:szCs w:val="20"/>
                <w:lang w:val="sv-SE"/>
              </w:rPr>
              <w:t xml:space="preserve">ве подземне и надземне етаже објекта налазе се унутар вертикалних равни дефинисаних </w:t>
            </w:r>
            <w:r w:rsidRPr="004B338D">
              <w:rPr>
                <w:rFonts w:cs="Arial"/>
                <w:noProof/>
                <w:sz w:val="20"/>
                <w:szCs w:val="20"/>
                <w:lang w:val="sr-Cyrl-CS"/>
              </w:rPr>
              <w:t xml:space="preserve">регулационом и </w:t>
            </w:r>
            <w:r w:rsidRPr="004B338D">
              <w:rPr>
                <w:rFonts w:cs="Arial"/>
                <w:noProof/>
                <w:sz w:val="20"/>
                <w:szCs w:val="20"/>
                <w:lang w:val="sv-SE"/>
              </w:rPr>
              <w:t>грађевинским линијама</w:t>
            </w:r>
            <w:r w:rsidR="003E4D73" w:rsidRPr="004B338D">
              <w:rPr>
                <w:rFonts w:cs="Arial"/>
                <w:noProof/>
                <w:sz w:val="20"/>
                <w:szCs w:val="20"/>
                <w:lang w:val="sr-Cyrl-CS"/>
              </w:rPr>
              <w:t xml:space="preserve">, осим у случајевима наведеним у тачки: </w:t>
            </w:r>
            <w:r w:rsidR="003E4D73" w:rsidRPr="004B338D">
              <w:rPr>
                <w:rFonts w:cs="Arial"/>
                <w:i/>
                <w:noProof/>
                <w:sz w:val="20"/>
                <w:szCs w:val="20"/>
                <w:lang w:val="sr-Cyrl-CS"/>
              </w:rPr>
              <w:t>упуштање делова објеката у површине јавне намене</w:t>
            </w:r>
            <w:r w:rsidRPr="004B338D">
              <w:rPr>
                <w:rFonts w:cs="Arial"/>
                <w:noProof/>
                <w:sz w:val="20"/>
                <w:szCs w:val="20"/>
                <w:lang w:val="sr-Cyrl-CS"/>
              </w:rPr>
              <w:t>.</w:t>
            </w:r>
          </w:p>
          <w:p w:rsidR="004C2285" w:rsidRPr="004B338D" w:rsidRDefault="004C2285" w:rsidP="00B37BCC">
            <w:pPr>
              <w:rPr>
                <w:rFonts w:cs="Arial"/>
                <w:noProof/>
                <w:sz w:val="20"/>
                <w:szCs w:val="20"/>
                <w:highlight w:val="yellow"/>
                <w:lang w:val="sr-Cyrl-CS"/>
              </w:rPr>
            </w:pPr>
          </w:p>
          <w:p w:rsidR="004C2285" w:rsidRPr="004B338D" w:rsidRDefault="004C2285" w:rsidP="00B37BCC">
            <w:pPr>
              <w:rPr>
                <w:rFonts w:cs="Arial"/>
                <w:b/>
                <w:noProof/>
                <w:sz w:val="20"/>
                <w:szCs w:val="20"/>
                <w:lang w:val="sr-Cyrl-CS"/>
              </w:rPr>
            </w:pPr>
            <w:r w:rsidRPr="004B338D">
              <w:rPr>
                <w:rFonts w:cs="Arial"/>
                <w:noProof/>
                <w:sz w:val="20"/>
                <w:szCs w:val="20"/>
                <w:u w:val="single"/>
                <w:lang w:val="sr-Cyrl-CS"/>
              </w:rPr>
              <w:t>-упуштање делова објекта у површину јавне намене</w:t>
            </w:r>
          </w:p>
          <w:p w:rsidR="004C2285" w:rsidRPr="004B338D" w:rsidRDefault="004C2285" w:rsidP="00B37BCC">
            <w:pPr>
              <w:rPr>
                <w:rFonts w:cs="Arial"/>
                <w:noProof/>
                <w:sz w:val="20"/>
                <w:szCs w:val="20"/>
                <w:lang w:val="sr-Cyrl-CS"/>
              </w:rPr>
            </w:pPr>
            <w:r w:rsidRPr="004B338D">
              <w:rPr>
                <w:rFonts w:cs="Arial"/>
                <w:b/>
                <w:noProof/>
                <w:sz w:val="20"/>
                <w:szCs w:val="20"/>
                <w:lang w:val="sr-Cyrl-CS"/>
              </w:rPr>
              <w:t>Грађевински елементи на нивоу приземља</w:t>
            </w:r>
            <w:r w:rsidRPr="004B338D">
              <w:rPr>
                <w:rFonts w:cs="Arial"/>
                <w:noProof/>
                <w:sz w:val="20"/>
                <w:szCs w:val="20"/>
                <w:lang w:val="sr-Cyrl-CS"/>
              </w:rPr>
              <w:t>, могу прећи регулациону линију (рачунајући од основног габарита објекта до хоризонталне пројекције испада), и то:</w:t>
            </w:r>
          </w:p>
          <w:p w:rsidR="004C2285" w:rsidRPr="004B338D" w:rsidRDefault="00491DE9" w:rsidP="00B37BCC">
            <w:pPr>
              <w:numPr>
                <w:ilvl w:val="1"/>
                <w:numId w:val="19"/>
              </w:numPr>
              <w:rPr>
                <w:rFonts w:cs="Arial"/>
                <w:noProof/>
                <w:sz w:val="20"/>
                <w:szCs w:val="20"/>
                <w:lang w:val="sr-Cyrl-CS"/>
              </w:rPr>
            </w:pPr>
            <w:r w:rsidRPr="004B338D">
              <w:rPr>
                <w:rFonts w:cs="Arial"/>
                <w:noProof/>
                <w:sz w:val="20"/>
                <w:szCs w:val="20"/>
                <w:lang w:val="sr-Cyrl-CS"/>
              </w:rPr>
              <w:t xml:space="preserve">само </w:t>
            </w:r>
            <w:r w:rsidR="000D2ADE" w:rsidRPr="004B338D">
              <w:rPr>
                <w:rFonts w:cs="Arial"/>
                <w:noProof/>
                <w:sz w:val="20"/>
                <w:szCs w:val="20"/>
                <w:lang w:val="sr-Cyrl-CS"/>
              </w:rPr>
              <w:t>код постојећих објеката</w:t>
            </w:r>
            <w:r w:rsidR="004C2285" w:rsidRPr="004B338D">
              <w:rPr>
                <w:rFonts w:cs="Arial"/>
                <w:noProof/>
                <w:sz w:val="20"/>
                <w:szCs w:val="20"/>
                <w:lang w:val="sr-Cyrl-CS"/>
              </w:rPr>
              <w:t>излози локала макс. 0,30м, по целој висини приземља, када најмања ширина тротоара износи 2,00м, а испод те ширине тротоара није дозвољена изградња испада излога локала у призем</w:t>
            </w:r>
            <w:r w:rsidR="000C699C" w:rsidRPr="004B338D">
              <w:rPr>
                <w:rFonts w:cs="Arial"/>
                <w:noProof/>
                <w:sz w:val="20"/>
                <w:szCs w:val="20"/>
                <w:lang w:val="sr-Cyrl-CS"/>
              </w:rPr>
              <w:t>љу</w:t>
            </w:r>
          </w:p>
          <w:p w:rsidR="004C2285" w:rsidRPr="004B338D" w:rsidRDefault="004C2285" w:rsidP="00B37BCC">
            <w:pPr>
              <w:numPr>
                <w:ilvl w:val="1"/>
                <w:numId w:val="19"/>
              </w:numPr>
              <w:rPr>
                <w:rFonts w:cs="Arial"/>
                <w:noProof/>
                <w:sz w:val="20"/>
                <w:szCs w:val="20"/>
                <w:lang w:val="sr-Cyrl-CS"/>
              </w:rPr>
            </w:pPr>
            <w:r w:rsidRPr="004B338D">
              <w:rPr>
                <w:rFonts w:cs="Arial"/>
                <w:noProof/>
                <w:sz w:val="20"/>
                <w:szCs w:val="20"/>
                <w:lang w:val="sr-Cyrl-CS"/>
              </w:rPr>
              <w:t>транспарентне конзолне надстрешнице макс. 1,50м по целој ширини објекта на висини изнад 3,50м</w:t>
            </w:r>
            <w:r w:rsidR="00AC3212" w:rsidRPr="004B338D">
              <w:rPr>
                <w:rFonts w:cs="Arial"/>
                <w:noProof/>
                <w:sz w:val="20"/>
                <w:szCs w:val="20"/>
                <w:lang w:val="sr-Cyrl-CS"/>
              </w:rPr>
              <w:t xml:space="preserve"> под условом да не прелазе ширину приступног тротоара</w:t>
            </w:r>
          </w:p>
          <w:p w:rsidR="004C2285" w:rsidRPr="004B338D" w:rsidRDefault="004C2285" w:rsidP="00B37BCC">
            <w:pPr>
              <w:numPr>
                <w:ilvl w:val="1"/>
                <w:numId w:val="19"/>
              </w:numPr>
              <w:rPr>
                <w:rFonts w:cs="Arial"/>
                <w:noProof/>
                <w:sz w:val="20"/>
                <w:szCs w:val="20"/>
                <w:lang w:val="sr-Cyrl-CS"/>
              </w:rPr>
            </w:pPr>
            <w:r w:rsidRPr="004B338D">
              <w:rPr>
                <w:rFonts w:cs="Arial"/>
                <w:noProof/>
                <w:sz w:val="20"/>
                <w:szCs w:val="20"/>
                <w:lang w:val="sr-Cyrl-CS"/>
              </w:rPr>
              <w:t>конзолне рекламе макс. 0,80м на висини изнад 3,50м</w:t>
            </w:r>
          </w:p>
          <w:p w:rsidR="004C2285" w:rsidRPr="004B338D" w:rsidRDefault="004C2285" w:rsidP="00B37BCC">
            <w:pPr>
              <w:numPr>
                <w:ilvl w:val="1"/>
                <w:numId w:val="19"/>
              </w:numPr>
              <w:rPr>
                <w:rFonts w:cs="Arial"/>
                <w:noProof/>
                <w:sz w:val="20"/>
                <w:szCs w:val="20"/>
                <w:lang w:val="sr-Cyrl-CS"/>
              </w:rPr>
            </w:pPr>
            <w:r w:rsidRPr="004B338D">
              <w:rPr>
                <w:rFonts w:cs="Arial"/>
                <w:noProof/>
                <w:sz w:val="20"/>
                <w:szCs w:val="20"/>
                <w:lang w:val="sr-Cyrl-CS"/>
              </w:rPr>
              <w:t>испред регулационе линије зграде, у простору јавне саобраћајнице, не могу се накнадно градити степеништа и улази</w:t>
            </w:r>
            <w:r w:rsidR="00F64331" w:rsidRPr="004B338D">
              <w:rPr>
                <w:rFonts w:cs="Arial"/>
                <w:noProof/>
                <w:sz w:val="20"/>
                <w:szCs w:val="20"/>
                <w:lang w:val="sr-Cyrl-CS"/>
              </w:rPr>
              <w:t>.У</w:t>
            </w:r>
            <w:r w:rsidRPr="004B338D">
              <w:rPr>
                <w:rFonts w:cs="Arial"/>
                <w:noProof/>
                <w:sz w:val="20"/>
                <w:szCs w:val="20"/>
                <w:lang w:val="sr-Cyrl-CS"/>
              </w:rPr>
              <w:t xml:space="preserve"> изузетним случајевима, </w:t>
            </w:r>
            <w:r w:rsidR="00F64331" w:rsidRPr="004B338D">
              <w:rPr>
                <w:rFonts w:cs="Arial"/>
                <w:noProof/>
                <w:sz w:val="20"/>
                <w:szCs w:val="20"/>
                <w:lang w:val="sr-Cyrl-CS"/>
              </w:rPr>
              <w:t xml:space="preserve">само код постојећих објеката </w:t>
            </w:r>
            <w:r w:rsidRPr="004B338D">
              <w:rPr>
                <w:rFonts w:cs="Arial"/>
                <w:noProof/>
                <w:sz w:val="20"/>
                <w:szCs w:val="20"/>
                <w:lang w:val="sr-Cyrl-CS"/>
              </w:rPr>
              <w:t xml:space="preserve">када нема другог начина, дозвољен је један степеник до 0,30м хоризонталне пројекције ванрегулационе линије, заобљене елипсасте геометрије или са полукружним угловима (у оваквим </w:t>
            </w:r>
            <w:r w:rsidR="0060017B" w:rsidRPr="004B338D">
              <w:rPr>
                <w:rFonts w:cs="Arial"/>
                <w:noProof/>
                <w:sz w:val="20"/>
                <w:szCs w:val="20"/>
                <w:lang w:val="sr-Cyrl-CS"/>
              </w:rPr>
              <w:t>с</w:t>
            </w:r>
            <w:r w:rsidRPr="004B338D">
              <w:rPr>
                <w:rFonts w:cs="Arial"/>
                <w:noProof/>
                <w:sz w:val="20"/>
                <w:szCs w:val="20"/>
                <w:lang w:val="sr-Cyrl-CS"/>
              </w:rPr>
              <w:t>лучајевима није дозвољен степеник правоугаоне основе - због безбедног кретања пешака тротоаром)</w:t>
            </w:r>
            <w:r w:rsidR="00AC3212" w:rsidRPr="004B338D">
              <w:rPr>
                <w:rFonts w:cs="Arial"/>
                <w:noProof/>
                <w:sz w:val="20"/>
                <w:szCs w:val="20"/>
                <w:lang w:val="sr-Cyrl-CS"/>
              </w:rPr>
              <w:t xml:space="preserve">, обавезно да је обезбеђен одговарајућом оградом и под условом да остаје минимално 1,20м слободног </w:t>
            </w:r>
            <w:r w:rsidR="00462878" w:rsidRPr="004B338D">
              <w:rPr>
                <w:rFonts w:cs="Arial"/>
                <w:noProof/>
                <w:sz w:val="20"/>
                <w:szCs w:val="20"/>
                <w:lang w:val="sr-Cyrl-CS"/>
              </w:rPr>
              <w:t xml:space="preserve">попречног </w:t>
            </w:r>
            <w:r w:rsidR="00AC3212" w:rsidRPr="004B338D">
              <w:rPr>
                <w:rFonts w:cs="Arial"/>
                <w:noProof/>
                <w:sz w:val="20"/>
                <w:szCs w:val="20"/>
                <w:lang w:val="sr-Cyrl-CS"/>
              </w:rPr>
              <w:t>пр</w:t>
            </w:r>
            <w:r w:rsidR="00462878" w:rsidRPr="004B338D">
              <w:rPr>
                <w:rFonts w:cs="Arial"/>
                <w:noProof/>
                <w:sz w:val="20"/>
                <w:szCs w:val="20"/>
                <w:lang w:val="sr-Cyrl-CS"/>
              </w:rPr>
              <w:t>остора</w:t>
            </w:r>
            <w:r w:rsidR="00AC3212" w:rsidRPr="004B338D">
              <w:rPr>
                <w:rFonts w:cs="Arial"/>
                <w:noProof/>
                <w:sz w:val="20"/>
                <w:szCs w:val="20"/>
                <w:lang w:val="sr-Cyrl-CS"/>
              </w:rPr>
              <w:t xml:space="preserve"> тротаора</w:t>
            </w:r>
          </w:p>
          <w:p w:rsidR="004C2285" w:rsidRPr="004B338D" w:rsidRDefault="004C2285" w:rsidP="00B37BCC">
            <w:pPr>
              <w:rPr>
                <w:rFonts w:cs="Arial"/>
                <w:noProof/>
                <w:sz w:val="20"/>
                <w:szCs w:val="20"/>
                <w:lang w:val="sr-Cyrl-CS"/>
              </w:rPr>
            </w:pPr>
            <w:r w:rsidRPr="004B338D">
              <w:rPr>
                <w:rFonts w:cs="Arial"/>
                <w:b/>
                <w:noProof/>
                <w:sz w:val="20"/>
                <w:szCs w:val="20"/>
                <w:lang w:val="sr-Cyrl-CS"/>
              </w:rPr>
              <w:t xml:space="preserve">Грађевински елементи испод коте тротоара </w:t>
            </w:r>
            <w:r w:rsidRPr="004B338D">
              <w:rPr>
                <w:rFonts w:cs="Arial"/>
                <w:noProof/>
                <w:sz w:val="20"/>
                <w:szCs w:val="20"/>
                <w:lang w:val="sr-Cyrl-CS"/>
              </w:rPr>
              <w:t>(подрумске етаже) могу прећи регулациону линију (рачунајући од основног габарита објекта до хоризонталне пројекције испада), и то:</w:t>
            </w:r>
          </w:p>
          <w:p w:rsidR="004C2285" w:rsidRPr="004B338D" w:rsidRDefault="004C2285" w:rsidP="00B37BCC">
            <w:pPr>
              <w:rPr>
                <w:rFonts w:cs="Arial"/>
                <w:noProof/>
                <w:sz w:val="20"/>
                <w:szCs w:val="20"/>
                <w:lang w:val="sr-Cyrl-CS"/>
              </w:rPr>
            </w:pPr>
            <w:r w:rsidRPr="004B338D">
              <w:rPr>
                <w:rFonts w:cs="Arial"/>
                <w:noProof/>
                <w:sz w:val="20"/>
                <w:szCs w:val="20"/>
                <w:lang w:val="sr-Cyrl-CS"/>
              </w:rPr>
              <w:t>- стопе темеља и подрумски зидови - 0,15м до дубине од 2,60м испод површине  тротоара, а испод те дубине - 0,50м</w:t>
            </w:r>
          </w:p>
          <w:p w:rsidR="004C2285" w:rsidRPr="004B338D" w:rsidRDefault="004C2285" w:rsidP="00B37BCC">
            <w:pPr>
              <w:rPr>
                <w:rFonts w:cs="Arial"/>
                <w:noProof/>
                <w:sz w:val="20"/>
                <w:szCs w:val="20"/>
                <w:lang w:val="sr-Cyrl-CS"/>
              </w:rPr>
            </w:pPr>
            <w:r w:rsidRPr="004B338D">
              <w:rPr>
                <w:rFonts w:cs="Arial"/>
                <w:noProof/>
                <w:sz w:val="20"/>
                <w:szCs w:val="20"/>
                <w:lang w:val="sr-Cyrl-CS"/>
              </w:rPr>
              <w:t>- шахтови за прозорске отворе подрумских просторија, решетка мора бити потпуно у нивоу коте тротоара а њена хоризонтална пројекција може бити упуштена у јавну површину максимално 0,80м</w:t>
            </w:r>
            <w:r w:rsidR="003F0260" w:rsidRPr="004B338D">
              <w:rPr>
                <w:rFonts w:cs="Arial"/>
                <w:noProof/>
                <w:sz w:val="20"/>
                <w:szCs w:val="20"/>
                <w:lang w:val="sr-Cyrl-CS"/>
              </w:rPr>
              <w:t xml:space="preserve">, под условом да остаје минимално 0,80мслободног </w:t>
            </w:r>
            <w:r w:rsidR="00462878" w:rsidRPr="004B338D">
              <w:rPr>
                <w:rFonts w:cs="Arial"/>
                <w:noProof/>
                <w:sz w:val="20"/>
                <w:szCs w:val="20"/>
                <w:lang w:val="sr-Cyrl-CS"/>
              </w:rPr>
              <w:t>попречног простора</w:t>
            </w:r>
            <w:r w:rsidR="003F0260" w:rsidRPr="004B338D">
              <w:rPr>
                <w:rFonts w:cs="Arial"/>
                <w:noProof/>
                <w:sz w:val="20"/>
                <w:szCs w:val="20"/>
                <w:lang w:val="sr-Cyrl-CS"/>
              </w:rPr>
              <w:t xml:space="preserve"> тротаора</w:t>
            </w:r>
          </w:p>
          <w:p w:rsidR="00EB5E01" w:rsidRPr="004B338D" w:rsidRDefault="00EB5E01" w:rsidP="00B37BCC">
            <w:pPr>
              <w:rPr>
                <w:rFonts w:cs="Arial"/>
                <w:b/>
                <w:noProof/>
                <w:sz w:val="20"/>
                <w:szCs w:val="20"/>
                <w:lang w:val="sr-Cyrl-CS"/>
              </w:rPr>
            </w:pPr>
          </w:p>
          <w:p w:rsidR="004C2285" w:rsidRPr="004B338D" w:rsidRDefault="004C2285" w:rsidP="00B37BCC">
            <w:pPr>
              <w:rPr>
                <w:rFonts w:cs="Arial"/>
                <w:bCs/>
                <w:noProof/>
                <w:sz w:val="20"/>
                <w:szCs w:val="20"/>
                <w:lang w:val="sr-Cyrl-CS"/>
              </w:rPr>
            </w:pPr>
            <w:r w:rsidRPr="004B338D">
              <w:rPr>
                <w:rFonts w:cs="Arial"/>
                <w:b/>
                <w:noProof/>
                <w:sz w:val="20"/>
                <w:szCs w:val="20"/>
                <w:lang w:val="sr-Cyrl-CS"/>
              </w:rPr>
              <w:t>Грађевински елементи на уличној фасади</w:t>
            </w:r>
            <w:r w:rsidR="00C928F5" w:rsidRPr="004B338D">
              <w:rPr>
                <w:rFonts w:cs="Arial"/>
                <w:b/>
                <w:noProof/>
                <w:sz w:val="20"/>
                <w:szCs w:val="20"/>
                <w:lang w:val="sr-Cyrl-CS"/>
              </w:rPr>
              <w:t>:</w:t>
            </w:r>
          </w:p>
          <w:p w:rsidR="00EB5E01" w:rsidRPr="004B338D" w:rsidRDefault="004C2285" w:rsidP="00B37BCC">
            <w:pPr>
              <w:rPr>
                <w:rFonts w:cs="Arial"/>
                <w:sz w:val="20"/>
                <w:szCs w:val="20"/>
                <w:lang w:val="ru-RU"/>
              </w:rPr>
            </w:pPr>
            <w:r w:rsidRPr="004B338D">
              <w:rPr>
                <w:rFonts w:cs="Arial"/>
                <w:noProof/>
                <w:sz w:val="20"/>
                <w:szCs w:val="20"/>
                <w:lang w:val="sr-Cyrl-CS"/>
              </w:rPr>
              <w:t>-</w:t>
            </w:r>
            <w:r w:rsidR="00EB5E01" w:rsidRPr="004B338D">
              <w:rPr>
                <w:rFonts w:cs="Arial"/>
                <w:noProof/>
                <w:sz w:val="20"/>
                <w:szCs w:val="20"/>
                <w:lang w:val="sr-Cyrl-CS"/>
              </w:rPr>
              <w:t>у уличн</w:t>
            </w:r>
            <w:r w:rsidR="00130B83" w:rsidRPr="004B338D">
              <w:rPr>
                <w:rFonts w:cs="Arial"/>
                <w:noProof/>
                <w:sz w:val="20"/>
                <w:szCs w:val="20"/>
                <w:lang w:val="sr-Cyrl-CS"/>
              </w:rPr>
              <w:t>и</w:t>
            </w:r>
            <w:r w:rsidR="00EB5E01" w:rsidRPr="004B338D">
              <w:rPr>
                <w:rFonts w:cs="Arial"/>
                <w:noProof/>
                <w:sz w:val="20"/>
                <w:szCs w:val="20"/>
                <w:lang w:val="sr-Cyrl-CS"/>
              </w:rPr>
              <w:t>м фронт</w:t>
            </w:r>
            <w:r w:rsidR="00130B83" w:rsidRPr="004B338D">
              <w:rPr>
                <w:rFonts w:cs="Arial"/>
                <w:noProof/>
                <w:sz w:val="20"/>
                <w:szCs w:val="20"/>
                <w:lang w:val="sr-Cyrl-CS"/>
              </w:rPr>
              <w:t>овима</w:t>
            </w:r>
            <w:r w:rsidR="00EB5E01" w:rsidRPr="004B338D">
              <w:rPr>
                <w:rFonts w:cs="Arial"/>
                <w:noProof/>
                <w:sz w:val="20"/>
                <w:szCs w:val="20"/>
                <w:lang w:val="sr-Cyrl-CS"/>
              </w:rPr>
              <w:t xml:space="preserve"> ка ул. Милоша Обреновића и ул. Лава Толстоја</w:t>
            </w:r>
            <w:r w:rsidR="00130B83" w:rsidRPr="004B338D">
              <w:rPr>
                <w:rFonts w:cs="Arial"/>
                <w:noProof/>
                <w:sz w:val="20"/>
                <w:szCs w:val="20"/>
                <w:lang w:val="sr-Cyrl-CS"/>
              </w:rPr>
              <w:t xml:space="preserve">, </w:t>
            </w:r>
            <w:r w:rsidR="00130B83" w:rsidRPr="004B338D">
              <w:rPr>
                <w:rFonts w:cs="Arial"/>
                <w:sz w:val="20"/>
                <w:szCs w:val="20"/>
                <w:lang w:val="ru-RU"/>
              </w:rPr>
              <w:t>испади на објекту (</w:t>
            </w:r>
            <w:r w:rsidR="00130B83" w:rsidRPr="004B338D">
              <w:rPr>
                <w:rFonts w:cs="Arial"/>
                <w:sz w:val="20"/>
                <w:szCs w:val="20"/>
                <w:lang w:val="sr-Cyrl-CS"/>
              </w:rPr>
              <w:t xml:space="preserve">еркери, балкони, улазне надстрешнице, конзолне рекламе итд.) </w:t>
            </w:r>
            <w:r w:rsidR="00130B83" w:rsidRPr="004B338D">
              <w:rPr>
                <w:rFonts w:cs="Arial"/>
                <w:sz w:val="20"/>
                <w:szCs w:val="20"/>
                <w:lang w:val="ru-RU"/>
              </w:rPr>
              <w:t>могући су на делу објекта вишем од 3,0м али не могу прелазити грађевинску линију више од 1,20м и могу бити максималне ширине 1/3 хоризонталне пројекције фасаде објекта. Хоризонтална пројекција испада поставља се у односу на грађевинску, односно регулациону линију.</w:t>
            </w:r>
          </w:p>
          <w:p w:rsidR="004C2285" w:rsidRPr="004B338D" w:rsidRDefault="00EB5E01" w:rsidP="00B37BCC">
            <w:pPr>
              <w:rPr>
                <w:rFonts w:cs="Arial"/>
                <w:noProof/>
                <w:sz w:val="20"/>
                <w:szCs w:val="20"/>
                <w:lang w:val="sr-Cyrl-CS"/>
              </w:rPr>
            </w:pPr>
            <w:r w:rsidRPr="004B338D">
              <w:rPr>
                <w:rFonts w:cs="Arial"/>
                <w:noProof/>
                <w:sz w:val="20"/>
                <w:szCs w:val="20"/>
                <w:lang w:val="sr-Cyrl-CS"/>
              </w:rPr>
              <w:t xml:space="preserve">- </w:t>
            </w:r>
            <w:r w:rsidR="004C2285" w:rsidRPr="004B338D">
              <w:rPr>
                <w:rFonts w:cs="Arial"/>
                <w:noProof/>
                <w:sz w:val="20"/>
                <w:szCs w:val="20"/>
                <w:lang w:val="sr-Cyrl-CS"/>
              </w:rPr>
              <w:t xml:space="preserve">у </w:t>
            </w:r>
            <w:r w:rsidR="003457DF" w:rsidRPr="004B338D">
              <w:rPr>
                <w:rFonts w:cs="Arial"/>
                <w:noProof/>
                <w:sz w:val="20"/>
                <w:szCs w:val="20"/>
                <w:lang w:val="sr-Cyrl-CS"/>
              </w:rPr>
              <w:t xml:space="preserve">осталим улицама, ако је </w:t>
            </w:r>
            <w:r w:rsidR="004C2285" w:rsidRPr="004B338D">
              <w:rPr>
                <w:rFonts w:cs="Arial"/>
                <w:noProof/>
                <w:sz w:val="20"/>
                <w:szCs w:val="20"/>
                <w:lang w:val="sr-Cyrl-CS"/>
              </w:rPr>
              <w:t>уличн</w:t>
            </w:r>
            <w:r w:rsidR="003457DF" w:rsidRPr="004B338D">
              <w:rPr>
                <w:rFonts w:cs="Arial"/>
                <w:noProof/>
                <w:sz w:val="20"/>
                <w:szCs w:val="20"/>
                <w:lang w:val="sr-Cyrl-CS"/>
              </w:rPr>
              <w:t>и</w:t>
            </w:r>
            <w:r w:rsidR="004C2285" w:rsidRPr="004B338D">
              <w:rPr>
                <w:rFonts w:cs="Arial"/>
                <w:noProof/>
                <w:sz w:val="20"/>
                <w:szCs w:val="20"/>
                <w:lang w:val="sr-Cyrl-CS"/>
              </w:rPr>
              <w:t xml:space="preserve"> фронт шир</w:t>
            </w:r>
            <w:r w:rsidR="003457DF" w:rsidRPr="004B338D">
              <w:rPr>
                <w:rFonts w:cs="Arial"/>
                <w:noProof/>
                <w:sz w:val="20"/>
                <w:szCs w:val="20"/>
                <w:lang w:val="sr-Cyrl-CS"/>
              </w:rPr>
              <w:t>и</w:t>
            </w:r>
            <w:r w:rsidR="004C2285" w:rsidRPr="004B338D">
              <w:rPr>
                <w:rFonts w:cs="Arial"/>
                <w:noProof/>
                <w:sz w:val="20"/>
                <w:szCs w:val="20"/>
                <w:lang w:val="sr-Cyrl-CS"/>
              </w:rPr>
              <w:t xml:space="preserve"> од 10м дозвољени су испади и еркери максимално </w:t>
            </w:r>
            <w:r w:rsidR="00F06688" w:rsidRPr="004B338D">
              <w:rPr>
                <w:rFonts w:cs="Arial"/>
                <w:noProof/>
                <w:sz w:val="20"/>
                <w:szCs w:val="20"/>
                <w:lang w:val="sr-Cyrl-CS"/>
              </w:rPr>
              <w:t>0</w:t>
            </w:r>
            <w:r w:rsidR="004C2285" w:rsidRPr="004B338D">
              <w:rPr>
                <w:rFonts w:cs="Arial"/>
                <w:noProof/>
                <w:sz w:val="20"/>
                <w:szCs w:val="20"/>
                <w:lang w:val="sr-Cyrl-CS"/>
              </w:rPr>
              <w:t>,</w:t>
            </w:r>
            <w:r w:rsidR="00F06688" w:rsidRPr="004B338D">
              <w:rPr>
                <w:rFonts w:cs="Arial"/>
                <w:noProof/>
                <w:sz w:val="20"/>
                <w:szCs w:val="20"/>
                <w:lang w:val="sr-Cyrl-CS"/>
              </w:rPr>
              <w:t>8</w:t>
            </w:r>
            <w:r w:rsidR="004C2285" w:rsidRPr="004B338D">
              <w:rPr>
                <w:rFonts w:cs="Arial"/>
                <w:noProof/>
                <w:sz w:val="20"/>
                <w:szCs w:val="20"/>
                <w:lang w:val="sr-Cyrl-CS"/>
              </w:rPr>
              <w:t>м; минималне висине над регулацијом 3,</w:t>
            </w:r>
            <w:r w:rsidR="00F06688" w:rsidRPr="004B338D">
              <w:rPr>
                <w:rFonts w:cs="Arial"/>
                <w:noProof/>
                <w:sz w:val="20"/>
                <w:szCs w:val="20"/>
                <w:lang w:val="sr-Cyrl-CS"/>
              </w:rPr>
              <w:t>50</w:t>
            </w:r>
            <w:r w:rsidR="004C2285" w:rsidRPr="004B338D">
              <w:rPr>
                <w:rFonts w:cs="Arial"/>
                <w:noProof/>
                <w:sz w:val="20"/>
                <w:szCs w:val="20"/>
                <w:lang w:val="sr-Cyrl-CS"/>
              </w:rPr>
              <w:t>м; заузеће 40%</w:t>
            </w:r>
            <w:r w:rsidR="00C928F5" w:rsidRPr="004B338D">
              <w:rPr>
                <w:rFonts w:cs="Arial"/>
                <w:noProof/>
                <w:sz w:val="20"/>
                <w:szCs w:val="20"/>
                <w:lang w:val="sr-Cyrl-CS"/>
              </w:rPr>
              <w:t xml:space="preserve">уличне фасаде </w:t>
            </w:r>
            <w:r w:rsidR="004C2285" w:rsidRPr="004B338D">
              <w:rPr>
                <w:rFonts w:cs="Arial"/>
                <w:noProof/>
                <w:sz w:val="20"/>
                <w:szCs w:val="20"/>
                <w:lang w:val="sr-Cyrl-CS"/>
              </w:rPr>
              <w:t>(</w:t>
            </w:r>
            <w:r w:rsidR="00C928F5" w:rsidRPr="004B338D">
              <w:rPr>
                <w:rFonts w:cs="Arial"/>
                <w:noProof/>
                <w:sz w:val="20"/>
                <w:szCs w:val="20"/>
                <w:lang w:val="sr-Cyrl-CS"/>
              </w:rPr>
              <w:t>површина фасаде се рачуна без приземља и крова/повученог спрата)</w:t>
            </w:r>
            <w:r w:rsidR="004C2285" w:rsidRPr="004B338D">
              <w:rPr>
                <w:rFonts w:cs="Arial"/>
                <w:noProof/>
                <w:sz w:val="20"/>
                <w:szCs w:val="20"/>
                <w:lang w:val="sr-Cyrl-CS"/>
              </w:rPr>
              <w:t xml:space="preserve"> уз услов да положај испада буде усклађен са положајима осталих отвора на фасади, к</w:t>
            </w:r>
            <w:r w:rsidR="00C928F5" w:rsidRPr="004B338D">
              <w:rPr>
                <w:rFonts w:cs="Arial"/>
                <w:noProof/>
                <w:sz w:val="20"/>
                <w:szCs w:val="20"/>
                <w:lang w:val="sr-Cyrl-CS"/>
              </w:rPr>
              <w:t>ао и осталим њеним елементима</w:t>
            </w:r>
          </w:p>
          <w:p w:rsidR="006F5969" w:rsidRPr="004B338D" w:rsidRDefault="006F5969" w:rsidP="00B37BCC">
            <w:pPr>
              <w:rPr>
                <w:rFonts w:cs="Arial"/>
                <w:noProof/>
                <w:sz w:val="20"/>
                <w:szCs w:val="20"/>
                <w:lang w:val="sr-Cyrl-CS"/>
              </w:rPr>
            </w:pPr>
            <w:r w:rsidRPr="004B338D">
              <w:rPr>
                <w:rFonts w:cs="Arial"/>
                <w:noProof/>
                <w:sz w:val="20"/>
                <w:szCs w:val="20"/>
                <w:lang w:val="sr-Cyrl-CS"/>
              </w:rPr>
              <w:t>- за уличне фронтове уже од 10м, нису дозвољени испади на фасади</w:t>
            </w:r>
          </w:p>
          <w:p w:rsidR="004C2285" w:rsidRPr="004B338D" w:rsidRDefault="004C2285" w:rsidP="00B37BCC">
            <w:pPr>
              <w:rPr>
                <w:rFonts w:cs="Arial"/>
                <w:noProof/>
                <w:sz w:val="20"/>
                <w:szCs w:val="20"/>
                <w:lang w:val="sr-Cyrl-CS"/>
              </w:rPr>
            </w:pPr>
            <w:r w:rsidRPr="004B338D">
              <w:rPr>
                <w:rFonts w:cs="Arial"/>
                <w:noProof/>
                <w:sz w:val="20"/>
                <w:szCs w:val="20"/>
                <w:lang w:val="sr-Cyrl-CS"/>
              </w:rPr>
              <w:t>-ни један испуст</w:t>
            </w:r>
            <w:r w:rsidRPr="004B338D">
              <w:rPr>
                <w:rFonts w:cs="Arial"/>
                <w:noProof/>
                <w:sz w:val="20"/>
                <w:szCs w:val="20"/>
                <w:lang w:val="es-CL"/>
              </w:rPr>
              <w:t xml:space="preserve"> не сме угрожавати приватност суседних објеката</w:t>
            </w:r>
          </w:p>
          <w:p w:rsidR="00D76850" w:rsidRPr="004B338D" w:rsidRDefault="00D76850" w:rsidP="00B37BCC">
            <w:pPr>
              <w:rPr>
                <w:rFonts w:cs="Arial"/>
                <w:noProof/>
                <w:sz w:val="20"/>
                <w:szCs w:val="20"/>
                <w:highlight w:val="lightGray"/>
                <w:lang w:val="sr-Cyrl-CS"/>
              </w:rPr>
            </w:pPr>
          </w:p>
          <w:p w:rsidR="000C699C" w:rsidRPr="004B338D" w:rsidRDefault="000C699C" w:rsidP="00B37BCC">
            <w:pPr>
              <w:rPr>
                <w:rFonts w:cs="Arial"/>
                <w:b/>
                <w:noProof/>
                <w:sz w:val="20"/>
                <w:szCs w:val="20"/>
                <w:lang w:val="sr-Cyrl-CS"/>
              </w:rPr>
            </w:pPr>
            <w:r w:rsidRPr="004B338D">
              <w:rPr>
                <w:rFonts w:cs="Arial"/>
                <w:b/>
                <w:noProof/>
                <w:sz w:val="20"/>
                <w:szCs w:val="20"/>
                <w:lang w:val="sr-Cyrl-CS"/>
              </w:rPr>
              <w:t>Нивелација:</w:t>
            </w:r>
          </w:p>
          <w:p w:rsidR="004C2285" w:rsidRPr="004B338D" w:rsidRDefault="00F06688" w:rsidP="00B37BCC">
            <w:pPr>
              <w:rPr>
                <w:rFonts w:cs="Arial"/>
                <w:noProof/>
                <w:sz w:val="20"/>
                <w:szCs w:val="20"/>
                <w:lang w:val="sr-Cyrl-CS"/>
              </w:rPr>
            </w:pPr>
            <w:r w:rsidRPr="004B338D">
              <w:rPr>
                <w:rFonts w:cs="Arial"/>
                <w:noProof/>
                <w:sz w:val="20"/>
                <w:szCs w:val="20"/>
                <w:lang w:val="sr-Cyrl-CS"/>
              </w:rPr>
              <w:t>-</w:t>
            </w:r>
            <w:r w:rsidR="004C2285" w:rsidRPr="004B338D">
              <w:rPr>
                <w:rFonts w:cs="Arial"/>
                <w:noProof/>
                <w:sz w:val="20"/>
                <w:szCs w:val="20"/>
                <w:lang w:val="sr-Cyrl-CS"/>
              </w:rPr>
              <w:t xml:space="preserve">Кота приземља свих планираних објеката мора бити </w:t>
            </w:r>
            <w:r w:rsidR="004C2285" w:rsidRPr="004B338D">
              <w:rPr>
                <w:rFonts w:cs="Arial"/>
                <w:bCs/>
                <w:noProof/>
                <w:sz w:val="20"/>
                <w:szCs w:val="20"/>
                <w:lang w:val="sr-Cyrl-CS"/>
              </w:rPr>
              <w:t>минимално 0,2м</w:t>
            </w:r>
            <w:r w:rsidR="004C2285" w:rsidRPr="004B338D">
              <w:rPr>
                <w:rFonts w:cs="Arial"/>
                <w:noProof/>
                <w:sz w:val="20"/>
                <w:szCs w:val="20"/>
                <w:lang w:val="sr-Cyrl-CS"/>
              </w:rPr>
              <w:t xml:space="preserve"> виша од коте приступног тротоара и</w:t>
            </w:r>
            <w:r w:rsidR="004C2285" w:rsidRPr="004B338D">
              <w:rPr>
                <w:rFonts w:cs="Arial"/>
                <w:noProof/>
                <w:sz w:val="20"/>
                <w:szCs w:val="20"/>
                <w:lang w:val="es-CL"/>
              </w:rPr>
              <w:t xml:space="preserve"> не мо</w:t>
            </w:r>
            <w:r w:rsidR="004C2285" w:rsidRPr="004B338D">
              <w:rPr>
                <w:rFonts w:cs="Arial"/>
                <w:noProof/>
                <w:sz w:val="20"/>
                <w:szCs w:val="20"/>
                <w:lang w:val="sr-Cyrl-CS"/>
              </w:rPr>
              <w:t>ж</w:t>
            </w:r>
            <w:r w:rsidR="004C2285" w:rsidRPr="004B338D">
              <w:rPr>
                <w:rFonts w:cs="Arial"/>
                <w:noProof/>
                <w:sz w:val="20"/>
                <w:szCs w:val="20"/>
                <w:lang w:val="es-CL"/>
              </w:rPr>
              <w:t>е бити ни</w:t>
            </w:r>
            <w:r w:rsidR="004C2285" w:rsidRPr="004B338D">
              <w:rPr>
                <w:rFonts w:cs="Arial"/>
                <w:noProof/>
                <w:sz w:val="20"/>
                <w:szCs w:val="20"/>
                <w:lang w:val="sr-Cyrl-CS"/>
              </w:rPr>
              <w:t>ж</w:t>
            </w:r>
            <w:r w:rsidR="004C2285" w:rsidRPr="004B338D">
              <w:rPr>
                <w:rFonts w:cs="Arial"/>
                <w:noProof/>
                <w:sz w:val="20"/>
                <w:szCs w:val="20"/>
                <w:lang w:val="es-CL"/>
              </w:rPr>
              <w:t xml:space="preserve">а од </w:t>
            </w:r>
            <w:r w:rsidR="004C2285" w:rsidRPr="004B338D">
              <w:rPr>
                <w:rFonts w:cs="Arial"/>
                <w:noProof/>
                <w:sz w:val="20"/>
                <w:szCs w:val="20"/>
                <w:lang w:val="sr-Cyrl-CS"/>
              </w:rPr>
              <w:t>коте приступног тротоара.</w:t>
            </w:r>
          </w:p>
          <w:p w:rsidR="004C2285" w:rsidRPr="004B338D" w:rsidRDefault="00F06688" w:rsidP="00B37BCC">
            <w:pPr>
              <w:rPr>
                <w:rFonts w:cs="Arial"/>
                <w:noProof/>
                <w:sz w:val="20"/>
                <w:szCs w:val="20"/>
                <w:lang w:val="sr-Cyrl-CS"/>
              </w:rPr>
            </w:pPr>
            <w:r w:rsidRPr="004B338D">
              <w:rPr>
                <w:rFonts w:cs="Arial"/>
                <w:noProof/>
                <w:sz w:val="20"/>
                <w:szCs w:val="20"/>
                <w:lang w:val="sr-Cyrl-CS"/>
              </w:rPr>
              <w:t>-</w:t>
            </w:r>
            <w:r w:rsidR="004C2285" w:rsidRPr="004B338D">
              <w:rPr>
                <w:rFonts w:cs="Arial"/>
                <w:noProof/>
                <w:sz w:val="20"/>
                <w:szCs w:val="20"/>
                <w:lang w:val="sr-Cyrl-CS"/>
              </w:rPr>
              <w:t>Нивелационе коте прате нивелацију постојећих саобраћајница и терена.</w:t>
            </w:r>
          </w:p>
          <w:p w:rsidR="004C2285" w:rsidRPr="004B338D" w:rsidRDefault="00F06688" w:rsidP="00B37BCC">
            <w:pPr>
              <w:rPr>
                <w:rFonts w:cs="Arial"/>
                <w:noProof/>
                <w:sz w:val="20"/>
                <w:szCs w:val="20"/>
                <w:lang w:val="sr-Cyrl-CS"/>
              </w:rPr>
            </w:pPr>
            <w:r w:rsidRPr="004B338D">
              <w:rPr>
                <w:rFonts w:cs="Arial"/>
                <w:noProof/>
                <w:sz w:val="20"/>
                <w:szCs w:val="20"/>
                <w:lang w:val="sr-Cyrl-CS"/>
              </w:rPr>
              <w:t>-</w:t>
            </w:r>
            <w:r w:rsidR="004C2285" w:rsidRPr="004B338D">
              <w:rPr>
                <w:rFonts w:cs="Arial"/>
                <w:noProof/>
                <w:sz w:val="20"/>
                <w:szCs w:val="20"/>
                <w:lang w:val="sr-Cyrl-CS"/>
              </w:rPr>
              <w:t>Планиране нивелационе коте су дате укрсним тачкама саобраћајница, док су коте у грађевинским блоковима нешто више (за око 0,20м).</w:t>
            </w:r>
          </w:p>
          <w:p w:rsidR="004C2285" w:rsidRPr="004B338D" w:rsidRDefault="00F06688" w:rsidP="00B37BCC">
            <w:pPr>
              <w:rPr>
                <w:rFonts w:cs="Arial"/>
                <w:noProof/>
                <w:sz w:val="20"/>
                <w:szCs w:val="20"/>
                <w:lang w:val="sr-Cyrl-CS"/>
              </w:rPr>
            </w:pPr>
            <w:r w:rsidRPr="004B338D">
              <w:rPr>
                <w:rFonts w:cs="Arial"/>
                <w:noProof/>
                <w:sz w:val="20"/>
                <w:szCs w:val="20"/>
                <w:lang w:val="sr-Cyrl-CS"/>
              </w:rPr>
              <w:t>-</w:t>
            </w:r>
            <w:r w:rsidR="004C2285" w:rsidRPr="004B338D">
              <w:rPr>
                <w:rFonts w:cs="Arial"/>
                <w:noProof/>
                <w:sz w:val="20"/>
                <w:szCs w:val="20"/>
                <w:lang w:val="sr-Cyrl-CS"/>
              </w:rPr>
              <w:t>Нивелационим решењем дате су смернице нивелације, којих се у фази пројектовања начелно треба придржавати.</w:t>
            </w:r>
          </w:p>
          <w:p w:rsidR="004C2285" w:rsidRPr="004B338D" w:rsidRDefault="004C2285" w:rsidP="00B37BCC">
            <w:pPr>
              <w:rPr>
                <w:rFonts w:cs="Arial"/>
                <w:noProof/>
                <w:sz w:val="20"/>
                <w:szCs w:val="20"/>
                <w:highlight w:val="yellow"/>
                <w:lang w:val="sr-Cyrl-CS"/>
              </w:rPr>
            </w:pPr>
          </w:p>
        </w:tc>
      </w:tr>
      <w:tr w:rsidR="004C2285" w:rsidRPr="00B101EA" w:rsidTr="002212E3">
        <w:tc>
          <w:tcPr>
            <w:tcW w:w="1620" w:type="dxa"/>
            <w:tcBorders>
              <w:top w:val="single" w:sz="4" w:space="0" w:color="000000"/>
              <w:left w:val="single" w:sz="4" w:space="0" w:color="000000"/>
              <w:bottom w:val="single" w:sz="4" w:space="0" w:color="000000"/>
            </w:tcBorders>
            <w:shd w:val="clear" w:color="auto" w:fill="auto"/>
          </w:tcPr>
          <w:p w:rsidR="004C2285" w:rsidRPr="00351FCC" w:rsidRDefault="004C2285" w:rsidP="000C699C">
            <w:pPr>
              <w:jc w:val="left"/>
              <w:rPr>
                <w:rFonts w:cs="Arial"/>
                <w:bCs/>
                <w:noProof/>
                <w:sz w:val="20"/>
                <w:szCs w:val="20"/>
                <w:lang w:val="ru-RU"/>
              </w:rPr>
            </w:pPr>
            <w:r w:rsidRPr="00EA7C3A">
              <w:rPr>
                <w:rFonts w:cs="Arial"/>
                <w:b/>
                <w:noProof/>
                <w:sz w:val="20"/>
                <w:szCs w:val="20"/>
                <w:lang w:val="sr-Cyrl-CS"/>
              </w:rPr>
              <w:lastRenderedPageBreak/>
              <w:t xml:space="preserve">Правила и услови за друге објекте </w:t>
            </w:r>
            <w:r w:rsidRPr="00EA7C3A">
              <w:rPr>
                <w:rFonts w:cs="Arial"/>
                <w:b/>
                <w:noProof/>
                <w:sz w:val="20"/>
                <w:szCs w:val="20"/>
                <w:lang w:val="sr-Cyrl-CS"/>
              </w:rPr>
              <w:lastRenderedPageBreak/>
              <w:t>на парцели</w:t>
            </w: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4C2285" w:rsidP="00B37BCC">
            <w:pPr>
              <w:rPr>
                <w:rFonts w:cs="Arial"/>
                <w:bCs/>
                <w:noProof/>
                <w:sz w:val="20"/>
                <w:szCs w:val="20"/>
                <w:lang w:val="ru-RU"/>
              </w:rPr>
            </w:pPr>
            <w:r w:rsidRPr="004B338D">
              <w:rPr>
                <w:rFonts w:cs="Arial"/>
                <w:bCs/>
                <w:noProof/>
                <w:sz w:val="20"/>
                <w:szCs w:val="20"/>
                <w:lang w:val="ru-RU"/>
              </w:rPr>
              <w:lastRenderedPageBreak/>
              <w:t>Дозвољена је изградња једног или више главних и/или помоћних објеката на једној парцели, до испуњења</w:t>
            </w:r>
            <w:r w:rsidR="000C699C" w:rsidRPr="004B338D">
              <w:rPr>
                <w:rFonts w:cs="Arial"/>
                <w:bCs/>
                <w:noProof/>
                <w:sz w:val="20"/>
                <w:szCs w:val="20"/>
                <w:lang w:val="ru-RU"/>
              </w:rPr>
              <w:t xml:space="preserve"> максималних капацитета градње.</w:t>
            </w:r>
          </w:p>
          <w:p w:rsidR="00B37BCC" w:rsidRPr="004B338D" w:rsidRDefault="00B37BCC" w:rsidP="00B37BCC">
            <w:pPr>
              <w:rPr>
                <w:rFonts w:cs="Arial"/>
                <w:bCs/>
                <w:noProof/>
                <w:sz w:val="20"/>
                <w:szCs w:val="20"/>
                <w:lang w:val="ru-RU"/>
              </w:rPr>
            </w:pPr>
          </w:p>
          <w:p w:rsidR="0021026C" w:rsidRPr="004B338D" w:rsidRDefault="0021026C" w:rsidP="00B37BCC">
            <w:pPr>
              <w:rPr>
                <w:rFonts w:cs="Arial"/>
                <w:b/>
                <w:bCs/>
                <w:noProof/>
                <w:sz w:val="20"/>
                <w:szCs w:val="20"/>
                <w:lang w:val="ru-RU"/>
              </w:rPr>
            </w:pPr>
            <w:r w:rsidRPr="004B338D">
              <w:rPr>
                <w:rFonts w:cs="Arial"/>
                <w:b/>
                <w:bCs/>
                <w:noProof/>
                <w:sz w:val="20"/>
                <w:szCs w:val="20"/>
                <w:lang w:val="ru-RU"/>
              </w:rPr>
              <w:lastRenderedPageBreak/>
              <w:t>Главни објекти</w:t>
            </w:r>
          </w:p>
          <w:p w:rsidR="003769D9" w:rsidRPr="004B338D" w:rsidRDefault="004C2285" w:rsidP="00B37BCC">
            <w:pPr>
              <w:rPr>
                <w:rFonts w:cs="Arial"/>
                <w:noProof/>
                <w:sz w:val="20"/>
                <w:szCs w:val="20"/>
                <w:lang w:val="ru-RU"/>
              </w:rPr>
            </w:pPr>
            <w:r w:rsidRPr="004B338D">
              <w:rPr>
                <w:rFonts w:cs="Arial"/>
                <w:bCs/>
                <w:noProof/>
                <w:sz w:val="20"/>
                <w:szCs w:val="20"/>
                <w:lang w:val="ru-RU"/>
              </w:rPr>
              <w:t xml:space="preserve">Удаљеност објеката на регулацији и објеката у унутрашњости парцеле, као и између два објекта у унутрашњости парцеле ако их има више, као и између објеката на две парцеле по дубини, </w:t>
            </w:r>
            <w:r w:rsidRPr="004B338D">
              <w:rPr>
                <w:rFonts w:cs="Arial"/>
                <w:noProof/>
                <w:sz w:val="20"/>
                <w:szCs w:val="20"/>
                <w:lang w:val="ru-RU"/>
              </w:rPr>
              <w:t>мора да буде минимално 2/3  висине вишег објекта.</w:t>
            </w:r>
          </w:p>
          <w:p w:rsidR="003917E8" w:rsidRPr="004B338D" w:rsidRDefault="003917E8" w:rsidP="00B37BCC">
            <w:pPr>
              <w:rPr>
                <w:rFonts w:cs="Arial"/>
                <w:noProof/>
                <w:sz w:val="20"/>
                <w:szCs w:val="20"/>
                <w:lang w:val="ru-RU"/>
              </w:rPr>
            </w:pPr>
            <w:r w:rsidRPr="004B338D">
              <w:rPr>
                <w:rFonts w:cs="Arial"/>
                <w:b/>
                <w:bCs/>
                <w:noProof/>
                <w:sz w:val="20"/>
                <w:szCs w:val="20"/>
                <w:lang w:val="ru-RU"/>
              </w:rPr>
              <w:t>Помоћни објекти</w:t>
            </w:r>
            <w:r w:rsidRPr="004B338D">
              <w:rPr>
                <w:rFonts w:cs="Arial"/>
                <w:bCs/>
                <w:noProof/>
                <w:sz w:val="20"/>
                <w:szCs w:val="20"/>
                <w:lang w:val="ru-RU"/>
              </w:rPr>
              <w:t xml:space="preserve">, не могу бити на регулационој линији тј. на уличној фасади, осим ако се ради о улазу у гаражни </w:t>
            </w:r>
            <w:r w:rsidRPr="004B338D">
              <w:rPr>
                <w:rFonts w:cs="Arial"/>
                <w:noProof/>
                <w:sz w:val="20"/>
                <w:szCs w:val="20"/>
                <w:lang w:val="ru-RU"/>
              </w:rPr>
              <w:t>простор који се налази у главном објекту.</w:t>
            </w:r>
          </w:p>
          <w:p w:rsidR="004635B8" w:rsidRPr="004B338D" w:rsidRDefault="004635B8" w:rsidP="00B37BCC">
            <w:pPr>
              <w:ind w:right="34"/>
              <w:rPr>
                <w:rFonts w:cs="Arial"/>
                <w:bCs/>
                <w:noProof/>
                <w:sz w:val="20"/>
                <w:szCs w:val="20"/>
                <w:lang w:val="ru-RU"/>
              </w:rPr>
            </w:pPr>
            <w:r w:rsidRPr="004B338D">
              <w:rPr>
                <w:rFonts w:cs="Arial"/>
                <w:bCs/>
                <w:noProof/>
                <w:sz w:val="20"/>
                <w:szCs w:val="20"/>
                <w:lang w:val="ru-RU"/>
              </w:rPr>
              <w:t>Растојање помоћних од главних објеката је регулисано на следећи начин:</w:t>
            </w:r>
          </w:p>
          <w:p w:rsidR="004635B8" w:rsidRPr="004B338D" w:rsidRDefault="004635B8" w:rsidP="00B37BCC">
            <w:pPr>
              <w:ind w:left="340" w:right="34"/>
              <w:rPr>
                <w:rFonts w:cs="Arial"/>
                <w:bCs/>
                <w:noProof/>
                <w:sz w:val="20"/>
                <w:szCs w:val="20"/>
                <w:lang w:val="ru-RU"/>
              </w:rPr>
            </w:pPr>
            <w:r w:rsidRPr="004B338D">
              <w:rPr>
                <w:rFonts w:cs="Arial"/>
                <w:bCs/>
                <w:noProof/>
                <w:sz w:val="20"/>
                <w:szCs w:val="20"/>
                <w:lang w:val="ru-RU"/>
              </w:rPr>
              <w:t>0.00м - када на тим фасадама нема отвора</w:t>
            </w:r>
          </w:p>
          <w:p w:rsidR="004635B8" w:rsidRPr="004B338D" w:rsidRDefault="004635B8" w:rsidP="00B37BCC">
            <w:pPr>
              <w:ind w:left="340" w:right="34"/>
              <w:rPr>
                <w:rFonts w:cs="Arial"/>
                <w:bCs/>
                <w:noProof/>
                <w:sz w:val="20"/>
                <w:szCs w:val="20"/>
                <w:lang w:val="ru-RU"/>
              </w:rPr>
            </w:pPr>
            <w:r w:rsidRPr="004B338D">
              <w:rPr>
                <w:rFonts w:cs="Arial"/>
                <w:bCs/>
                <w:noProof/>
                <w:sz w:val="20"/>
                <w:szCs w:val="20"/>
                <w:lang w:val="ru-RU"/>
              </w:rPr>
              <w:t>1.50м - када се на тим фасадама налазе отвори помоћних просторија где је висина</w:t>
            </w:r>
          </w:p>
          <w:p w:rsidR="004635B8" w:rsidRPr="004B338D" w:rsidRDefault="004635B8" w:rsidP="00B37BCC">
            <w:pPr>
              <w:ind w:left="340" w:right="34"/>
              <w:rPr>
                <w:rFonts w:cs="Arial"/>
                <w:bCs/>
                <w:noProof/>
                <w:sz w:val="20"/>
                <w:szCs w:val="20"/>
                <w:lang w:val="ru-RU"/>
              </w:rPr>
            </w:pPr>
            <w:r w:rsidRPr="004B338D">
              <w:rPr>
                <w:rFonts w:cs="Arial"/>
                <w:bCs/>
                <w:noProof/>
                <w:sz w:val="20"/>
                <w:szCs w:val="20"/>
                <w:lang w:val="ru-RU"/>
              </w:rPr>
              <w:t>парапета минимално 1.6м</w:t>
            </w:r>
          </w:p>
          <w:p w:rsidR="004635B8" w:rsidRPr="004B338D" w:rsidRDefault="004635B8" w:rsidP="00B37BCC">
            <w:pPr>
              <w:rPr>
                <w:rFonts w:cs="Arial"/>
                <w:bCs/>
                <w:noProof/>
                <w:sz w:val="20"/>
                <w:szCs w:val="20"/>
                <w:lang w:val="ru-RU"/>
              </w:rPr>
            </w:pPr>
            <w:r w:rsidRPr="004B338D">
              <w:rPr>
                <w:rFonts w:cs="Arial"/>
                <w:bCs/>
                <w:noProof/>
                <w:sz w:val="20"/>
                <w:szCs w:val="20"/>
                <w:lang w:val="ru-RU"/>
              </w:rPr>
              <w:t>4.00м - када се на фасадиглавног објекта у висини градње помоћног објекта</w:t>
            </w:r>
          </w:p>
          <w:p w:rsidR="0021026C" w:rsidRPr="004B338D" w:rsidRDefault="004635B8" w:rsidP="00B37BCC">
            <w:pPr>
              <w:rPr>
                <w:rFonts w:cs="Arial"/>
                <w:bCs/>
                <w:noProof/>
                <w:sz w:val="20"/>
                <w:szCs w:val="20"/>
                <w:lang w:val="ru-RU"/>
              </w:rPr>
            </w:pPr>
            <w:r w:rsidRPr="004B338D">
              <w:rPr>
                <w:rFonts w:cs="Arial"/>
                <w:bCs/>
                <w:noProof/>
                <w:sz w:val="20"/>
                <w:szCs w:val="20"/>
                <w:lang w:val="ru-RU"/>
              </w:rPr>
              <w:t>налазе отвори стамбених/раднихпросторија</w:t>
            </w:r>
          </w:p>
          <w:p w:rsidR="000C699C" w:rsidRPr="004B338D" w:rsidRDefault="000C699C" w:rsidP="00B37BCC">
            <w:pPr>
              <w:rPr>
                <w:rFonts w:cs="Arial"/>
                <w:b/>
                <w:i/>
                <w:noProof/>
                <w:sz w:val="20"/>
                <w:szCs w:val="20"/>
                <w:lang w:val="ru-RU"/>
              </w:rPr>
            </w:pPr>
          </w:p>
        </w:tc>
      </w:tr>
      <w:tr w:rsidR="004C2285" w:rsidRPr="002770C8" w:rsidTr="002212E3">
        <w:tc>
          <w:tcPr>
            <w:tcW w:w="1620" w:type="dxa"/>
            <w:tcBorders>
              <w:top w:val="single" w:sz="4" w:space="0" w:color="000000"/>
              <w:left w:val="single" w:sz="4" w:space="0" w:color="000000"/>
              <w:bottom w:val="single" w:sz="4" w:space="0" w:color="000000"/>
            </w:tcBorders>
            <w:shd w:val="clear" w:color="auto" w:fill="auto"/>
          </w:tcPr>
          <w:p w:rsidR="004C2285" w:rsidRPr="00EA7C3A" w:rsidRDefault="004C2285" w:rsidP="000C699C">
            <w:pPr>
              <w:jc w:val="left"/>
              <w:rPr>
                <w:rFonts w:cs="Arial"/>
                <w:b/>
                <w:noProof/>
                <w:sz w:val="20"/>
                <w:szCs w:val="20"/>
                <w:lang w:val="ru-RU"/>
              </w:rPr>
            </w:pPr>
            <w:r w:rsidRPr="00EA7C3A">
              <w:rPr>
                <w:rFonts w:cs="Arial"/>
                <w:b/>
                <w:noProof/>
                <w:sz w:val="20"/>
                <w:szCs w:val="20"/>
                <w:lang w:val="ru-RU"/>
              </w:rPr>
              <w:lastRenderedPageBreak/>
              <w:t>Правила и услови за нове објекте</w:t>
            </w:r>
          </w:p>
          <w:p w:rsidR="004C2285" w:rsidRPr="00EA7C3A" w:rsidRDefault="004C2285" w:rsidP="000C699C">
            <w:pPr>
              <w:jc w:val="left"/>
              <w:rPr>
                <w:rFonts w:cs="Arial"/>
                <w:b/>
                <w:noProof/>
                <w:sz w:val="20"/>
                <w:szCs w:val="20"/>
                <w:lang w:val="ru-RU"/>
              </w:rPr>
            </w:pP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4C2285" w:rsidRPr="00EA7C3A" w:rsidRDefault="004C2285" w:rsidP="00B37BCC">
            <w:pPr>
              <w:rPr>
                <w:rFonts w:cs="Arial"/>
                <w:noProof/>
                <w:sz w:val="20"/>
                <w:szCs w:val="20"/>
                <w:lang w:val="ru-RU"/>
              </w:rPr>
            </w:pPr>
            <w:r w:rsidRPr="00EC102B">
              <w:rPr>
                <w:rFonts w:cs="Arial"/>
                <w:noProof/>
                <w:sz w:val="20"/>
                <w:szCs w:val="20"/>
                <w:lang w:val="sr-Cyrl-CS"/>
              </w:rPr>
              <w:t>К</w:t>
            </w:r>
            <w:r w:rsidRPr="00EA7C3A">
              <w:rPr>
                <w:rFonts w:cs="Arial"/>
                <w:noProof/>
                <w:sz w:val="20"/>
                <w:szCs w:val="20"/>
                <w:lang w:val="ru-RU"/>
              </w:rPr>
              <w:t>ров може бити раван или у нагибу, са одговарајућим покривачем, а његова геометрија може бити различита (једноводни, двоводни, вишеводни, сферни, итд.)</w:t>
            </w:r>
            <w:r w:rsidRPr="00EC102B">
              <w:rPr>
                <w:rFonts w:cs="Arial"/>
                <w:noProof/>
                <w:sz w:val="20"/>
                <w:szCs w:val="20"/>
                <w:lang w:val="sr-Cyrl-CS"/>
              </w:rPr>
              <w:t>.</w:t>
            </w:r>
          </w:p>
          <w:p w:rsidR="004C2285" w:rsidRPr="00EC102B" w:rsidRDefault="004C2285" w:rsidP="00B37BCC">
            <w:pPr>
              <w:rPr>
                <w:rFonts w:cs="Arial"/>
                <w:noProof/>
                <w:sz w:val="20"/>
                <w:szCs w:val="20"/>
              </w:rPr>
            </w:pPr>
            <w:r w:rsidRPr="00EA7C3A">
              <w:rPr>
                <w:rFonts w:cs="Arial"/>
                <w:noProof/>
                <w:sz w:val="20"/>
                <w:szCs w:val="20"/>
                <w:lang w:val="ru-RU"/>
              </w:rPr>
              <w:t xml:space="preserve">Није дозвољена изградња лажног мансардног крова (тзв. </w:t>
            </w:r>
            <w:r w:rsidRPr="00EC102B">
              <w:rPr>
                <w:rFonts w:cs="Arial"/>
                <w:noProof/>
                <w:sz w:val="20"/>
                <w:szCs w:val="20"/>
              </w:rPr>
              <w:t>„печурке“):</w:t>
            </w:r>
          </w:p>
          <w:p w:rsidR="004C2285" w:rsidRPr="00695D63" w:rsidRDefault="004C2285" w:rsidP="00B37BCC">
            <w:pPr>
              <w:rPr>
                <w:rFonts w:cs="Arial"/>
                <w:noProof/>
                <w:sz w:val="20"/>
                <w:szCs w:val="20"/>
                <w:highlight w:val="yellow"/>
              </w:rPr>
            </w:pPr>
          </w:p>
          <w:p w:rsidR="004C2285" w:rsidRPr="00695D63" w:rsidRDefault="00017C19" w:rsidP="00B37BCC">
            <w:pPr>
              <w:rPr>
                <w:rFonts w:cs="Arial"/>
                <w:noProof/>
                <w:sz w:val="20"/>
                <w:szCs w:val="20"/>
                <w:highlight w:val="yellow"/>
              </w:rPr>
            </w:pPr>
            <w:r w:rsidRPr="00017C19">
              <w:rPr>
                <w:rFonts w:cs="Arial"/>
                <w:b/>
                <w:i/>
                <w:noProof/>
                <w:sz w:val="20"/>
                <w:szCs w:val="20"/>
              </w:rPr>
              <w:pict>
                <v:shapetype id="_x0000_t32" coordsize="21600,21600" o:spt="32" o:oned="t" path="m,l21600,21600e" filled="f">
                  <v:path arrowok="t" fillok="f" o:connecttype="none"/>
                  <o:lock v:ext="edit" shapetype="t"/>
                </v:shapetype>
                <v:shape id="AutoShape 46" o:spid="_x0000_s1028" type="#_x0000_t32" style="position:absolute;left:0;text-align:left;margin-left:7.35pt;margin-top:12.7pt;width:101.1pt;height:94.7pt;flip:y;z-index:251658240;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" strokeweight=".26mm">
                  <v:stroke joinstyle="miter" endcap="square"/>
                  <w10:wrap anchorx="margin"/>
                </v:shape>
              </w:pict>
            </w:r>
            <w:r w:rsidRPr="00017C19">
              <w:rPr>
                <w:rFonts w:cs="Arial"/>
                <w:b/>
                <w:i/>
                <w:noProof/>
                <w:sz w:val="20"/>
                <w:szCs w:val="20"/>
              </w:rPr>
              <w:pict>
                <v:shape id="AutoShape 47" o:spid="_x0000_s1027" type="#_x0000_t32" style="position:absolute;left:0;text-align:left;margin-left:13.15pt;margin-top:12.7pt;width:99.95pt;height:94.7pt;z-index:251659264;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" strokeweight=".26mm">
                  <v:stroke joinstyle="miter" endcap="square"/>
                  <w10:wrap anchorx="margin"/>
                </v:shape>
              </w:pict>
            </w:r>
            <w:r w:rsidR="00CB60C5" w:rsidRPr="00695D63">
              <w:rPr>
                <w:rFonts w:cs="Arial"/>
                <w:i/>
                <w:noProof/>
                <w:sz w:val="20"/>
                <w:szCs w:val="20"/>
                <w:highlight w:val="yellow"/>
              </w:rPr>
              <w:drawing>
                <wp:inline distT="0" distB="0" distL="0" distR="0">
                  <wp:extent cx="1514475" cy="1457325"/>
                  <wp:effectExtent l="0" t="0" r="0" b="0"/>
                  <wp:docPr id="17" name="Slik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514475" cy="1457325"/>
                          </a:xfrm>
                          <a:prstGeom prst="rect">
                            <a:avLst/>
                          </a:prstGeom>
                          <a:solidFill>
                            <a:srgbClr val="FFFFFF"/>
                          </a:solidFill>
                          <a:ln>
                            <a:noFill/>
                          </a:ln>
                        </pic:spPr>
                      </pic:pic>
                    </a:graphicData>
                  </a:graphic>
                </wp:inline>
              </w:drawing>
            </w:r>
          </w:p>
          <w:p w:rsidR="004C2285" w:rsidRPr="00695D63" w:rsidRDefault="004C2285" w:rsidP="00B37BCC">
            <w:pPr>
              <w:rPr>
                <w:rFonts w:cs="Arial"/>
                <w:noProof/>
                <w:sz w:val="20"/>
                <w:szCs w:val="20"/>
                <w:highlight w:val="yellow"/>
              </w:rPr>
            </w:pPr>
          </w:p>
          <w:p w:rsidR="004C2285" w:rsidRPr="00EC102B" w:rsidRDefault="004C2285" w:rsidP="00B37BCC">
            <w:pPr>
              <w:rPr>
                <w:rFonts w:cs="Arial"/>
                <w:b/>
                <w:i/>
                <w:noProof/>
                <w:sz w:val="20"/>
                <w:szCs w:val="20"/>
              </w:rPr>
            </w:pPr>
            <w:r w:rsidRPr="00EC102B">
              <w:rPr>
                <w:rFonts w:cs="Arial"/>
                <w:noProof/>
                <w:sz w:val="20"/>
                <w:szCs w:val="20"/>
                <w:lang w:val="sr-Cyrl-CS"/>
              </w:rPr>
              <w:t>М</w:t>
            </w:r>
            <w:r w:rsidRPr="00EC102B">
              <w:rPr>
                <w:rFonts w:cs="Arial"/>
                <w:noProof/>
                <w:sz w:val="20"/>
                <w:szCs w:val="20"/>
              </w:rPr>
              <w:t>ансардни кров мора бити пројектован као традиционалан мансардни кров:</w:t>
            </w:r>
          </w:p>
          <w:p w:rsidR="004C2285" w:rsidRPr="00695D63" w:rsidRDefault="00CB60C5" w:rsidP="00B37BCC">
            <w:pPr>
              <w:rPr>
                <w:rFonts w:cs="Arial"/>
                <w:noProof/>
                <w:sz w:val="20"/>
                <w:szCs w:val="20"/>
                <w:highlight w:val="yellow"/>
                <w:lang w:val="sr-Cyrl-CS"/>
              </w:rPr>
            </w:pPr>
            <w:r w:rsidRPr="00695D63">
              <w:rPr>
                <w:rFonts w:cs="Arial"/>
                <w:i/>
                <w:noProof/>
                <w:sz w:val="20"/>
                <w:szCs w:val="20"/>
                <w:highlight w:val="yellow"/>
              </w:rPr>
              <w:drawing>
                <wp:inline distT="0" distB="0" distL="0" distR="0">
                  <wp:extent cx="3819525" cy="2095500"/>
                  <wp:effectExtent l="0" t="0" r="0" b="0"/>
                  <wp:docPr id="18" name="Slika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7825" t="35196" b="5273"/>
                          <a:stretch>
                            <a:fillRect/>
                          </a:stretch>
                        </pic:blipFill>
                        <pic:spPr bwMode="auto">
                          <a:xfrm>
                            <a:off x="0" y="0"/>
                            <a:ext cx="3819525" cy="2095500"/>
                          </a:xfrm>
                          <a:prstGeom prst="rect">
                            <a:avLst/>
                          </a:prstGeom>
                          <a:solidFill>
                            <a:srgbClr val="FFFFFF"/>
                          </a:solidFill>
                          <a:ln>
                            <a:noFill/>
                          </a:ln>
                        </pic:spPr>
                      </pic:pic>
                    </a:graphicData>
                  </a:graphic>
                </wp:inline>
              </w:drawing>
            </w:r>
          </w:p>
          <w:p w:rsidR="004C2285" w:rsidRDefault="00CB60C5" w:rsidP="00B37BCC">
            <w:pPr>
              <w:rPr>
                <w:rFonts w:cs="Arial"/>
                <w:noProof/>
                <w:sz w:val="20"/>
                <w:szCs w:val="20"/>
                <w:highlight w:val="yellow"/>
              </w:rPr>
            </w:pPr>
            <w:r w:rsidRPr="00695D63">
              <w:rPr>
                <w:rFonts w:cs="Arial"/>
                <w:i/>
                <w:noProof/>
                <w:sz w:val="20"/>
                <w:szCs w:val="20"/>
                <w:highlight w:val="yellow"/>
              </w:rPr>
              <w:drawing>
                <wp:inline distT="0" distB="0" distL="0" distR="0">
                  <wp:extent cx="4238625" cy="2990850"/>
                  <wp:effectExtent l="0" t="0" r="0" b="0"/>
                  <wp:docPr id="19" name="Slik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38625" cy="2990850"/>
                          </a:xfrm>
                          <a:prstGeom prst="rect">
                            <a:avLst/>
                          </a:prstGeom>
                          <a:solidFill>
                            <a:srgbClr val="FFFFFF"/>
                          </a:solidFill>
                          <a:ln>
                            <a:noFill/>
                          </a:ln>
                        </pic:spPr>
                      </pic:pic>
                    </a:graphicData>
                  </a:graphic>
                </wp:inline>
              </w:drawing>
            </w:r>
          </w:p>
          <w:p w:rsidR="00B37BCC" w:rsidRPr="00B37BCC" w:rsidRDefault="00B37BCC" w:rsidP="00B37BCC">
            <w:pPr>
              <w:rPr>
                <w:rFonts w:cs="Arial"/>
                <w:noProof/>
                <w:sz w:val="20"/>
                <w:szCs w:val="20"/>
                <w:highlight w:val="yellow"/>
              </w:rPr>
            </w:pPr>
          </w:p>
          <w:p w:rsidR="004C2285" w:rsidRPr="00513DBC" w:rsidRDefault="004C2285" w:rsidP="00B37BCC">
            <w:pPr>
              <w:rPr>
                <w:rFonts w:cs="Arial"/>
                <w:noProof/>
                <w:sz w:val="20"/>
                <w:szCs w:val="20"/>
              </w:rPr>
            </w:pPr>
            <w:r w:rsidRPr="00EC102B">
              <w:rPr>
                <w:rFonts w:cs="Arial"/>
                <w:noProof/>
                <w:sz w:val="20"/>
                <w:szCs w:val="20"/>
              </w:rPr>
              <w:lastRenderedPageBreak/>
              <w:t>У поткровљу је дозвољено формирање кровних "баџа". Максимална спољна висина кровне баџе мора бити нижа или максимално на истој висинској коти са висинском котом слемена основног крова. Облик и ширина "баџе" морају бити усклађени са елементима фасаде.</w:t>
            </w:r>
            <w:r w:rsidR="00513DBC">
              <w:rPr>
                <w:rFonts w:cs="Arial"/>
                <w:noProof/>
                <w:sz w:val="20"/>
                <w:szCs w:val="20"/>
              </w:rPr>
              <w:t xml:space="preserve"> Под кровним ''баџама'' може бити максимално 50% сваке равни крова.</w:t>
            </w:r>
          </w:p>
          <w:p w:rsidR="004C2285" w:rsidRPr="00EC102B" w:rsidRDefault="004C2285" w:rsidP="00B37BCC">
            <w:pPr>
              <w:rPr>
                <w:rFonts w:cs="Arial"/>
                <w:bCs/>
                <w:noProof/>
                <w:sz w:val="20"/>
                <w:szCs w:val="20"/>
                <w:lang w:val="sr-Cyrl-CS"/>
              </w:rPr>
            </w:pPr>
            <w:r w:rsidRPr="00EC102B">
              <w:rPr>
                <w:rFonts w:cs="Arial"/>
                <w:noProof/>
                <w:sz w:val="20"/>
                <w:szCs w:val="20"/>
              </w:rPr>
              <w:t>Дозвољено је и постављање кровних прозора, такође у складу са осталим елементима фасаде.</w:t>
            </w:r>
          </w:p>
          <w:p w:rsidR="004C2285" w:rsidRPr="00EC102B" w:rsidRDefault="004C2285" w:rsidP="00B37BCC">
            <w:pPr>
              <w:rPr>
                <w:rFonts w:cs="Arial"/>
                <w:bCs/>
                <w:noProof/>
                <w:sz w:val="20"/>
                <w:szCs w:val="20"/>
                <w:lang w:val="ru-RU"/>
              </w:rPr>
            </w:pPr>
            <w:r w:rsidRPr="00EC102B">
              <w:rPr>
                <w:rFonts w:cs="Arial"/>
                <w:bCs/>
                <w:noProof/>
                <w:sz w:val="20"/>
                <w:szCs w:val="20"/>
                <w:lang w:val="sr-Cyrl-CS"/>
              </w:rPr>
              <w:t>У</w:t>
            </w:r>
            <w:r w:rsidRPr="00EA7C3A">
              <w:rPr>
                <w:rFonts w:cs="Arial"/>
                <w:bCs/>
                <w:noProof/>
                <w:sz w:val="20"/>
                <w:szCs w:val="20"/>
                <w:lang w:val="sr-Cyrl-CS"/>
              </w:rPr>
              <w:t xml:space="preserve"> оквиру кровног волумена могуће је формирати терасе/лође али тако да оне </w:t>
            </w:r>
            <w:r w:rsidRPr="00EC102B">
              <w:rPr>
                <w:rFonts w:cs="Arial"/>
                <w:bCs/>
                <w:noProof/>
                <w:sz w:val="20"/>
                <w:szCs w:val="20"/>
                <w:lang w:val="sr-Cyrl-CS"/>
              </w:rPr>
              <w:t>заје</w:t>
            </w:r>
            <w:r w:rsidR="00EC102B" w:rsidRPr="00EC102B">
              <w:rPr>
                <w:rFonts w:cs="Arial"/>
                <w:bCs/>
                <w:noProof/>
                <w:sz w:val="20"/>
                <w:szCs w:val="20"/>
                <w:lang w:val="sr-Cyrl-CS"/>
              </w:rPr>
              <w:t>д</w:t>
            </w:r>
            <w:r w:rsidRPr="00EC102B">
              <w:rPr>
                <w:rFonts w:cs="Arial"/>
                <w:bCs/>
                <w:noProof/>
                <w:sz w:val="20"/>
                <w:szCs w:val="20"/>
                <w:lang w:val="sr-Cyrl-CS"/>
              </w:rPr>
              <w:t xml:space="preserve">но са баџама, </w:t>
            </w:r>
            <w:r w:rsidRPr="00EA7C3A">
              <w:rPr>
                <w:rFonts w:cs="Arial"/>
                <w:bCs/>
                <w:noProof/>
                <w:sz w:val="20"/>
                <w:szCs w:val="20"/>
                <w:lang w:val="sr-Cyrl-CS"/>
              </w:rPr>
              <w:t xml:space="preserve">укупно не прелазе </w:t>
            </w:r>
            <w:r w:rsidRPr="00EC102B">
              <w:rPr>
                <w:rFonts w:cs="Arial"/>
                <w:bCs/>
                <w:noProof/>
                <w:sz w:val="20"/>
                <w:szCs w:val="20"/>
                <w:lang w:val="sr-Cyrl-CS"/>
              </w:rPr>
              <w:t>5</w:t>
            </w:r>
            <w:r w:rsidRPr="00EA7C3A">
              <w:rPr>
                <w:rFonts w:cs="Arial"/>
                <w:bCs/>
                <w:noProof/>
                <w:sz w:val="20"/>
                <w:szCs w:val="20"/>
                <w:lang w:val="sr-Cyrl-CS"/>
              </w:rPr>
              <w:t>0% површине крова на предметној фасадии да њихов положај, као и положај прозорских баџа, буде усклађен са положајима отвора на фасади, као и осталим њеним елементима</w:t>
            </w:r>
            <w:r w:rsidRPr="00EC102B">
              <w:rPr>
                <w:rFonts w:cs="Arial"/>
                <w:bCs/>
                <w:noProof/>
                <w:sz w:val="20"/>
                <w:szCs w:val="20"/>
                <w:lang w:val="sr-Cyrl-CS"/>
              </w:rPr>
              <w:t>.</w:t>
            </w:r>
          </w:p>
          <w:p w:rsidR="004C2285" w:rsidRPr="00EA7C3A" w:rsidRDefault="004C2285" w:rsidP="00B37BCC">
            <w:pPr>
              <w:rPr>
                <w:rFonts w:cs="Arial"/>
                <w:noProof/>
                <w:sz w:val="20"/>
                <w:szCs w:val="20"/>
                <w:lang w:val="ru-RU"/>
              </w:rPr>
            </w:pPr>
            <w:r w:rsidRPr="00EA7C3A">
              <w:rPr>
                <w:rFonts w:cs="Arial"/>
                <w:noProof/>
                <w:sz w:val="20"/>
                <w:szCs w:val="20"/>
                <w:lang w:val="ru-RU"/>
              </w:rPr>
              <w:t>Кров се може извести и као зелени кров, односно раван кров насут одго</w:t>
            </w:r>
            <w:r w:rsidR="00EC102B" w:rsidRPr="00EA7C3A">
              <w:rPr>
                <w:rFonts w:cs="Arial"/>
                <w:noProof/>
                <w:sz w:val="20"/>
                <w:szCs w:val="20"/>
                <w:lang w:val="ru-RU"/>
              </w:rPr>
              <w:t>варајућим слојевима и озелењен.</w:t>
            </w:r>
          </w:p>
          <w:p w:rsidR="004C2285" w:rsidRPr="00EC102B" w:rsidRDefault="00513DBC" w:rsidP="00B37BCC">
            <w:pPr>
              <w:rPr>
                <w:rFonts w:cs="Arial"/>
                <w:noProof/>
                <w:sz w:val="20"/>
                <w:szCs w:val="20"/>
                <w:lang w:val="sr-Cyrl-CS"/>
              </w:rPr>
            </w:pPr>
            <w:r w:rsidRPr="00EA7C3A">
              <w:rPr>
                <w:rFonts w:cs="Arial"/>
                <w:noProof/>
                <w:sz w:val="20"/>
                <w:szCs w:val="20"/>
                <w:lang w:val="ru-RU"/>
              </w:rPr>
              <w:t>Нагиби к</w:t>
            </w:r>
            <w:r w:rsidR="004C2285" w:rsidRPr="00EA7C3A">
              <w:rPr>
                <w:rFonts w:cs="Arial"/>
                <w:noProof/>
                <w:sz w:val="20"/>
                <w:szCs w:val="20"/>
                <w:lang w:val="ru-RU"/>
              </w:rPr>
              <w:t>ровн</w:t>
            </w:r>
            <w:r w:rsidRPr="00EA7C3A">
              <w:rPr>
                <w:rFonts w:cs="Arial"/>
                <w:noProof/>
                <w:sz w:val="20"/>
                <w:szCs w:val="20"/>
                <w:lang w:val="ru-RU"/>
              </w:rPr>
              <w:t>их</w:t>
            </w:r>
            <w:r w:rsidR="004C2285" w:rsidRPr="00EA7C3A">
              <w:rPr>
                <w:rFonts w:cs="Arial"/>
                <w:noProof/>
                <w:sz w:val="20"/>
                <w:szCs w:val="20"/>
                <w:lang w:val="ru-RU"/>
              </w:rPr>
              <w:t xml:space="preserve"> равни свих објеката треба да су решен</w:t>
            </w:r>
            <w:r w:rsidRPr="00EA7C3A">
              <w:rPr>
                <w:rFonts w:cs="Arial"/>
                <w:noProof/>
                <w:sz w:val="20"/>
                <w:szCs w:val="20"/>
                <w:lang w:val="ru-RU"/>
              </w:rPr>
              <w:t>и</w:t>
            </w:r>
            <w:r w:rsidR="004C2285" w:rsidRPr="00EA7C3A">
              <w:rPr>
                <w:rFonts w:cs="Arial"/>
                <w:noProof/>
                <w:sz w:val="20"/>
                <w:szCs w:val="20"/>
                <w:lang w:val="ru-RU"/>
              </w:rPr>
              <w:t xml:space="preserve"> тако да се одвођење атмосферских вода са површина крова </w:t>
            </w:r>
            <w:r w:rsidR="00EC102B" w:rsidRPr="00EA7C3A">
              <w:rPr>
                <w:rFonts w:cs="Arial"/>
                <w:noProof/>
                <w:sz w:val="20"/>
                <w:szCs w:val="20"/>
                <w:lang w:val="ru-RU"/>
              </w:rPr>
              <w:t>вр</w:t>
            </w:r>
            <w:r w:rsidR="004C2285" w:rsidRPr="00EA7C3A">
              <w:rPr>
                <w:rFonts w:cs="Arial"/>
                <w:noProof/>
                <w:sz w:val="20"/>
                <w:szCs w:val="20"/>
                <w:lang w:val="ru-RU"/>
              </w:rPr>
              <w:t>ши у сопствено двориште, односно усмери ка јавној површини. Површинске воде са једне грађевинске парцеле не могу се усмерити према другој парцели, односно објектима на суседним парцелама.</w:t>
            </w:r>
          </w:p>
          <w:p w:rsidR="005F5A83" w:rsidRPr="00695D63" w:rsidRDefault="005F5A83" w:rsidP="00B37BCC">
            <w:pPr>
              <w:rPr>
                <w:rFonts w:cs="Arial"/>
                <w:noProof/>
                <w:sz w:val="20"/>
                <w:szCs w:val="20"/>
                <w:highlight w:val="yellow"/>
                <w:lang w:val="sr-Cyrl-CS"/>
              </w:rPr>
            </w:pPr>
          </w:p>
        </w:tc>
      </w:tr>
      <w:tr w:rsidR="004C2285" w:rsidRPr="002770C8" w:rsidTr="002212E3">
        <w:tc>
          <w:tcPr>
            <w:tcW w:w="1620" w:type="dxa"/>
            <w:tcBorders>
              <w:top w:val="single" w:sz="4" w:space="0" w:color="000000"/>
              <w:left w:val="single" w:sz="4" w:space="0" w:color="000000"/>
              <w:bottom w:val="single" w:sz="4" w:space="0" w:color="000000"/>
            </w:tcBorders>
            <w:shd w:val="clear" w:color="auto" w:fill="auto"/>
          </w:tcPr>
          <w:p w:rsidR="004C2285" w:rsidRPr="00EA7C3A" w:rsidRDefault="004C2285" w:rsidP="00304D8E">
            <w:pPr>
              <w:jc w:val="left"/>
              <w:rPr>
                <w:rFonts w:cs="Arial"/>
                <w:b/>
                <w:bCs/>
                <w:noProof/>
                <w:sz w:val="20"/>
                <w:szCs w:val="20"/>
                <w:lang w:val="ru-RU"/>
              </w:rPr>
            </w:pPr>
            <w:r w:rsidRPr="00EA7C3A">
              <w:rPr>
                <w:rFonts w:cs="Arial"/>
                <w:b/>
                <w:noProof/>
                <w:sz w:val="20"/>
                <w:szCs w:val="20"/>
                <w:lang w:val="ru-RU"/>
              </w:rPr>
              <w:lastRenderedPageBreak/>
              <w:t>Правила и услови за интервенције на постојећим објектима</w:t>
            </w: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4C2285" w:rsidRPr="00EA7C3A" w:rsidRDefault="004C2285" w:rsidP="00B37BCC">
            <w:pPr>
              <w:rPr>
                <w:rFonts w:cs="Arial"/>
                <w:noProof/>
                <w:sz w:val="20"/>
                <w:szCs w:val="20"/>
                <w:lang w:val="ru-RU"/>
              </w:rPr>
            </w:pPr>
            <w:r w:rsidRPr="00EA7C3A">
              <w:rPr>
                <w:rFonts w:cs="Arial"/>
                <w:noProof/>
                <w:sz w:val="20"/>
                <w:szCs w:val="20"/>
                <w:lang w:val="ru-RU"/>
              </w:rPr>
              <w:t>Постојећи објекти могу се делимично или потпуно реконструисати и</w:t>
            </w:r>
            <w:r w:rsidRPr="001736B3">
              <w:rPr>
                <w:rFonts w:cs="Arial"/>
                <w:noProof/>
                <w:sz w:val="20"/>
                <w:szCs w:val="20"/>
                <w:lang w:val="sr-Cyrl-CS"/>
              </w:rPr>
              <w:t>/или</w:t>
            </w:r>
            <w:r w:rsidRPr="00EA7C3A">
              <w:rPr>
                <w:rFonts w:cs="Arial"/>
                <w:noProof/>
                <w:sz w:val="20"/>
                <w:szCs w:val="20"/>
                <w:lang w:val="ru-RU"/>
              </w:rPr>
              <w:t xml:space="preserve"> доградити</w:t>
            </w:r>
            <w:r w:rsidRPr="001736B3">
              <w:rPr>
                <w:rFonts w:cs="Arial"/>
                <w:noProof/>
                <w:sz w:val="20"/>
                <w:szCs w:val="20"/>
                <w:lang w:val="sr-Cyrl-CS"/>
              </w:rPr>
              <w:t>/надградити до испуњења максимално дефинисаних урбанистичких капацитета локације</w:t>
            </w:r>
            <w:r w:rsidRPr="00EA7C3A">
              <w:rPr>
                <w:rFonts w:cs="Arial"/>
                <w:noProof/>
                <w:sz w:val="20"/>
                <w:szCs w:val="20"/>
                <w:lang w:val="ru-RU"/>
              </w:rPr>
              <w:t xml:space="preserve">, или </w:t>
            </w:r>
            <w:r w:rsidRPr="001736B3">
              <w:rPr>
                <w:rFonts w:cs="Arial"/>
                <w:noProof/>
                <w:sz w:val="20"/>
                <w:szCs w:val="20"/>
                <w:lang w:val="sr-Cyrl-CS"/>
              </w:rPr>
              <w:t xml:space="preserve">се могу </w:t>
            </w:r>
            <w:r w:rsidRPr="00EA7C3A">
              <w:rPr>
                <w:rFonts w:cs="Arial"/>
                <w:noProof/>
                <w:sz w:val="20"/>
                <w:szCs w:val="20"/>
                <w:lang w:val="ru-RU"/>
              </w:rPr>
              <w:t>потпуно порушити и изградити нови.</w:t>
            </w:r>
          </w:p>
          <w:p w:rsidR="004C2285" w:rsidRPr="001736B3" w:rsidRDefault="004C2285" w:rsidP="00B37BCC">
            <w:pPr>
              <w:rPr>
                <w:rFonts w:cs="Arial"/>
                <w:noProof/>
                <w:sz w:val="20"/>
                <w:szCs w:val="20"/>
                <w:lang w:val="sr-Cyrl-CS"/>
              </w:rPr>
            </w:pPr>
            <w:r w:rsidRPr="00EA7C3A">
              <w:rPr>
                <w:rFonts w:cs="Arial"/>
                <w:noProof/>
                <w:sz w:val="20"/>
                <w:szCs w:val="20"/>
                <w:lang w:val="ru-RU"/>
              </w:rPr>
              <w:t>Код објеката са повученим спратом није дозвољено затварање простора између фасаде основног објекта и фасаде повученог спрата</w:t>
            </w:r>
            <w:r w:rsidRPr="001736B3">
              <w:rPr>
                <w:rFonts w:cs="Arial"/>
                <w:noProof/>
                <w:sz w:val="20"/>
                <w:szCs w:val="20"/>
                <w:lang w:val="sr-Cyrl-CS"/>
              </w:rPr>
              <w:t>. Дозвољено је коришћење овог простора као терасе постављањем транспарентне надстрешнице (као заштите од сунца) и то тако да њен најистуренији део не може прећи линију вертикалне равни фасаде основног објекта.</w:t>
            </w:r>
          </w:p>
          <w:p w:rsidR="004C2285" w:rsidRPr="00EA7C3A" w:rsidRDefault="00B02550" w:rsidP="00B37BCC">
            <w:pPr>
              <w:rPr>
                <w:rFonts w:cs="Arial"/>
                <w:i/>
                <w:noProof/>
                <w:sz w:val="20"/>
                <w:szCs w:val="20"/>
                <w:lang w:val="sr-Cyrl-CS"/>
              </w:rPr>
            </w:pPr>
            <w:r>
              <w:rPr>
                <w:rFonts w:cs="Arial"/>
                <w:noProof/>
                <w:sz w:val="20"/>
                <w:szCs w:val="20"/>
                <w:lang w:val="sr-Cyrl-CS"/>
              </w:rPr>
              <w:t>Д</w:t>
            </w:r>
            <w:r w:rsidR="004C2285" w:rsidRPr="00EA7C3A">
              <w:rPr>
                <w:rFonts w:cs="Arial"/>
                <w:noProof/>
                <w:sz w:val="20"/>
                <w:szCs w:val="20"/>
                <w:lang w:val="sr-Cyrl-CS"/>
              </w:rPr>
              <w:t xml:space="preserve">озвољено је претварање таванског простора у корисну површину-поткровље, уколико </w:t>
            </w:r>
            <w:r w:rsidR="004C2285" w:rsidRPr="001A3844">
              <w:rPr>
                <w:rFonts w:cs="Arial"/>
                <w:noProof/>
                <w:sz w:val="20"/>
                <w:szCs w:val="20"/>
                <w:lang w:val="sr-Cyrl-CS"/>
              </w:rPr>
              <w:t xml:space="preserve">то </w:t>
            </w:r>
            <w:r w:rsidR="007F4112" w:rsidRPr="001A3844">
              <w:rPr>
                <w:rFonts w:cs="Arial"/>
                <w:noProof/>
                <w:sz w:val="20"/>
                <w:szCs w:val="20"/>
                <w:lang w:val="sr-Cyrl-CS"/>
              </w:rPr>
              <w:t xml:space="preserve">урбанистички </w:t>
            </w:r>
            <w:r w:rsidR="004C2285" w:rsidRPr="001A3844">
              <w:rPr>
                <w:rFonts w:cs="Arial"/>
                <w:noProof/>
                <w:sz w:val="20"/>
                <w:szCs w:val="20"/>
                <w:lang w:val="sr-Cyrl-CS"/>
              </w:rPr>
              <w:t>капацитети п</w:t>
            </w:r>
            <w:r w:rsidR="001736B3" w:rsidRPr="001A3844">
              <w:rPr>
                <w:rFonts w:cs="Arial"/>
                <w:noProof/>
                <w:sz w:val="20"/>
                <w:szCs w:val="20"/>
                <w:lang w:val="sr-Cyrl-CS"/>
              </w:rPr>
              <w:t xml:space="preserve">редметне локације дозвољавају </w:t>
            </w:r>
            <w:r w:rsidR="00CE7F96" w:rsidRPr="001A3844">
              <w:rPr>
                <w:rFonts w:cs="Arial"/>
                <w:noProof/>
                <w:sz w:val="20"/>
                <w:szCs w:val="20"/>
                <w:lang w:val="sr-Cyrl-CS"/>
              </w:rPr>
              <w:t>и уз обезбеђивање одговарајућег броја паркинг места</w:t>
            </w:r>
            <w:r w:rsidR="007F4112" w:rsidRPr="001A3844">
              <w:rPr>
                <w:rFonts w:cs="Arial"/>
                <w:noProof/>
                <w:sz w:val="20"/>
                <w:szCs w:val="20"/>
                <w:lang w:val="sr-Cyrl-CS"/>
              </w:rPr>
              <w:t xml:space="preserve"> на сопственој парцели</w:t>
            </w:r>
            <w:r w:rsidR="00CE7F96" w:rsidRPr="001A3844">
              <w:rPr>
                <w:rFonts w:cs="Arial"/>
                <w:noProof/>
                <w:sz w:val="20"/>
                <w:szCs w:val="20"/>
                <w:lang w:val="sr-Cyrl-CS"/>
              </w:rPr>
              <w:t>.</w:t>
            </w:r>
          </w:p>
          <w:p w:rsidR="004C2285" w:rsidRPr="00EA7C3A" w:rsidRDefault="004C2285" w:rsidP="00B37BCC">
            <w:pPr>
              <w:rPr>
                <w:rFonts w:cs="Arial"/>
                <w:noProof/>
                <w:sz w:val="20"/>
                <w:szCs w:val="20"/>
                <w:lang w:val="sr-Cyrl-CS"/>
              </w:rPr>
            </w:pPr>
            <w:r w:rsidRPr="00EA7C3A">
              <w:rPr>
                <w:rFonts w:cs="Arial"/>
                <w:noProof/>
                <w:sz w:val="20"/>
                <w:szCs w:val="20"/>
                <w:lang w:val="sr-Cyrl-CS"/>
              </w:rPr>
              <w:t>Није дозвољено надзиђивањем постојећег или изградњом новог крова формирати поткровља у више етажа. Међутим, ако постојећи нагиб крова и његов габарит то дозвољавају, може се формира</w:t>
            </w:r>
            <w:r w:rsidR="001736B3" w:rsidRPr="00EA7C3A">
              <w:rPr>
                <w:rFonts w:cs="Arial"/>
                <w:noProof/>
                <w:sz w:val="20"/>
                <w:szCs w:val="20"/>
                <w:lang w:val="sr-Cyrl-CS"/>
              </w:rPr>
              <w:t>ти</w:t>
            </w:r>
            <w:r w:rsidRPr="00EA7C3A">
              <w:rPr>
                <w:rFonts w:cs="Arial"/>
                <w:noProof/>
                <w:sz w:val="20"/>
                <w:szCs w:val="20"/>
                <w:lang w:val="sr-Cyrl-CS"/>
              </w:rPr>
              <w:t xml:space="preserve"> дуплекс </w:t>
            </w:r>
            <w:r w:rsidRPr="001736B3">
              <w:rPr>
                <w:rFonts w:cs="Arial"/>
                <w:noProof/>
                <w:sz w:val="20"/>
                <w:szCs w:val="20"/>
                <w:lang w:val="sr-Cyrl-CS"/>
              </w:rPr>
              <w:t>простор</w:t>
            </w:r>
            <w:r w:rsidRPr="00EA7C3A">
              <w:rPr>
                <w:rFonts w:cs="Arial"/>
                <w:noProof/>
                <w:sz w:val="20"/>
                <w:szCs w:val="20"/>
                <w:lang w:val="sr-Cyrl-CS"/>
              </w:rPr>
              <w:t xml:space="preserve"> у поткровљу. Такође, због различитих спратности и дубине објеката, треба водити рачуна да у укупном изгледу објектаволумен крова не буде већи од волумена основног-зиданог дела објекта (од коте терена до кровног венца).</w:t>
            </w:r>
          </w:p>
          <w:p w:rsidR="004C2285" w:rsidRPr="00EA7C3A" w:rsidRDefault="004C2285" w:rsidP="00B37BCC">
            <w:pPr>
              <w:rPr>
                <w:rFonts w:cs="Arial"/>
                <w:noProof/>
                <w:sz w:val="20"/>
                <w:szCs w:val="20"/>
                <w:lang w:val="sr-Cyrl-CS"/>
              </w:rPr>
            </w:pPr>
            <w:r w:rsidRPr="00EA7C3A">
              <w:rPr>
                <w:rFonts w:cs="Arial"/>
                <w:noProof/>
                <w:sz w:val="20"/>
                <w:szCs w:val="20"/>
                <w:lang w:val="sr-Cyrl-CS"/>
              </w:rPr>
              <w:t xml:space="preserve">Надзиђивање предметних објеката је могуће </w:t>
            </w:r>
            <w:r w:rsidR="00304D8E" w:rsidRPr="00EA7C3A">
              <w:rPr>
                <w:rFonts w:cs="Arial"/>
                <w:noProof/>
                <w:sz w:val="20"/>
                <w:szCs w:val="20"/>
                <w:lang w:val="sr-Cyrl-CS"/>
              </w:rPr>
              <w:t xml:space="preserve">до дозвољених капацитета локације, </w:t>
            </w:r>
            <w:r w:rsidRPr="00EA7C3A">
              <w:rPr>
                <w:rFonts w:cs="Arial"/>
                <w:noProof/>
                <w:sz w:val="20"/>
                <w:szCs w:val="20"/>
                <w:lang w:val="sr-Cyrl-CS"/>
              </w:rPr>
              <w:t>ако се истраживањима утврди да је исти фундиран на одговарајући начин и да увећање оптерећења на темеље неће изазвати штетне последице по предметни или суседне објекте. У супротном, потребно је спровести одговарајуће интервенције на темељима (као санационе мере) или пак у терену, како би се омогућило прихватање додатног оптерећења.</w:t>
            </w:r>
          </w:p>
          <w:p w:rsidR="00B975EC" w:rsidRPr="00EA7C3A" w:rsidRDefault="004C2285" w:rsidP="00B37BCC">
            <w:pPr>
              <w:rPr>
                <w:rFonts w:cs="Arial"/>
                <w:noProof/>
                <w:sz w:val="20"/>
                <w:szCs w:val="20"/>
                <w:lang w:val="sr-Cyrl-CS"/>
              </w:rPr>
            </w:pPr>
            <w:r w:rsidRPr="00EA7C3A">
              <w:rPr>
                <w:rFonts w:cs="Arial"/>
                <w:noProof/>
                <w:sz w:val="20"/>
                <w:szCs w:val="20"/>
                <w:lang w:val="sr-Cyrl-CS"/>
              </w:rPr>
              <w:t xml:space="preserve">Код надзиђивања </w:t>
            </w:r>
            <w:r w:rsidR="0037477F" w:rsidRPr="0037477F">
              <w:rPr>
                <w:rFonts w:cs="Arial"/>
                <w:noProof/>
                <w:color w:val="FF0000"/>
                <w:sz w:val="20"/>
                <w:szCs w:val="20"/>
                <w:lang w:val="sr-Cyrl-CS"/>
              </w:rPr>
              <w:t>вишепородничних</w:t>
            </w:r>
            <w:r w:rsidR="0097696C">
              <w:rPr>
                <w:rFonts w:cs="Arial"/>
                <w:noProof/>
                <w:color w:val="FF0000"/>
                <w:sz w:val="20"/>
                <w:szCs w:val="20"/>
              </w:rPr>
              <w:t xml:space="preserve"> </w:t>
            </w:r>
            <w:r w:rsidRPr="00EA7C3A">
              <w:rPr>
                <w:rFonts w:cs="Arial"/>
                <w:noProof/>
                <w:sz w:val="20"/>
                <w:szCs w:val="20"/>
                <w:lang w:val="sr-Cyrl-CS"/>
              </w:rPr>
              <w:t xml:space="preserve">објеката, оно се мора извести за цео објекат јединствено, у погледу материјализације, архитектонског стила, положаја отвора итд. </w:t>
            </w:r>
            <w:r w:rsidR="00B975EC" w:rsidRPr="00EA7C3A">
              <w:rPr>
                <w:rFonts w:cs="Arial"/>
                <w:noProof/>
                <w:sz w:val="20"/>
                <w:szCs w:val="20"/>
                <w:lang w:val="sr-Cyrl-CS"/>
              </w:rPr>
              <w:t xml:space="preserve">Код </w:t>
            </w:r>
            <w:r w:rsidR="0037477F" w:rsidRPr="0037477F">
              <w:rPr>
                <w:rFonts w:cs="Arial"/>
                <w:noProof/>
                <w:color w:val="FF0000"/>
                <w:sz w:val="20"/>
                <w:szCs w:val="20"/>
                <w:lang w:val="sr-Cyrl-CS"/>
              </w:rPr>
              <w:t>вишепородничних</w:t>
            </w:r>
            <w:r w:rsidR="0097696C">
              <w:rPr>
                <w:rFonts w:cs="Arial"/>
                <w:noProof/>
                <w:color w:val="FF0000"/>
                <w:sz w:val="20"/>
                <w:szCs w:val="20"/>
              </w:rPr>
              <w:t xml:space="preserve"> </w:t>
            </w:r>
            <w:r w:rsidR="00B975EC" w:rsidRPr="00EA7C3A">
              <w:rPr>
                <w:rFonts w:cs="Arial"/>
                <w:noProof/>
                <w:sz w:val="20"/>
                <w:szCs w:val="20"/>
                <w:lang w:val="sr-Cyrl-CS"/>
              </w:rPr>
              <w:t>објеката са више улаза дозвољена је фазна доградња по улазима, са обавезом да се каснија доградња у погледу материјализације, висина и архитектонског стила уклопи са раније изведеном доградњом.</w:t>
            </w:r>
          </w:p>
          <w:p w:rsidR="00B975EC" w:rsidRPr="00EA7C3A" w:rsidRDefault="00B975EC" w:rsidP="00B37BCC">
            <w:pPr>
              <w:rPr>
                <w:rFonts w:cs="Arial"/>
                <w:noProof/>
                <w:sz w:val="20"/>
                <w:szCs w:val="20"/>
                <w:lang w:val="sr-Cyrl-CS"/>
              </w:rPr>
            </w:pPr>
            <w:r w:rsidRPr="00304D8E">
              <w:rPr>
                <w:rFonts w:cs="Arial"/>
                <w:noProof/>
                <w:sz w:val="20"/>
                <w:szCs w:val="20"/>
                <w:lang w:val="pl-PL"/>
              </w:rPr>
              <w:t xml:space="preserve">Доградња елемената комуникација - лифтова и степеништа, дозвољава се под условом да </w:t>
            </w:r>
            <w:r w:rsidRPr="00304D8E">
              <w:rPr>
                <w:rFonts w:cs="Arial"/>
                <w:noProof/>
                <w:sz w:val="20"/>
                <w:szCs w:val="20"/>
                <w:lang w:val="sr-Cyrl-CS"/>
              </w:rPr>
              <w:t xml:space="preserve">се </w:t>
            </w:r>
            <w:r w:rsidRPr="00304D8E">
              <w:rPr>
                <w:rFonts w:cs="Arial"/>
                <w:noProof/>
                <w:sz w:val="20"/>
                <w:szCs w:val="20"/>
                <w:lang w:val="pl-PL"/>
              </w:rPr>
              <w:t xml:space="preserve">предметна интервенција </w:t>
            </w:r>
            <w:r w:rsidRPr="00304D8E">
              <w:rPr>
                <w:rFonts w:cs="Arial"/>
                <w:noProof/>
                <w:sz w:val="20"/>
                <w:szCs w:val="20"/>
                <w:lang w:val="sr-Cyrl-CS"/>
              </w:rPr>
              <w:t xml:space="preserve">складно уклопи у архитектуру постојећег и суседних објеката и </w:t>
            </w:r>
            <w:r w:rsidRPr="00304D8E">
              <w:rPr>
                <w:rFonts w:cs="Arial"/>
                <w:noProof/>
                <w:sz w:val="20"/>
                <w:szCs w:val="20"/>
                <w:lang w:val="pl-PL"/>
              </w:rPr>
              <w:t xml:space="preserve">не угрожава </w:t>
            </w:r>
            <w:r w:rsidRPr="00304D8E">
              <w:rPr>
                <w:rFonts w:cs="Arial"/>
                <w:noProof/>
                <w:sz w:val="20"/>
                <w:szCs w:val="20"/>
                <w:lang w:val="sr-Cyrl-CS"/>
              </w:rPr>
              <w:t xml:space="preserve">њихово </w:t>
            </w:r>
            <w:r w:rsidRPr="00304D8E">
              <w:rPr>
                <w:rFonts w:cs="Arial"/>
                <w:noProof/>
                <w:sz w:val="20"/>
                <w:szCs w:val="20"/>
                <w:lang w:val="pl-PL"/>
              </w:rPr>
              <w:t>функционисање и статичку стабилност, али н</w:t>
            </w:r>
            <w:r w:rsidRPr="00EA7C3A">
              <w:rPr>
                <w:rFonts w:cs="Arial"/>
                <w:noProof/>
                <w:sz w:val="20"/>
                <w:szCs w:val="20"/>
                <w:lang w:val="sr-Cyrl-CS"/>
              </w:rPr>
              <w:t>иј</w:t>
            </w:r>
            <w:r w:rsidRPr="00304D8E">
              <w:rPr>
                <w:rFonts w:cs="Arial"/>
                <w:noProof/>
                <w:sz w:val="20"/>
                <w:szCs w:val="20"/>
                <w:lang w:val="pl-PL"/>
              </w:rPr>
              <w:t xml:space="preserve">е </w:t>
            </w:r>
            <w:r w:rsidRPr="00EA7C3A">
              <w:rPr>
                <w:rFonts w:cs="Arial"/>
                <w:noProof/>
                <w:sz w:val="20"/>
                <w:szCs w:val="20"/>
                <w:lang w:val="sr-Cyrl-CS"/>
              </w:rPr>
              <w:t xml:space="preserve">дозвољено </w:t>
            </w:r>
            <w:r w:rsidRPr="00304D8E">
              <w:rPr>
                <w:rFonts w:cs="Arial"/>
                <w:noProof/>
                <w:sz w:val="20"/>
                <w:szCs w:val="20"/>
                <w:lang w:val="pl-PL"/>
              </w:rPr>
              <w:t>на уличној фасади.</w:t>
            </w:r>
          </w:p>
          <w:p w:rsidR="004C2285" w:rsidRPr="00EA7C3A" w:rsidRDefault="004C2285" w:rsidP="00B37BCC">
            <w:pPr>
              <w:rPr>
                <w:rFonts w:cs="Arial"/>
                <w:noProof/>
                <w:sz w:val="20"/>
                <w:szCs w:val="20"/>
                <w:lang w:val="sr-Cyrl-CS"/>
              </w:rPr>
            </w:pPr>
            <w:r w:rsidRPr="00EA7C3A">
              <w:rPr>
                <w:rFonts w:cs="Arial"/>
                <w:noProof/>
                <w:sz w:val="20"/>
                <w:szCs w:val="20"/>
                <w:lang w:val="sr-Cyrl-CS"/>
              </w:rPr>
              <w:t>На вишепородичним објектиманије дозвољено затварање балкона, тераса, лођа,осим у случају када се то ради за целу фасаду истовремено и јединствено, у погледу материјализације, архитектонског стила итд.</w:t>
            </w:r>
          </w:p>
          <w:p w:rsidR="004C2285" w:rsidRPr="00304D8E" w:rsidRDefault="004C2285" w:rsidP="00B37BCC">
            <w:pPr>
              <w:rPr>
                <w:rFonts w:cs="Arial"/>
                <w:noProof/>
                <w:sz w:val="20"/>
                <w:szCs w:val="20"/>
                <w:lang w:val="sr-Cyrl-CS"/>
              </w:rPr>
            </w:pPr>
            <w:r w:rsidRPr="00304D8E">
              <w:rPr>
                <w:rFonts w:cs="Arial"/>
                <w:noProof/>
                <w:sz w:val="20"/>
                <w:szCs w:val="20"/>
                <w:lang w:val="sr-Cyrl-CS"/>
              </w:rPr>
              <w:t xml:space="preserve">Није дозвољено затварање </w:t>
            </w:r>
            <w:r w:rsidR="00304D8E">
              <w:rPr>
                <w:rFonts w:cs="Arial"/>
                <w:noProof/>
                <w:sz w:val="20"/>
                <w:szCs w:val="20"/>
                <w:lang w:val="sr-Cyrl-CS"/>
              </w:rPr>
              <w:t>(</w:t>
            </w:r>
            <w:r w:rsidR="00304D8E" w:rsidRPr="00EA7C3A">
              <w:rPr>
                <w:rFonts w:cs="Arial"/>
                <w:noProof/>
                <w:sz w:val="20"/>
                <w:szCs w:val="20"/>
                <w:lang w:val="sr-Cyrl-CS"/>
              </w:rPr>
              <w:t xml:space="preserve">зазиђивање) </w:t>
            </w:r>
            <w:r w:rsidRPr="00EA7C3A">
              <w:rPr>
                <w:rFonts w:cs="Arial"/>
                <w:noProof/>
                <w:sz w:val="20"/>
                <w:szCs w:val="20"/>
                <w:lang w:val="sr-Cyrl-CS"/>
              </w:rPr>
              <w:t>отворених пролаза-пасажа у приземљу</w:t>
            </w:r>
            <w:r w:rsidRPr="00304D8E">
              <w:rPr>
                <w:rFonts w:cs="Arial"/>
                <w:noProof/>
                <w:sz w:val="20"/>
                <w:szCs w:val="20"/>
                <w:lang w:val="sr-Cyrl-CS"/>
              </w:rPr>
              <w:t>.</w:t>
            </w:r>
          </w:p>
          <w:p w:rsidR="004C2285" w:rsidRPr="00304D8E" w:rsidRDefault="004C2285" w:rsidP="00B37BCC">
            <w:pPr>
              <w:rPr>
                <w:rFonts w:cs="Arial"/>
                <w:noProof/>
                <w:sz w:val="20"/>
                <w:szCs w:val="20"/>
                <w:lang w:val="pl-PL"/>
              </w:rPr>
            </w:pPr>
            <w:r w:rsidRPr="00304D8E">
              <w:rPr>
                <w:rFonts w:cs="Arial"/>
                <w:noProof/>
                <w:sz w:val="20"/>
                <w:szCs w:val="20"/>
                <w:lang w:val="sr-Cyrl-CS"/>
              </w:rPr>
              <w:t>Новосаграђени делови објеката морају својим димензијама, материјализацијом и стилом да се уклапају, како са постојећим, тако и са околним објектима.</w:t>
            </w:r>
          </w:p>
          <w:p w:rsidR="007152B3" w:rsidRPr="00B975EC" w:rsidRDefault="007152B3" w:rsidP="00B37BCC">
            <w:pPr>
              <w:rPr>
                <w:rFonts w:cs="Arial"/>
                <w:noProof/>
                <w:sz w:val="20"/>
                <w:szCs w:val="20"/>
                <w:lang w:val="sr-Cyrl-CS"/>
              </w:rPr>
            </w:pPr>
            <w:r w:rsidRPr="00B975EC">
              <w:rPr>
                <w:rFonts w:cs="Arial"/>
                <w:noProof/>
                <w:sz w:val="20"/>
                <w:szCs w:val="20"/>
                <w:lang w:val="sr-Cyrl-CS"/>
              </w:rPr>
              <w:t>Уколико је главни објекат повучен у односу на регулациону/грађевинску линију, испред њега, у простору до регулационе/грађевинске линије не може се налазити помоћни објекат/намена.</w:t>
            </w:r>
          </w:p>
          <w:p w:rsidR="004C2285" w:rsidRPr="00EA7C3A" w:rsidRDefault="004C2285" w:rsidP="00B37BCC">
            <w:pPr>
              <w:rPr>
                <w:rFonts w:cs="Arial"/>
                <w:b/>
                <w:bCs/>
                <w:noProof/>
                <w:sz w:val="20"/>
                <w:szCs w:val="20"/>
                <w:lang w:val="sr-Cyrl-CS"/>
              </w:rPr>
            </w:pPr>
            <w:r w:rsidRPr="00EA7C3A">
              <w:rPr>
                <w:rFonts w:cs="Arial"/>
                <w:noProof/>
                <w:sz w:val="20"/>
                <w:szCs w:val="20"/>
                <w:lang w:val="sr-Cyrl-CS"/>
              </w:rPr>
              <w:t>Остала правила и услови важе као и за замену постојећих - изградњу нових објеката.</w:t>
            </w:r>
          </w:p>
          <w:p w:rsidR="004C2285" w:rsidRPr="00EA7C3A" w:rsidRDefault="004C2285" w:rsidP="00B37BCC">
            <w:pPr>
              <w:rPr>
                <w:rFonts w:cs="Arial"/>
                <w:b/>
                <w:bCs/>
                <w:noProof/>
                <w:sz w:val="20"/>
                <w:szCs w:val="20"/>
                <w:highlight w:val="yellow"/>
                <w:lang w:val="sr-Cyrl-CS"/>
              </w:rPr>
            </w:pPr>
          </w:p>
        </w:tc>
      </w:tr>
      <w:tr w:rsidR="004C2285" w:rsidRPr="00695D63" w:rsidTr="002212E3">
        <w:tc>
          <w:tcPr>
            <w:tcW w:w="1620" w:type="dxa"/>
            <w:tcBorders>
              <w:top w:val="single" w:sz="4" w:space="0" w:color="000000"/>
              <w:left w:val="single" w:sz="4" w:space="0" w:color="000000"/>
              <w:bottom w:val="single" w:sz="4" w:space="0" w:color="000000"/>
            </w:tcBorders>
            <w:shd w:val="clear" w:color="auto" w:fill="auto"/>
          </w:tcPr>
          <w:p w:rsidR="004C2285" w:rsidRPr="00EA7C3A" w:rsidRDefault="004C2285" w:rsidP="00BE57D2">
            <w:pPr>
              <w:jc w:val="left"/>
              <w:rPr>
                <w:rFonts w:cs="Arial"/>
                <w:bCs/>
                <w:iCs/>
                <w:noProof/>
                <w:sz w:val="20"/>
                <w:szCs w:val="20"/>
                <w:lang w:val="sr-Cyrl-CS"/>
              </w:rPr>
            </w:pPr>
            <w:r w:rsidRPr="00EA7C3A">
              <w:rPr>
                <w:rFonts w:cs="Arial"/>
                <w:b/>
                <w:noProof/>
                <w:sz w:val="20"/>
                <w:szCs w:val="20"/>
                <w:lang w:val="sr-Cyrl-CS"/>
              </w:rPr>
              <w:t xml:space="preserve">Уређење зелених и слободних површина </w:t>
            </w:r>
            <w:r w:rsidRPr="00EA7C3A">
              <w:rPr>
                <w:rFonts w:cs="Arial"/>
                <w:b/>
                <w:noProof/>
                <w:sz w:val="20"/>
                <w:szCs w:val="20"/>
                <w:lang w:val="sr-Cyrl-CS"/>
              </w:rPr>
              <w:lastRenderedPageBreak/>
              <w:t>парцеле</w:t>
            </w: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lastRenderedPageBreak/>
              <w:t>Јавне површине намењене озелењавању не могу се трансформисати у површине</w:t>
            </w:r>
            <w:r w:rsidR="0084430D" w:rsidRPr="00EA7C3A">
              <w:rPr>
                <w:rFonts w:cs="Arial"/>
                <w:bCs/>
                <w:iCs/>
                <w:noProof/>
                <w:sz w:val="20"/>
                <w:szCs w:val="20"/>
                <w:lang w:val="sr-Cyrl-CS"/>
              </w:rPr>
              <w:t xml:space="preserve"> друге јавне или остале намене</w:t>
            </w:r>
            <w:r w:rsidR="00B975EC" w:rsidRPr="00EA7C3A">
              <w:rPr>
                <w:rFonts w:cs="Arial"/>
                <w:bCs/>
                <w:iCs/>
                <w:noProof/>
                <w:sz w:val="20"/>
                <w:szCs w:val="20"/>
                <w:lang w:val="sr-Cyrl-CS"/>
              </w:rPr>
              <w:t>.</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 xml:space="preserve">Проценат зеленила је дефинисан као минимално обавезан, не може бити мањи од прописане вредности али може бити већи. Његова функција је пре свега заштитна, </w:t>
            </w:r>
            <w:r w:rsidRPr="00EA7C3A">
              <w:rPr>
                <w:rFonts w:cs="Arial"/>
                <w:bCs/>
                <w:iCs/>
                <w:noProof/>
                <w:sz w:val="20"/>
                <w:szCs w:val="20"/>
                <w:lang w:val="sr-Cyrl-CS"/>
              </w:rPr>
              <w:lastRenderedPageBreak/>
              <w:t>мелиоративна, санитарна и друштвено-социјална. На местима где треба постићи веће заштитне ефекте</w:t>
            </w:r>
            <w:r w:rsidR="009D172C" w:rsidRPr="00EA7C3A">
              <w:rPr>
                <w:rFonts w:cs="Arial"/>
                <w:bCs/>
                <w:iCs/>
                <w:noProof/>
                <w:sz w:val="20"/>
                <w:szCs w:val="20"/>
                <w:lang w:val="sr-Cyrl-CS"/>
              </w:rPr>
              <w:t>,</w:t>
            </w:r>
            <w:r w:rsidRPr="00EA7C3A">
              <w:rPr>
                <w:rFonts w:cs="Arial"/>
                <w:bCs/>
                <w:iCs/>
                <w:noProof/>
                <w:sz w:val="20"/>
                <w:szCs w:val="20"/>
                <w:lang w:val="sr-Cyrl-CS"/>
              </w:rPr>
              <w:t xml:space="preserve"> садњу погустити и користити више жбунастих и четинарских врста.</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Све слободне површине затравнити квалитетном смешом трава. Дозвољава се постављање парковског мобилијара (клупе, фонтане, скулптуре, справе за различите узрасте деце, корпе за отпатке и др.).</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Минимални проценат зелених површина на парцели дефинисан је по зонама, од тога минимално 10% мора бити покривено високим растињем - дрвећем. Ако је постојеће стање такво да није могуће испунити овај услов, задржава се затечено стање, а уколико се буде градио нови објекат (замена старог), треба га градити уз поштовање овог услова.</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Парцеле треба да буду заштићене од ветра, прекомерног осунчања, утицаја саобраћајног загађења и сл.</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На парцелама се задржава сво постојеће квалитетно дрвеће. Те квалитетне саднице, приликом нове изградње или интервенције на постојећим објектима, треба сачувати и уклопити у нова решења уређења терена. Изузетно, уклањање или измештање стабала може се извести уз посебне услове ЈКП ‘‘Зеленило’‘.</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Да би озелењавање дало очекиване резултате, неопходно је:</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 поштовати проценат заступљености разних категорија зеленила, уз препоруку односа лишћара и четинара 4:1 (</w:t>
            </w:r>
            <w:r w:rsidRPr="007F4112">
              <w:rPr>
                <w:rFonts w:cs="Arial"/>
                <w:bCs/>
                <w:iCs/>
                <w:noProof/>
                <w:sz w:val="20"/>
                <w:szCs w:val="20"/>
                <w:lang w:val="sr-Cyrl-CS"/>
              </w:rPr>
              <w:t>тамо где за зону није другачије дефинисано</w:t>
            </w:r>
            <w:r w:rsidRPr="00EA7C3A">
              <w:rPr>
                <w:rFonts w:cs="Arial"/>
                <w:bCs/>
                <w:iCs/>
                <w:noProof/>
                <w:sz w:val="20"/>
                <w:szCs w:val="20"/>
                <w:lang w:val="sr-Cyrl-CS"/>
              </w:rPr>
              <w:t>);</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 за израду пројеката за озелењавање користити геодетске подлоге са снимљеном хоризонталном и вертикалном представом терена и комплетном инфраструктуром;</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 озелењавање ускладити са подземном и надземном инфраструктуром и техничким нормативима за пројектовање зелених површина;</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 дрвеће садити на минималној удаљености од 1,5м од инсталација, односно 1,0м од ТТ мреже;</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 xml:space="preserve">- користити саднице </w:t>
            </w:r>
            <w:r w:rsidRPr="00AC51B0">
              <w:rPr>
                <w:rFonts w:cs="Arial"/>
                <w:bCs/>
                <w:iCs/>
                <w:noProof/>
                <w:sz w:val="20"/>
                <w:szCs w:val="20"/>
              </w:rPr>
              <w:t>I</w:t>
            </w:r>
            <w:r w:rsidRPr="00EA7C3A">
              <w:rPr>
                <w:rFonts w:cs="Arial"/>
                <w:bCs/>
                <w:iCs/>
                <w:noProof/>
                <w:sz w:val="20"/>
                <w:szCs w:val="20"/>
                <w:lang w:val="sr-Cyrl-CS"/>
              </w:rPr>
              <w:t xml:space="preserve"> класе минимум 4-5 година старости;</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 при формирању зеленила уз саобраћајнице руководити се одредбама Закона о путевима.</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Паркинг просторе обавезно засенчити садницама тако да се на свако 3. паркинг место засади 1 дрво за управно паркирање, док ће се код подужног паркирања на свака два паркинг места засадити 1 дрво.</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Изузетно, уколико због положаја подземних инсталација и сл. није могуће испоштовати овај услов, надокнадити то садњом дрвећа на другом погодном месту.</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Све унете саднице морају бити врсте која је у складу са условима средине, расаднички однеговане, правилно формиране крошње, без ентомолошких или фитопатолошких обољења и да им је круна формирана на 2,0-2,5м од кореновог врата на садницама листопадних врста, односно од самог кореновог врата на четинарима.</w:t>
            </w:r>
          </w:p>
          <w:p w:rsidR="00AC51B0" w:rsidRPr="00EA7C3A" w:rsidRDefault="00AC51B0" w:rsidP="00B37BCC">
            <w:pPr>
              <w:rPr>
                <w:rFonts w:cs="Arial"/>
                <w:bCs/>
                <w:iCs/>
                <w:noProof/>
                <w:sz w:val="20"/>
                <w:szCs w:val="20"/>
                <w:lang w:val="sr-Cyrl-CS"/>
              </w:rPr>
            </w:pPr>
            <w:r w:rsidRPr="00EA7C3A">
              <w:rPr>
                <w:rFonts w:cs="Arial"/>
                <w:bCs/>
                <w:iCs/>
                <w:noProof/>
                <w:sz w:val="20"/>
                <w:szCs w:val="20"/>
                <w:lang w:val="sr-Cyrl-CS"/>
              </w:rPr>
              <w:t>Неопходно је да се слободне површине затравне квалитетном смешом трава. Избор врста је у зависности од тога да ли се очекује веће или мање оптерећење слободне површине посетиоцима.</w:t>
            </w:r>
          </w:p>
          <w:p w:rsidR="00AC51B0" w:rsidRPr="00AC51B0" w:rsidRDefault="00AC51B0" w:rsidP="00B37BCC">
            <w:pPr>
              <w:rPr>
                <w:rFonts w:cs="Arial"/>
                <w:bCs/>
                <w:iCs/>
                <w:noProof/>
                <w:sz w:val="20"/>
                <w:szCs w:val="20"/>
              </w:rPr>
            </w:pPr>
            <w:r w:rsidRPr="00EA7C3A">
              <w:rPr>
                <w:rFonts w:cs="Arial"/>
                <w:bCs/>
                <w:iCs/>
                <w:noProof/>
                <w:sz w:val="20"/>
                <w:szCs w:val="20"/>
                <w:lang w:val="sr-Cyrl-CS"/>
              </w:rPr>
              <w:t xml:space="preserve">Није дозвољено уношење инвазивних врста у које се убрајају: </w:t>
            </w:r>
            <w:r w:rsidRPr="00AC51B0">
              <w:rPr>
                <w:rFonts w:cs="Arial"/>
                <w:bCs/>
                <w:iCs/>
                <w:noProof/>
                <w:sz w:val="20"/>
                <w:szCs w:val="20"/>
              </w:rPr>
              <w:t>Ailanthusglandulosa</w:t>
            </w:r>
            <w:r w:rsidRPr="00EA7C3A">
              <w:rPr>
                <w:rFonts w:cs="Arial"/>
                <w:bCs/>
                <w:iCs/>
                <w:noProof/>
                <w:sz w:val="20"/>
                <w:szCs w:val="20"/>
                <w:lang w:val="sr-Cyrl-CS"/>
              </w:rPr>
              <w:t xml:space="preserve">, </w:t>
            </w:r>
            <w:r w:rsidRPr="00AC51B0">
              <w:rPr>
                <w:rFonts w:cs="Arial"/>
                <w:bCs/>
                <w:iCs/>
                <w:noProof/>
                <w:sz w:val="20"/>
                <w:szCs w:val="20"/>
              </w:rPr>
              <w:t>Amorphafruticosa</w:t>
            </w:r>
            <w:r w:rsidRPr="00EA7C3A">
              <w:rPr>
                <w:rFonts w:cs="Arial"/>
                <w:bCs/>
                <w:iCs/>
                <w:noProof/>
                <w:sz w:val="20"/>
                <w:szCs w:val="20"/>
                <w:lang w:val="sr-Cyrl-CS"/>
              </w:rPr>
              <w:t xml:space="preserve">, </w:t>
            </w:r>
            <w:r w:rsidRPr="00AC51B0">
              <w:rPr>
                <w:rFonts w:cs="Arial"/>
                <w:bCs/>
                <w:iCs/>
                <w:noProof/>
                <w:sz w:val="20"/>
                <w:szCs w:val="20"/>
              </w:rPr>
              <w:t>Acernegundo</w:t>
            </w:r>
            <w:r w:rsidRPr="00EA7C3A">
              <w:rPr>
                <w:rFonts w:cs="Arial"/>
                <w:bCs/>
                <w:iCs/>
                <w:noProof/>
                <w:sz w:val="20"/>
                <w:szCs w:val="20"/>
                <w:lang w:val="sr-Cyrl-CS"/>
              </w:rPr>
              <w:t xml:space="preserve">, </w:t>
            </w:r>
            <w:r w:rsidRPr="00AC51B0">
              <w:rPr>
                <w:rFonts w:cs="Arial"/>
                <w:bCs/>
                <w:iCs/>
                <w:noProof/>
                <w:sz w:val="20"/>
                <w:szCs w:val="20"/>
              </w:rPr>
              <w:t>Asclepiassyriaca</w:t>
            </w:r>
            <w:r w:rsidRPr="00EA7C3A">
              <w:rPr>
                <w:rFonts w:cs="Arial"/>
                <w:bCs/>
                <w:iCs/>
                <w:noProof/>
                <w:sz w:val="20"/>
                <w:szCs w:val="20"/>
                <w:lang w:val="sr-Cyrl-CS"/>
              </w:rPr>
              <w:t xml:space="preserve">, </w:t>
            </w:r>
            <w:r w:rsidRPr="00AC51B0">
              <w:rPr>
                <w:rFonts w:cs="Arial"/>
                <w:bCs/>
                <w:iCs/>
                <w:noProof/>
                <w:sz w:val="20"/>
                <w:szCs w:val="20"/>
              </w:rPr>
              <w:t>Celtisoccidentalis</w:t>
            </w:r>
            <w:r w:rsidRPr="00EA7C3A">
              <w:rPr>
                <w:rFonts w:cs="Arial"/>
                <w:bCs/>
                <w:iCs/>
                <w:noProof/>
                <w:sz w:val="20"/>
                <w:szCs w:val="20"/>
                <w:lang w:val="sr-Cyrl-CS"/>
              </w:rPr>
              <w:t xml:space="preserve">, </w:t>
            </w:r>
            <w:r w:rsidRPr="00AC51B0">
              <w:rPr>
                <w:rFonts w:cs="Arial"/>
                <w:bCs/>
                <w:iCs/>
                <w:noProof/>
                <w:sz w:val="20"/>
                <w:szCs w:val="20"/>
              </w:rPr>
              <w:t>Fraxinuspennsylvanica</w:t>
            </w:r>
            <w:r w:rsidRPr="00EA7C3A">
              <w:rPr>
                <w:rFonts w:cs="Arial"/>
                <w:bCs/>
                <w:iCs/>
                <w:noProof/>
                <w:sz w:val="20"/>
                <w:szCs w:val="20"/>
                <w:lang w:val="sr-Cyrl-CS"/>
              </w:rPr>
              <w:t xml:space="preserve">, </w:t>
            </w:r>
            <w:r w:rsidRPr="00AC51B0">
              <w:rPr>
                <w:rFonts w:cs="Arial"/>
                <w:bCs/>
                <w:iCs/>
                <w:noProof/>
                <w:sz w:val="20"/>
                <w:szCs w:val="20"/>
              </w:rPr>
              <w:t>Gledichiatriacantos</w:t>
            </w:r>
            <w:r w:rsidRPr="00EA7C3A">
              <w:rPr>
                <w:rFonts w:cs="Arial"/>
                <w:bCs/>
                <w:iCs/>
                <w:noProof/>
                <w:sz w:val="20"/>
                <w:szCs w:val="20"/>
                <w:lang w:val="sr-Cyrl-CS"/>
              </w:rPr>
              <w:t xml:space="preserve">, </w:t>
            </w:r>
            <w:r w:rsidRPr="00AC51B0">
              <w:rPr>
                <w:rFonts w:cs="Arial"/>
                <w:bCs/>
                <w:iCs/>
                <w:noProof/>
                <w:sz w:val="20"/>
                <w:szCs w:val="20"/>
              </w:rPr>
              <w:t>Robiniapseudoacacia</w:t>
            </w:r>
            <w:r w:rsidRPr="00EA7C3A">
              <w:rPr>
                <w:rFonts w:cs="Arial"/>
                <w:bCs/>
                <w:iCs/>
                <w:noProof/>
                <w:sz w:val="20"/>
                <w:szCs w:val="20"/>
                <w:lang w:val="sr-Cyrl-CS"/>
              </w:rPr>
              <w:t xml:space="preserve">, </w:t>
            </w:r>
            <w:r w:rsidRPr="00AC51B0">
              <w:rPr>
                <w:rFonts w:cs="Arial"/>
                <w:bCs/>
                <w:iCs/>
                <w:noProof/>
                <w:sz w:val="20"/>
                <w:szCs w:val="20"/>
              </w:rPr>
              <w:t>Ulmuspumila</w:t>
            </w:r>
            <w:r w:rsidRPr="00EA7C3A">
              <w:rPr>
                <w:rFonts w:cs="Arial"/>
                <w:bCs/>
                <w:iCs/>
                <w:noProof/>
                <w:sz w:val="20"/>
                <w:szCs w:val="20"/>
                <w:lang w:val="sr-Cyrl-CS"/>
              </w:rPr>
              <w:t xml:space="preserve"> и сл. </w:t>
            </w:r>
            <w:r w:rsidRPr="00AC51B0">
              <w:rPr>
                <w:rFonts w:cs="Arial"/>
                <w:bCs/>
                <w:iCs/>
                <w:noProof/>
                <w:sz w:val="20"/>
                <w:szCs w:val="20"/>
              </w:rPr>
              <w:t>У складу са Конвенцијом о биолошкој разноврсности.</w:t>
            </w:r>
          </w:p>
          <w:p w:rsidR="004C2285" w:rsidRPr="00821E22" w:rsidRDefault="004C2285" w:rsidP="00B37BCC">
            <w:pPr>
              <w:rPr>
                <w:rFonts w:cs="Arial"/>
                <w:noProof/>
                <w:sz w:val="20"/>
                <w:szCs w:val="20"/>
                <w:highlight w:val="yellow"/>
              </w:rPr>
            </w:pPr>
          </w:p>
        </w:tc>
      </w:tr>
      <w:tr w:rsidR="004C2285" w:rsidRPr="002770C8" w:rsidTr="002212E3">
        <w:tc>
          <w:tcPr>
            <w:tcW w:w="1620" w:type="dxa"/>
            <w:tcBorders>
              <w:top w:val="single" w:sz="4" w:space="0" w:color="000000"/>
              <w:left w:val="single" w:sz="4" w:space="0" w:color="000000"/>
              <w:bottom w:val="single" w:sz="4" w:space="0" w:color="000000"/>
            </w:tcBorders>
            <w:shd w:val="clear" w:color="auto" w:fill="auto"/>
          </w:tcPr>
          <w:p w:rsidR="004C2285" w:rsidRPr="00C25F41" w:rsidRDefault="004C2285" w:rsidP="002F49FE">
            <w:pPr>
              <w:jc w:val="left"/>
              <w:rPr>
                <w:rFonts w:cs="Arial"/>
                <w:b/>
                <w:noProof/>
                <w:sz w:val="20"/>
                <w:szCs w:val="20"/>
                <w:lang w:val="sr-Cyrl-CS"/>
              </w:rPr>
            </w:pPr>
            <w:r w:rsidRPr="00C25F41">
              <w:rPr>
                <w:rFonts w:cs="Arial"/>
                <w:b/>
                <w:noProof/>
                <w:sz w:val="20"/>
                <w:szCs w:val="20"/>
                <w:lang w:val="sr-Cyrl-CS"/>
              </w:rPr>
              <w:lastRenderedPageBreak/>
              <w:t>Услови за пешачке и колске приступе парцелама</w:t>
            </w:r>
          </w:p>
          <w:p w:rsidR="004C2285" w:rsidRPr="00C25F41" w:rsidRDefault="004C2285" w:rsidP="002F49FE">
            <w:pPr>
              <w:jc w:val="left"/>
              <w:rPr>
                <w:rFonts w:cs="Arial"/>
                <w:b/>
                <w:noProof/>
                <w:sz w:val="20"/>
                <w:szCs w:val="20"/>
                <w:lang w:val="sr-Cyrl-CS"/>
              </w:rPr>
            </w:pP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AB2B59" w:rsidRPr="00C25F41" w:rsidRDefault="00AB2B59" w:rsidP="00B37BCC">
            <w:pPr>
              <w:rPr>
                <w:rFonts w:cs="Arial"/>
                <w:noProof/>
                <w:sz w:val="20"/>
                <w:szCs w:val="20"/>
                <w:lang w:val="sr-Cyrl-CS"/>
              </w:rPr>
            </w:pPr>
            <w:r w:rsidRPr="00C25F41">
              <w:rPr>
                <w:rFonts w:cs="Arial"/>
                <w:noProof/>
                <w:sz w:val="20"/>
                <w:szCs w:val="20"/>
                <w:lang w:val="sr-Cyrl-CS"/>
              </w:rPr>
              <w:t xml:space="preserve">Све објекте повезати на мрежу јавних – насељских саобраћајница пешачким и колским приступима. </w:t>
            </w:r>
          </w:p>
          <w:p w:rsidR="00AB2B59" w:rsidRPr="00C25F41" w:rsidRDefault="00AB2B59" w:rsidP="00B37BCC">
            <w:pPr>
              <w:rPr>
                <w:rFonts w:cs="Arial"/>
                <w:noProof/>
                <w:sz w:val="20"/>
                <w:szCs w:val="20"/>
                <w:lang w:val="sr-Cyrl-CS"/>
              </w:rPr>
            </w:pPr>
            <w:r w:rsidRPr="00C25F41">
              <w:rPr>
                <w:rFonts w:cs="Arial"/>
                <w:noProof/>
                <w:sz w:val="20"/>
                <w:szCs w:val="20"/>
                <w:lang w:val="sr-Cyrl-CS"/>
              </w:rPr>
              <w:t>Пешачки приступи обезбеђују се трасама које непосредно повезују објекте са уличним пешачким стазама тј. тротоарима. У принципу, пешачки приступи су управни на уличне тротоаре и изводе се у ширини од 1,5 (1,2) до 5,0м. За завршну – површинску обраду могу се користити савремени – асфалтни или цемент–бетонски застори (бетон или префабриковани бетонски елементи), камени и опекарски производи.</w:t>
            </w:r>
          </w:p>
          <w:p w:rsidR="00AB2B59" w:rsidRPr="0042372F" w:rsidRDefault="00AB2B59" w:rsidP="00B37BCC">
            <w:pPr>
              <w:rPr>
                <w:rFonts w:cs="Arial"/>
                <w:noProof/>
                <w:sz w:val="20"/>
                <w:szCs w:val="20"/>
                <w:lang w:val="sr-Cyrl-CS"/>
              </w:rPr>
            </w:pPr>
            <w:r w:rsidRPr="00C25F41">
              <w:rPr>
                <w:rFonts w:cs="Arial"/>
                <w:noProof/>
                <w:sz w:val="20"/>
                <w:szCs w:val="20"/>
                <w:lang w:val="sr-Cyrl-CS"/>
              </w:rPr>
              <w:t>Колски приступи повезују се на уличне коловозе, у принципу под правим углом.Ширине коловоза колских приступа су од 2,5 до 5,0м у зависности од врсте објеката</w:t>
            </w:r>
            <w:r w:rsidR="0042372F">
              <w:rPr>
                <w:rFonts w:cs="Arial"/>
                <w:noProof/>
                <w:sz w:val="20"/>
                <w:szCs w:val="20"/>
                <w:lang w:val="sr-Cyrl-CS"/>
              </w:rPr>
              <w:t>,</w:t>
            </w:r>
            <w:r w:rsidRPr="00C25F41">
              <w:rPr>
                <w:rFonts w:cs="Arial"/>
                <w:noProof/>
                <w:sz w:val="20"/>
                <w:szCs w:val="20"/>
                <w:lang w:val="sr-Cyrl-CS"/>
              </w:rPr>
              <w:t xml:space="preserve"> обзиром да исти треба да омогуће економски приступ возила као и комуналних, интервентних, </w:t>
            </w:r>
            <w:r w:rsidRPr="0042372F">
              <w:rPr>
                <w:rFonts w:cs="Arial"/>
                <w:noProof/>
                <w:sz w:val="20"/>
                <w:szCs w:val="20"/>
                <w:lang w:val="sr-Cyrl-CS"/>
              </w:rPr>
              <w:t xml:space="preserve">ватрогасних возила и сл. </w:t>
            </w:r>
            <w:r w:rsidR="000C622B" w:rsidRPr="0042372F">
              <w:rPr>
                <w:rFonts w:cs="Arial"/>
                <w:noProof/>
                <w:sz w:val="20"/>
                <w:szCs w:val="20"/>
                <w:lang w:val="sr-Cyrl-CS"/>
              </w:rPr>
              <w:t xml:space="preserve"> За породичне објекте приступу су ширине 2,5 или 3,0м, док су ширине приступа за виш</w:t>
            </w:r>
            <w:r w:rsidR="002D5EF3" w:rsidRPr="0042372F">
              <w:rPr>
                <w:rFonts w:cs="Arial"/>
                <w:noProof/>
                <w:sz w:val="20"/>
                <w:szCs w:val="20"/>
                <w:lang w:val="sr-Cyrl-CS"/>
              </w:rPr>
              <w:t xml:space="preserve">епродичне или пословне објекте </w:t>
            </w:r>
            <w:r w:rsidR="000C622B" w:rsidRPr="0042372F">
              <w:rPr>
                <w:rFonts w:cs="Arial"/>
                <w:noProof/>
                <w:sz w:val="20"/>
                <w:szCs w:val="20"/>
                <w:lang w:val="sr-Cyrl-CS"/>
              </w:rPr>
              <w:t xml:space="preserve">5,0м. </w:t>
            </w:r>
            <w:r w:rsidRPr="0042372F">
              <w:rPr>
                <w:rFonts w:cs="Arial"/>
                <w:noProof/>
                <w:sz w:val="20"/>
                <w:szCs w:val="20"/>
                <w:lang w:val="sr-Cyrl-CS"/>
              </w:rPr>
              <w:t>Коловозни застори колских приступа могу бити асфалтни или бетонски (бетон или префабриковани бетонски елементи, разне врсте поплочања и сл.). Трасе и положај пешачких и колских приступа дефинисаће се према конкретним условима и потребама објеката</w:t>
            </w:r>
            <w:r w:rsidR="00AC4588" w:rsidRPr="0042372F">
              <w:rPr>
                <w:rFonts w:cs="Arial"/>
                <w:noProof/>
                <w:sz w:val="20"/>
                <w:szCs w:val="20"/>
                <w:lang w:val="sr-Cyrl-CS"/>
              </w:rPr>
              <w:t>. Колске приступе дефинисати</w:t>
            </w:r>
            <w:r w:rsidR="00145BA6" w:rsidRPr="0042372F">
              <w:rPr>
                <w:rFonts w:cs="Arial"/>
                <w:noProof/>
                <w:sz w:val="20"/>
                <w:szCs w:val="20"/>
                <w:lang w:val="sr-Cyrl-CS"/>
              </w:rPr>
              <w:t>,</w:t>
            </w:r>
            <w:r w:rsidR="00AC4588" w:rsidRPr="0042372F">
              <w:rPr>
                <w:rFonts w:cs="Arial"/>
                <w:noProof/>
                <w:sz w:val="20"/>
                <w:szCs w:val="20"/>
                <w:lang w:val="sr-Cyrl-CS"/>
              </w:rPr>
              <w:t xml:space="preserve"> по могућности</w:t>
            </w:r>
            <w:r w:rsidR="00145BA6" w:rsidRPr="0042372F">
              <w:rPr>
                <w:rFonts w:cs="Arial"/>
                <w:noProof/>
                <w:sz w:val="20"/>
                <w:szCs w:val="20"/>
                <w:lang w:val="sr-Cyrl-CS"/>
              </w:rPr>
              <w:t>,</w:t>
            </w:r>
            <w:r w:rsidR="00AC4588" w:rsidRPr="0042372F">
              <w:rPr>
                <w:rFonts w:cs="Arial"/>
                <w:noProof/>
                <w:sz w:val="20"/>
                <w:szCs w:val="20"/>
                <w:lang w:val="sr-Cyrl-CS"/>
              </w:rPr>
              <w:t xml:space="preserve"> на месту постојећих саобраћајних приступа парцели, уз евентуално проширење истих сходно намени будућих објека</w:t>
            </w:r>
            <w:r w:rsidR="00145BA6" w:rsidRPr="0042372F">
              <w:rPr>
                <w:rFonts w:cs="Arial"/>
                <w:noProof/>
                <w:sz w:val="20"/>
                <w:szCs w:val="20"/>
                <w:lang w:val="sr-Cyrl-CS"/>
              </w:rPr>
              <w:t>та, водећи рачуна о постојећим паркинг местима у регулацији улице, дрворедима, стубовима расвете и сл</w:t>
            </w:r>
            <w:r w:rsidR="000C622B" w:rsidRPr="0042372F">
              <w:rPr>
                <w:rFonts w:cs="Arial"/>
                <w:noProof/>
                <w:sz w:val="20"/>
                <w:szCs w:val="20"/>
                <w:lang w:val="sr-Cyrl-CS"/>
              </w:rPr>
              <w:t xml:space="preserve"> (по могућности не уклањати их). Уколико је неизбежно укидање паркинг места, приступ поставити тако да се укида минималан </w:t>
            </w:r>
            <w:r w:rsidR="000C622B" w:rsidRPr="0042372F">
              <w:rPr>
                <w:rFonts w:cs="Arial"/>
                <w:noProof/>
                <w:sz w:val="20"/>
                <w:szCs w:val="20"/>
                <w:lang w:val="sr-Cyrl-CS"/>
              </w:rPr>
              <w:lastRenderedPageBreak/>
              <w:t>број паркинг места уз партиципирање граду за свако укинуто ПМ. У случају уклањања дрвећа или померања стубова јавне расвете, радње обављати уз претходно прибављену сагласност надлежних служби и уз одређену накнаду која је обавеза инвеститора</w:t>
            </w:r>
            <w:r w:rsidR="00FF61E0" w:rsidRPr="0042372F">
              <w:rPr>
                <w:rFonts w:cs="Arial"/>
                <w:noProof/>
                <w:sz w:val="20"/>
                <w:szCs w:val="20"/>
                <w:lang w:val="sr-Cyrl-CS"/>
              </w:rPr>
              <w:t>, као и уз надокнаду уклоњеног дрвећа садњом новог у двоструком броју на најближем месту</w:t>
            </w:r>
            <w:r w:rsidR="0042372F" w:rsidRPr="0042372F">
              <w:rPr>
                <w:rFonts w:cs="Arial"/>
                <w:noProof/>
                <w:sz w:val="20"/>
                <w:szCs w:val="20"/>
                <w:lang w:val="sr-Cyrl-CS"/>
              </w:rPr>
              <w:t xml:space="preserve">, </w:t>
            </w:r>
            <w:r w:rsidR="001E7B1E" w:rsidRPr="0042372F">
              <w:rPr>
                <w:rFonts w:cs="Arial"/>
                <w:noProof/>
                <w:sz w:val="20"/>
                <w:szCs w:val="20"/>
                <w:lang w:val="sr-Cyrl-CS"/>
              </w:rPr>
              <w:t xml:space="preserve">уз сагласност ЈКП </w:t>
            </w:r>
            <w:r w:rsidR="0042372F" w:rsidRPr="0042372F">
              <w:rPr>
                <w:rFonts w:cs="Arial"/>
                <w:noProof/>
                <w:sz w:val="20"/>
                <w:szCs w:val="20"/>
                <w:lang w:val="sr-Cyrl-CS"/>
              </w:rPr>
              <w:t>„</w:t>
            </w:r>
            <w:r w:rsidR="001E7B1E" w:rsidRPr="0042372F">
              <w:rPr>
                <w:rFonts w:cs="Arial"/>
                <w:noProof/>
                <w:sz w:val="20"/>
                <w:szCs w:val="20"/>
                <w:lang w:val="sr-Cyrl-CS"/>
              </w:rPr>
              <w:t>Зеленило</w:t>
            </w:r>
            <w:r w:rsidR="0042372F" w:rsidRPr="0042372F">
              <w:rPr>
                <w:rFonts w:cs="Arial"/>
                <w:noProof/>
                <w:sz w:val="20"/>
                <w:szCs w:val="20"/>
                <w:lang w:val="sr-Cyrl-CS"/>
              </w:rPr>
              <w:t>“</w:t>
            </w:r>
            <w:r w:rsidR="00243C51" w:rsidRPr="0042372F">
              <w:rPr>
                <w:rFonts w:cs="Arial"/>
                <w:noProof/>
                <w:sz w:val="20"/>
                <w:szCs w:val="20"/>
                <w:lang w:val="sr-Cyrl-CS"/>
              </w:rPr>
              <w:t>.</w:t>
            </w:r>
          </w:p>
          <w:p w:rsidR="00AB2B59" w:rsidRPr="0042372F" w:rsidRDefault="00AB2B59" w:rsidP="00B37BCC">
            <w:pPr>
              <w:rPr>
                <w:rFonts w:cs="Arial"/>
                <w:strike/>
                <w:noProof/>
                <w:sz w:val="20"/>
                <w:szCs w:val="20"/>
                <w:lang w:val="sr-Cyrl-CS"/>
              </w:rPr>
            </w:pPr>
            <w:r w:rsidRPr="0042372F">
              <w:rPr>
                <w:rFonts w:cs="Arial"/>
                <w:noProof/>
                <w:sz w:val="20"/>
                <w:szCs w:val="20"/>
                <w:lang w:val="sr-Cyrl-CS"/>
              </w:rPr>
              <w:t>За све постојеће и новоформиране грађевинске парцеле потребно је обезбедити једанколски приступ на јавне саобраћајнице</w:t>
            </w:r>
            <w:r w:rsidR="00145BA6" w:rsidRPr="0042372F">
              <w:rPr>
                <w:rFonts w:cs="Arial"/>
                <w:noProof/>
                <w:sz w:val="20"/>
                <w:szCs w:val="20"/>
                <w:lang w:val="sr-Cyrl-CS"/>
              </w:rPr>
              <w:t>,</w:t>
            </w:r>
            <w:r w:rsidR="00AC4588" w:rsidRPr="0042372F">
              <w:rPr>
                <w:rFonts w:cs="Arial"/>
                <w:noProof/>
                <w:sz w:val="20"/>
                <w:szCs w:val="20"/>
                <w:lang w:val="sr-Cyrl-CS"/>
              </w:rPr>
              <w:t xml:space="preserve"> водећи рачуна о просторним могућностима, близини раскрсница, аутобуских стајалишта</w:t>
            </w:r>
            <w:r w:rsidR="001E7B1E" w:rsidRPr="0042372F">
              <w:rPr>
                <w:rFonts w:cs="Arial"/>
                <w:noProof/>
                <w:sz w:val="20"/>
                <w:szCs w:val="20"/>
                <w:lang w:val="sr-Cyrl-CS"/>
              </w:rPr>
              <w:t>, међуосовинском растојању између прикључака</w:t>
            </w:r>
            <w:r w:rsidR="00145BA6" w:rsidRPr="0042372F">
              <w:rPr>
                <w:rFonts w:cs="Arial"/>
                <w:noProof/>
                <w:sz w:val="20"/>
                <w:szCs w:val="20"/>
                <w:lang w:val="sr-Cyrl-CS"/>
              </w:rPr>
              <w:t xml:space="preserve"> и сл.</w:t>
            </w:r>
            <w:r w:rsidR="0042372F" w:rsidRPr="0042372F">
              <w:rPr>
                <w:rFonts w:cs="Arial"/>
                <w:noProof/>
                <w:sz w:val="20"/>
                <w:szCs w:val="20"/>
                <w:lang w:val="sr-Cyrl-CS"/>
              </w:rPr>
              <w:t xml:space="preserve"> Изузетно, за објекте и парцеле које излазе на две саобраћајнице као и за комплексе, могуће је остварити сва саобраћајна прикључка уз поштовање горе наведених критеријума.</w:t>
            </w:r>
          </w:p>
          <w:p w:rsidR="00AB2B59" w:rsidRPr="00C25F41" w:rsidRDefault="00AB2B59" w:rsidP="00B37BCC">
            <w:pPr>
              <w:rPr>
                <w:rFonts w:cs="Arial"/>
                <w:noProof/>
                <w:sz w:val="20"/>
                <w:szCs w:val="20"/>
                <w:lang w:val="sr-Cyrl-CS"/>
              </w:rPr>
            </w:pPr>
            <w:r w:rsidRPr="0042372F">
              <w:rPr>
                <w:rFonts w:cs="Arial"/>
                <w:noProof/>
                <w:sz w:val="20"/>
                <w:szCs w:val="20"/>
                <w:lang w:val="sr-Cyrl-CS"/>
              </w:rPr>
              <w:t>Приступе свим јавним објектима, као и</w:t>
            </w:r>
            <w:r w:rsidRPr="00C25F41">
              <w:rPr>
                <w:rFonts w:cs="Arial"/>
                <w:noProof/>
                <w:sz w:val="20"/>
                <w:szCs w:val="20"/>
                <w:lang w:val="sr-Cyrl-CS"/>
              </w:rPr>
              <w:t xml:space="preserve"> осталим објектима намењеним јавном коришћењу као и пословним и вишепородичним објектима, обезбедити на начин како је то дефинисано важећим Правилником о техничким стандардима приступачности.</w:t>
            </w:r>
          </w:p>
          <w:p w:rsidR="00AB2B59" w:rsidRPr="00C25F41" w:rsidRDefault="00AB2B59" w:rsidP="00B37BCC">
            <w:pPr>
              <w:rPr>
                <w:rFonts w:cs="Arial"/>
                <w:noProof/>
                <w:sz w:val="20"/>
                <w:szCs w:val="20"/>
                <w:lang w:val="sr-Cyrl-CS"/>
              </w:rPr>
            </w:pPr>
            <w:r w:rsidRPr="00C25F41">
              <w:rPr>
                <w:rFonts w:cs="Arial"/>
                <w:noProof/>
                <w:sz w:val="20"/>
                <w:szCs w:val="20"/>
                <w:lang w:val="sr-Cyrl-CS"/>
              </w:rPr>
              <w:t>Код нових објеката није дозвољено формирање степенишног приступа приземљу или сутерену ван регулационе линије, тј. у зони тротоара. За постојеће објекте могуће је дозволити један степеник. Код објеката код којих је потребно остварити приступ подземним етажама, то обавезно мора бити са сопствене парцеле (рампом и/или степеништем).</w:t>
            </w:r>
          </w:p>
          <w:p w:rsidR="00AB2B59" w:rsidRPr="00C25F41" w:rsidRDefault="00AB2B59" w:rsidP="00B37BCC">
            <w:pPr>
              <w:rPr>
                <w:rFonts w:cs="Arial"/>
                <w:noProof/>
                <w:sz w:val="20"/>
                <w:szCs w:val="20"/>
                <w:lang w:val="sr-Cyrl-CS"/>
              </w:rPr>
            </w:pPr>
            <w:r w:rsidRPr="00C25F41">
              <w:rPr>
                <w:rFonts w:cs="Arial"/>
                <w:noProof/>
                <w:sz w:val="20"/>
                <w:szCs w:val="20"/>
                <w:lang w:val="sr-Cyrl-CS"/>
              </w:rPr>
              <w:t>Све пешачке површине (и степеништа и рампе) морају имати завршну обраду од материјала који није клизав.</w:t>
            </w:r>
          </w:p>
          <w:p w:rsidR="00AB2B59" w:rsidRPr="00C25F41" w:rsidRDefault="00AB2B59" w:rsidP="00B37BCC">
            <w:pPr>
              <w:rPr>
                <w:rFonts w:cs="Arial"/>
                <w:noProof/>
                <w:sz w:val="20"/>
                <w:szCs w:val="20"/>
                <w:lang w:val="sr-Cyrl-CS"/>
              </w:rPr>
            </w:pPr>
            <w:r w:rsidRPr="00C25F41">
              <w:rPr>
                <w:rFonts w:cs="Arial"/>
                <w:noProof/>
                <w:sz w:val="20"/>
                <w:szCs w:val="20"/>
                <w:lang w:val="sr-Cyrl-CS"/>
              </w:rPr>
              <w:t>Парцеле које не остварују директне приступе на јавне саобраћајнице или друге јавне површине, да би стекле статус грађевинских парцела морају имати трајно обезбеђен приступ (образовањем приступног пута или успостављањем трајног права службености пролаза),а све у складу са важећим законима и правилницима.</w:t>
            </w:r>
          </w:p>
          <w:p w:rsidR="00AB2B59" w:rsidRPr="00C25F41" w:rsidRDefault="00AB2B59" w:rsidP="00B37BCC">
            <w:pPr>
              <w:rPr>
                <w:rFonts w:cs="Arial"/>
                <w:noProof/>
                <w:sz w:val="20"/>
                <w:szCs w:val="20"/>
                <w:lang w:val="sr-Cyrl-CS"/>
              </w:rPr>
            </w:pPr>
            <w:r w:rsidRPr="00C25F41">
              <w:rPr>
                <w:rFonts w:cs="Arial"/>
                <w:noProof/>
                <w:sz w:val="20"/>
                <w:szCs w:val="20"/>
                <w:lang w:val="sr-Cyrl-CS"/>
              </w:rPr>
              <w:t>Код објеката који у подземној етажи или сутерену, садрже гаражу или пословни простор, приступ истима морају остварити са сопствене парцеле (рампом и/или степеништем).</w:t>
            </w:r>
          </w:p>
          <w:p w:rsidR="00EE52D6" w:rsidRPr="00C25F41" w:rsidRDefault="00EE52D6" w:rsidP="00B37BCC">
            <w:pPr>
              <w:rPr>
                <w:rFonts w:cs="Arial"/>
                <w:noProof/>
                <w:sz w:val="20"/>
                <w:szCs w:val="20"/>
                <w:highlight w:val="yellow"/>
                <w:lang w:val="sr-Cyrl-CS"/>
              </w:rPr>
            </w:pPr>
          </w:p>
        </w:tc>
      </w:tr>
      <w:tr w:rsidR="004C2285" w:rsidRPr="002770C8" w:rsidTr="002212E3">
        <w:tc>
          <w:tcPr>
            <w:tcW w:w="1620" w:type="dxa"/>
            <w:tcBorders>
              <w:top w:val="single" w:sz="4" w:space="0" w:color="000000"/>
              <w:left w:val="single" w:sz="4" w:space="0" w:color="000000"/>
              <w:bottom w:val="single" w:sz="4" w:space="0" w:color="000000"/>
            </w:tcBorders>
            <w:shd w:val="clear" w:color="auto" w:fill="auto"/>
          </w:tcPr>
          <w:p w:rsidR="004C2285" w:rsidRPr="00C25F41" w:rsidRDefault="004C2285" w:rsidP="006C0516">
            <w:pPr>
              <w:jc w:val="left"/>
              <w:rPr>
                <w:rFonts w:cs="Arial"/>
                <w:noProof/>
                <w:sz w:val="20"/>
                <w:szCs w:val="20"/>
                <w:lang w:val="sr-Cyrl-CS"/>
              </w:rPr>
            </w:pPr>
            <w:r w:rsidRPr="00C25F41">
              <w:rPr>
                <w:rFonts w:cs="Arial"/>
                <w:b/>
                <w:noProof/>
                <w:sz w:val="20"/>
                <w:szCs w:val="20"/>
              </w:rPr>
              <w:lastRenderedPageBreak/>
              <w:t>Паркирање на парцели</w:t>
            </w: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3D2D49" w:rsidRPr="00C25F41" w:rsidRDefault="003D2D49" w:rsidP="00B37BCC">
            <w:pPr>
              <w:rPr>
                <w:rFonts w:cs="Arial"/>
                <w:noProof/>
                <w:sz w:val="20"/>
                <w:szCs w:val="20"/>
                <w:lang w:val="sr-Cyrl-CS"/>
              </w:rPr>
            </w:pPr>
            <w:r w:rsidRPr="00C25F41">
              <w:rPr>
                <w:rFonts w:cs="Arial"/>
                <w:noProof/>
                <w:sz w:val="20"/>
                <w:szCs w:val="20"/>
                <w:lang w:val="sr-Cyrl-CS"/>
              </w:rPr>
              <w:t>Све потребе за паркирањем остварити на сопственој парцели а број потребних паркинг места се одре</w:t>
            </w:r>
            <w:r w:rsidR="000C622B" w:rsidRPr="00C25F41">
              <w:rPr>
                <w:rFonts w:cs="Arial"/>
                <w:noProof/>
                <w:sz w:val="20"/>
                <w:szCs w:val="20"/>
                <w:lang w:val="sr-Cyrl-CS"/>
              </w:rPr>
              <w:t>ђ</w:t>
            </w:r>
            <w:r w:rsidRPr="00C25F41">
              <w:rPr>
                <w:rFonts w:cs="Arial"/>
                <w:noProof/>
                <w:sz w:val="20"/>
                <w:szCs w:val="20"/>
                <w:lang w:val="sr-Cyrl-CS"/>
              </w:rPr>
              <w:t>ује на основу наведених параметара.</w:t>
            </w:r>
          </w:p>
          <w:p w:rsidR="004C2285" w:rsidRPr="00C25F41" w:rsidRDefault="0006149A" w:rsidP="00B37BCC">
            <w:pPr>
              <w:rPr>
                <w:rFonts w:cs="Arial"/>
                <w:b/>
                <w:noProof/>
                <w:sz w:val="20"/>
                <w:szCs w:val="20"/>
                <w:lang w:val="sr-Cyrl-CS"/>
              </w:rPr>
            </w:pPr>
            <w:r w:rsidRPr="00C25F41">
              <w:rPr>
                <w:rFonts w:cs="Arial"/>
                <w:noProof/>
                <w:sz w:val="20"/>
                <w:szCs w:val="20"/>
                <w:lang w:val="sr-Cyrl-CS"/>
              </w:rPr>
              <w:t>Изузетак у погледу остваривања свих паркинг места на сопственој парцели могу бити објекти који су под одређеним степеном заштите и то само уколико немају приступ у дворишни простор (тј. не постоји пролаз кроз објекат до унутрашњости парцеле и не постоји начин да се он оствари) или су укупни услови на парцели такви да нема довољно простора за паркирање.</w:t>
            </w:r>
            <w:r w:rsidR="001F72C8" w:rsidRPr="00C25F41">
              <w:rPr>
                <w:rFonts w:cs="Arial"/>
                <w:noProof/>
                <w:sz w:val="20"/>
                <w:szCs w:val="20"/>
                <w:lang w:val="sr-Cyrl-CS"/>
              </w:rPr>
              <w:t xml:space="preserve"> Иначе, код </w:t>
            </w:r>
            <w:r w:rsidR="004C2285" w:rsidRPr="00C25F41">
              <w:rPr>
                <w:rFonts w:cs="Arial"/>
                <w:noProof/>
                <w:sz w:val="20"/>
                <w:szCs w:val="20"/>
                <w:lang w:val="sr-Cyrl-CS"/>
              </w:rPr>
              <w:t>објеката који су под одређеним степеном заштите</w:t>
            </w:r>
            <w:r w:rsidR="001F72C8" w:rsidRPr="00C25F41">
              <w:rPr>
                <w:rFonts w:cs="Arial"/>
                <w:noProof/>
                <w:sz w:val="20"/>
                <w:szCs w:val="20"/>
                <w:lang w:val="sr-Cyrl-CS"/>
              </w:rPr>
              <w:t xml:space="preserve"> и код постојећих објеката</w:t>
            </w:r>
            <w:r w:rsidR="004C2285" w:rsidRPr="00C25F41">
              <w:rPr>
                <w:rFonts w:cs="Arial"/>
                <w:noProof/>
                <w:sz w:val="20"/>
                <w:szCs w:val="20"/>
                <w:lang w:val="sr-Cyrl-CS"/>
              </w:rPr>
              <w:t xml:space="preserve">, обезбедити максималан број паркинг места </w:t>
            </w:r>
            <w:r w:rsidR="001C3185" w:rsidRPr="00C25F41">
              <w:rPr>
                <w:rFonts w:cs="Arial"/>
                <w:noProof/>
                <w:sz w:val="20"/>
                <w:szCs w:val="20"/>
                <w:lang w:val="sr-Cyrl-CS"/>
              </w:rPr>
              <w:t xml:space="preserve">на сопственој парцели </w:t>
            </w:r>
            <w:r w:rsidR="004C2285" w:rsidRPr="00C25F41">
              <w:rPr>
                <w:rFonts w:cs="Arial"/>
                <w:noProof/>
                <w:sz w:val="20"/>
                <w:szCs w:val="20"/>
                <w:lang w:val="sr-Cyrl-CS"/>
              </w:rPr>
              <w:t>колико</w:t>
            </w:r>
            <w:r w:rsidR="001C3185" w:rsidRPr="00C25F41">
              <w:rPr>
                <w:rFonts w:cs="Arial"/>
                <w:noProof/>
                <w:sz w:val="20"/>
                <w:szCs w:val="20"/>
                <w:lang w:val="sr-Cyrl-CS"/>
              </w:rPr>
              <w:t>то просторни услови дозвољавају.</w:t>
            </w:r>
          </w:p>
          <w:p w:rsidR="004C2285" w:rsidRPr="00C25F41" w:rsidRDefault="004C2285" w:rsidP="00B37BCC">
            <w:pPr>
              <w:rPr>
                <w:rFonts w:cs="Arial"/>
                <w:noProof/>
                <w:sz w:val="20"/>
                <w:szCs w:val="20"/>
                <w:lang w:val="sr-Cyrl-CS"/>
              </w:rPr>
            </w:pPr>
            <w:r w:rsidRPr="00C25F41">
              <w:rPr>
                <w:rFonts w:cs="Arial"/>
                <w:bCs/>
                <w:noProof/>
                <w:sz w:val="20"/>
                <w:szCs w:val="20"/>
                <w:lang w:val="sr-Cyrl-CS"/>
              </w:rPr>
              <w:t>За радове у оквиру реконструкције, адаптације, санације, доградње, инвестиционог и текућег одржавања и мање измене (пренамена постојећег корисног простора у компатибилне намене, претварање таванског простора у користан и сл.)</w:t>
            </w:r>
            <w:r w:rsidR="00EE52D6" w:rsidRPr="00C25F41">
              <w:rPr>
                <w:rFonts w:cs="Arial"/>
                <w:bCs/>
                <w:noProof/>
                <w:sz w:val="20"/>
                <w:szCs w:val="20"/>
                <w:lang w:val="sr-Cyrl-CS"/>
              </w:rPr>
              <w:t>,</w:t>
            </w:r>
            <w:r w:rsidRPr="00C25F41">
              <w:rPr>
                <w:rFonts w:cs="Arial"/>
                <w:noProof/>
                <w:sz w:val="20"/>
                <w:szCs w:val="20"/>
                <w:lang w:val="sr-Cyrl-CS"/>
              </w:rPr>
              <w:t xml:space="preserve">уколико су услови на парцели такви да се на њој не може обезбедити потребан број паркинг места (према важећим параметрима), а радови су таквог обима да се број функционалних јединица (стамбених/пословних) не увећава или се увећава за максимално једну функционалну јединицу – тада се може извршити паркирање на јавној површини за једну функционалну јединицу </w:t>
            </w:r>
            <w:r w:rsidRPr="00C25F41">
              <w:rPr>
                <w:rFonts w:cs="Arial"/>
                <w:bCs/>
                <w:noProof/>
                <w:sz w:val="20"/>
                <w:szCs w:val="20"/>
                <w:lang w:val="sr-Cyrl-CS"/>
              </w:rPr>
              <w:t>уз партиципацију.</w:t>
            </w:r>
          </w:p>
          <w:p w:rsidR="009D5D79" w:rsidRPr="0042372F" w:rsidRDefault="009D5D79" w:rsidP="00B37BCC">
            <w:pPr>
              <w:rPr>
                <w:rFonts w:cs="Arial"/>
                <w:bCs/>
                <w:noProof/>
                <w:sz w:val="20"/>
                <w:szCs w:val="20"/>
                <w:lang w:val="sr-Cyrl-CS"/>
              </w:rPr>
            </w:pPr>
            <w:r w:rsidRPr="0042372F">
              <w:rPr>
                <w:rFonts w:cs="Arial"/>
                <w:bCs/>
                <w:noProof/>
                <w:sz w:val="20"/>
                <w:szCs w:val="20"/>
                <w:lang w:val="sr-Cyrl-CS"/>
              </w:rPr>
              <w:t xml:space="preserve">За постојеће објекте који се налазе у оквиру јавних пешачких градских зона и преко ових површина остварују једини приступ својој парцели, на парцели обезбедити максимално могући број паркинг места а преостала потребна </w:t>
            </w:r>
            <w:r w:rsidR="00155EF7" w:rsidRPr="0042372F">
              <w:rPr>
                <w:rFonts w:cs="Arial"/>
                <w:bCs/>
                <w:noProof/>
                <w:sz w:val="20"/>
                <w:szCs w:val="20"/>
                <w:lang w:val="sr-Cyrl-CS"/>
              </w:rPr>
              <w:t>ПМ</w:t>
            </w:r>
            <w:r w:rsidRPr="0042372F">
              <w:rPr>
                <w:rFonts w:cs="Arial"/>
                <w:bCs/>
                <w:noProof/>
                <w:sz w:val="20"/>
                <w:szCs w:val="20"/>
                <w:lang w:val="sr-Cyrl-CS"/>
              </w:rPr>
              <w:t xml:space="preserve"> могу се остварити на јавној паркинг површини. Приликом изградње новог објекта, сва потребна </w:t>
            </w:r>
            <w:r w:rsidR="00155EF7" w:rsidRPr="0042372F">
              <w:rPr>
                <w:rFonts w:cs="Arial"/>
                <w:bCs/>
                <w:noProof/>
                <w:sz w:val="20"/>
                <w:szCs w:val="20"/>
                <w:lang w:val="sr-Cyrl-CS"/>
              </w:rPr>
              <w:t>ПМ</w:t>
            </w:r>
            <w:r w:rsidRPr="0042372F">
              <w:rPr>
                <w:rFonts w:cs="Arial"/>
                <w:bCs/>
                <w:noProof/>
                <w:sz w:val="20"/>
                <w:szCs w:val="20"/>
                <w:lang w:val="sr-Cyrl-CS"/>
              </w:rPr>
              <w:t xml:space="preserve"> обезбедити на сопственој парцели.</w:t>
            </w:r>
          </w:p>
          <w:p w:rsidR="009D5D79" w:rsidRPr="009D5D79" w:rsidRDefault="009D5D79" w:rsidP="00B37BCC">
            <w:pPr>
              <w:rPr>
                <w:rFonts w:cs="Arial"/>
                <w:bCs/>
                <w:noProof/>
                <w:color w:val="FF0000"/>
                <w:sz w:val="20"/>
                <w:szCs w:val="20"/>
                <w:lang w:val="sr-Cyrl-CS"/>
              </w:rPr>
            </w:pPr>
          </w:p>
          <w:p w:rsidR="004C2285" w:rsidRPr="00C25F41" w:rsidRDefault="004C2285" w:rsidP="00B37BCC">
            <w:pPr>
              <w:rPr>
                <w:rFonts w:cs="Arial"/>
                <w:noProof/>
                <w:sz w:val="20"/>
                <w:szCs w:val="20"/>
                <w:lang w:val="sr-Cyrl-CS"/>
              </w:rPr>
            </w:pPr>
            <w:r w:rsidRPr="00C25F41">
              <w:rPr>
                <w:rFonts w:cs="Arial"/>
                <w:noProof/>
                <w:sz w:val="20"/>
                <w:szCs w:val="20"/>
                <w:lang w:val="sr-Cyrl-CS"/>
              </w:rPr>
              <w:t>Код изградње нових објеката и доградње постојећих, обавезно је потребе стационарног саобраћаја решити на сопственој парцели, и то на основу следећих критеријума:</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становање</w:t>
            </w:r>
            <w:r w:rsidRPr="00C25F41">
              <w:rPr>
                <w:rFonts w:cs="Arial"/>
                <w:noProof/>
                <w:sz w:val="20"/>
                <w:szCs w:val="20"/>
                <w:lang w:val="sr-Cyrl-CS"/>
              </w:rPr>
              <w:tab/>
            </w:r>
            <w:r w:rsidRPr="00C25F41">
              <w:rPr>
                <w:rFonts w:cs="Arial"/>
                <w:noProof/>
                <w:sz w:val="20"/>
                <w:szCs w:val="20"/>
                <w:lang w:val="sr-Cyrl-CS"/>
              </w:rPr>
              <w:tab/>
            </w:r>
            <w:r w:rsidR="00EE52D6" w:rsidRPr="00C25F41">
              <w:rPr>
                <w:rFonts w:cs="Arial"/>
                <w:noProof/>
                <w:sz w:val="20"/>
                <w:szCs w:val="20"/>
                <w:lang w:val="sr-Cyrl-CS"/>
              </w:rPr>
              <w:tab/>
            </w:r>
            <w:r w:rsidRPr="00C25F41">
              <w:rPr>
                <w:rFonts w:cs="Arial"/>
                <w:noProof/>
                <w:sz w:val="20"/>
                <w:szCs w:val="20"/>
                <w:lang w:val="sr-Cyrl-CS"/>
              </w:rPr>
              <w:t>1ПМ/1 стамбена јединица</w:t>
            </w:r>
          </w:p>
          <w:p w:rsidR="004C2285" w:rsidRPr="00C25F41" w:rsidRDefault="004C2285" w:rsidP="00B37BCC">
            <w:pPr>
              <w:numPr>
                <w:ilvl w:val="0"/>
                <w:numId w:val="20"/>
              </w:numPr>
              <w:rPr>
                <w:rFonts w:cs="Arial"/>
                <w:noProof/>
                <w:sz w:val="20"/>
                <w:szCs w:val="20"/>
                <w:lang w:val="sr-Cyrl-CS"/>
              </w:rPr>
            </w:pPr>
            <w:r w:rsidRPr="00C25F41">
              <w:rPr>
                <w:rFonts w:cs="Arial"/>
                <w:bCs/>
                <w:noProof/>
                <w:sz w:val="20"/>
                <w:szCs w:val="20"/>
                <w:lang w:val="sr-Cyrl-CS"/>
              </w:rPr>
              <w:t>социјално становање</w:t>
            </w:r>
            <w:r w:rsidR="00EE52D6" w:rsidRPr="00C25F41">
              <w:rPr>
                <w:rFonts w:cs="Arial"/>
                <w:noProof/>
                <w:sz w:val="20"/>
                <w:szCs w:val="20"/>
                <w:lang w:val="sr-Cyrl-CS"/>
              </w:rPr>
              <w:tab/>
            </w:r>
            <w:r w:rsidR="00EE52D6" w:rsidRPr="00C25F41">
              <w:rPr>
                <w:rFonts w:cs="Arial"/>
                <w:noProof/>
                <w:sz w:val="20"/>
                <w:szCs w:val="20"/>
                <w:lang w:val="sr-Cyrl-CS"/>
              </w:rPr>
              <w:tab/>
            </w:r>
            <w:r w:rsidRPr="00C25F41">
              <w:rPr>
                <w:rFonts w:cs="Arial"/>
                <w:bCs/>
                <w:noProof/>
                <w:sz w:val="20"/>
                <w:szCs w:val="20"/>
                <w:lang w:val="sr-Cyrl-CS"/>
              </w:rPr>
              <w:t>1ПМ/мин.2стамбене јединице</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пословање</w:t>
            </w:r>
            <w:r w:rsidRPr="00C25F41">
              <w:rPr>
                <w:rFonts w:cs="Arial"/>
                <w:noProof/>
                <w:sz w:val="20"/>
                <w:szCs w:val="20"/>
                <w:lang w:val="sr-Cyrl-CS"/>
              </w:rPr>
              <w:tab/>
            </w:r>
            <w:r w:rsidRPr="00C25F41">
              <w:rPr>
                <w:rFonts w:cs="Arial"/>
                <w:noProof/>
                <w:sz w:val="20"/>
                <w:szCs w:val="20"/>
                <w:lang w:val="sr-Cyrl-CS"/>
              </w:rPr>
              <w:tab/>
            </w:r>
            <w:r w:rsidR="00EE52D6" w:rsidRPr="00C25F41">
              <w:rPr>
                <w:rFonts w:cs="Arial"/>
                <w:noProof/>
                <w:sz w:val="20"/>
                <w:szCs w:val="20"/>
                <w:lang w:val="sr-Cyrl-CS"/>
              </w:rPr>
              <w:tab/>
            </w:r>
            <w:r w:rsidRPr="00C25F41">
              <w:rPr>
                <w:rFonts w:cs="Arial"/>
                <w:noProof/>
                <w:sz w:val="20"/>
                <w:szCs w:val="20"/>
                <w:lang w:val="sr-Cyrl-CS"/>
              </w:rPr>
              <w:t>1ПМ/70м² нето површине</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администрација</w:t>
            </w:r>
            <w:r w:rsidRPr="00C25F41">
              <w:rPr>
                <w:rFonts w:cs="Arial"/>
                <w:noProof/>
                <w:sz w:val="20"/>
                <w:szCs w:val="20"/>
                <w:lang w:val="sr-Cyrl-CS"/>
              </w:rPr>
              <w:tab/>
            </w:r>
            <w:r w:rsidRPr="00C25F41">
              <w:rPr>
                <w:rFonts w:cs="Arial"/>
                <w:noProof/>
                <w:sz w:val="20"/>
                <w:szCs w:val="20"/>
                <w:lang w:val="sr-Cyrl-CS"/>
              </w:rPr>
              <w:tab/>
              <w:t>1ПМ/60м² нето површине</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управне зграде, банке и сл.</w:t>
            </w:r>
            <w:r w:rsidRPr="00C25F41">
              <w:rPr>
                <w:rFonts w:cs="Arial"/>
                <w:noProof/>
                <w:sz w:val="20"/>
                <w:szCs w:val="20"/>
                <w:lang w:val="sr-Cyrl-CS"/>
              </w:rPr>
              <w:tab/>
              <w:t>1ПМ/50м² нето површине</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трговина</w:t>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t>1ПМ/50м² продајног простора</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ресторани, кафане, кафеи</w:t>
            </w:r>
            <w:r w:rsidRPr="00C25F41">
              <w:rPr>
                <w:rFonts w:cs="Arial"/>
                <w:noProof/>
                <w:sz w:val="20"/>
                <w:szCs w:val="20"/>
                <w:lang w:val="sr-Cyrl-CS"/>
              </w:rPr>
              <w:tab/>
              <w:t>1ПМ/10 места</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хотели, мотели</w:t>
            </w:r>
            <w:r w:rsidRPr="00C25F41">
              <w:rPr>
                <w:rFonts w:cs="Arial"/>
                <w:noProof/>
                <w:sz w:val="20"/>
                <w:szCs w:val="20"/>
                <w:lang w:val="sr-Cyrl-CS"/>
              </w:rPr>
              <w:tab/>
            </w:r>
            <w:r w:rsidRPr="00C25F41">
              <w:rPr>
                <w:rFonts w:cs="Arial"/>
                <w:noProof/>
                <w:sz w:val="20"/>
                <w:szCs w:val="20"/>
                <w:lang w:val="sr-Cyrl-CS"/>
              </w:rPr>
              <w:tab/>
            </w:r>
            <w:r w:rsidR="00EE52D6" w:rsidRPr="00C25F41">
              <w:rPr>
                <w:rFonts w:cs="Arial"/>
                <w:noProof/>
                <w:sz w:val="20"/>
                <w:szCs w:val="20"/>
                <w:lang w:val="sr-Cyrl-CS"/>
              </w:rPr>
              <w:tab/>
            </w:r>
            <w:r w:rsidRPr="00C25F41">
              <w:rPr>
                <w:rFonts w:cs="Arial"/>
                <w:noProof/>
                <w:sz w:val="20"/>
                <w:szCs w:val="20"/>
                <w:lang w:val="sr-Cyrl-CS"/>
              </w:rPr>
              <w:t>1ПМ/2-10 лежајева (у зависности од кат.)</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спортски садржаји</w:t>
            </w:r>
            <w:r w:rsidRPr="00C25F41">
              <w:rPr>
                <w:rFonts w:cs="Arial"/>
                <w:noProof/>
                <w:sz w:val="20"/>
                <w:szCs w:val="20"/>
                <w:lang w:val="sr-Cyrl-CS"/>
              </w:rPr>
              <w:tab/>
            </w:r>
            <w:r w:rsidRPr="00C25F41">
              <w:rPr>
                <w:rFonts w:cs="Arial"/>
                <w:noProof/>
                <w:sz w:val="20"/>
                <w:szCs w:val="20"/>
                <w:lang w:val="sr-Cyrl-CS"/>
              </w:rPr>
              <w:tab/>
              <w:t>1ПМ/8-10 гледалаца</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lastRenderedPageBreak/>
              <w:t>предшколске установе</w:t>
            </w:r>
            <w:r w:rsidRPr="00C25F41">
              <w:rPr>
                <w:rFonts w:cs="Arial"/>
                <w:noProof/>
                <w:sz w:val="20"/>
                <w:szCs w:val="20"/>
                <w:lang w:val="sr-Cyrl-CS"/>
              </w:rPr>
              <w:tab/>
            </w:r>
            <w:r w:rsidR="00EE52D6" w:rsidRPr="00C25F41">
              <w:rPr>
                <w:rFonts w:cs="Arial"/>
                <w:noProof/>
                <w:sz w:val="20"/>
                <w:szCs w:val="20"/>
                <w:lang w:val="sr-Cyrl-CS"/>
              </w:rPr>
              <w:tab/>
            </w:r>
            <w:r w:rsidRPr="00C25F41">
              <w:rPr>
                <w:rFonts w:cs="Arial"/>
                <w:noProof/>
                <w:sz w:val="20"/>
                <w:szCs w:val="20"/>
                <w:lang w:val="sr-Cyrl-CS"/>
              </w:rPr>
              <w:t>1ПМ/100м2БРГП (ван парцеле)</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основне школе</w:t>
            </w:r>
            <w:r w:rsidRPr="00C25F41">
              <w:rPr>
                <w:rFonts w:cs="Arial"/>
                <w:noProof/>
                <w:sz w:val="20"/>
                <w:szCs w:val="20"/>
                <w:lang w:val="sr-Cyrl-CS"/>
              </w:rPr>
              <w:tab/>
            </w:r>
            <w:r w:rsidRPr="00C25F41">
              <w:rPr>
                <w:rFonts w:cs="Arial"/>
                <w:noProof/>
                <w:sz w:val="20"/>
                <w:szCs w:val="20"/>
                <w:lang w:val="sr-Cyrl-CS"/>
              </w:rPr>
              <w:tab/>
            </w:r>
            <w:r w:rsidR="00EE52D6" w:rsidRPr="00C25F41">
              <w:rPr>
                <w:rFonts w:cs="Arial"/>
                <w:noProof/>
                <w:sz w:val="20"/>
                <w:szCs w:val="20"/>
                <w:lang w:val="sr-Cyrl-CS"/>
              </w:rPr>
              <w:tab/>
            </w:r>
            <w:r w:rsidRPr="00C25F41">
              <w:rPr>
                <w:rFonts w:cs="Arial"/>
                <w:noProof/>
                <w:sz w:val="20"/>
                <w:szCs w:val="20"/>
                <w:lang w:val="sr-Cyrl-CS"/>
              </w:rPr>
              <w:t>1ПМ/1 у</w:t>
            </w:r>
            <w:r w:rsidR="00801DDC" w:rsidRPr="00C25F41">
              <w:rPr>
                <w:rFonts w:cs="Arial"/>
                <w:noProof/>
                <w:sz w:val="20"/>
                <w:szCs w:val="20"/>
                <w:lang w:val="sr-Cyrl-CS"/>
              </w:rPr>
              <w:t>чионицу (на парцели за мин. 10%</w:t>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t>запослених)</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средње школе</w:t>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t>1ПМ/5–10</w:t>
            </w:r>
            <w:r w:rsidR="00801DDC" w:rsidRPr="00C25F41">
              <w:rPr>
                <w:rFonts w:cs="Arial"/>
                <w:noProof/>
                <w:sz w:val="20"/>
                <w:szCs w:val="20"/>
                <w:lang w:val="sr-Cyrl-CS"/>
              </w:rPr>
              <w:t xml:space="preserve"> запослених (на парцели за мин.</w:t>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t>40% запослених)</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високе школе</w:t>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t>1ПМ/5–</w:t>
            </w:r>
            <w:r w:rsidR="00801DDC" w:rsidRPr="00C25F41">
              <w:rPr>
                <w:rFonts w:cs="Arial"/>
                <w:noProof/>
                <w:sz w:val="20"/>
                <w:szCs w:val="20"/>
                <w:lang w:val="sr-Cyrl-CS"/>
              </w:rPr>
              <w:t>10 запослених, 1ПМ/20 студената</w:t>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t>(на парцели за мин. 40% запосл.)</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здравство</w:t>
            </w:r>
            <w:r w:rsidRPr="00C25F41">
              <w:rPr>
                <w:rFonts w:cs="Arial"/>
                <w:noProof/>
                <w:sz w:val="20"/>
                <w:szCs w:val="20"/>
                <w:lang w:val="sr-Cyrl-CS"/>
              </w:rPr>
              <w:tab/>
            </w:r>
            <w:r w:rsidRPr="00C25F41">
              <w:rPr>
                <w:rFonts w:cs="Arial"/>
                <w:noProof/>
                <w:sz w:val="20"/>
                <w:szCs w:val="20"/>
                <w:lang w:val="sr-Cyrl-CS"/>
              </w:rPr>
              <w:tab/>
            </w:r>
            <w:r w:rsidRPr="00C25F41">
              <w:rPr>
                <w:rFonts w:cs="Arial"/>
                <w:noProof/>
                <w:sz w:val="20"/>
                <w:szCs w:val="20"/>
                <w:lang w:val="sr-Cyrl-CS"/>
              </w:rPr>
              <w:tab/>
              <w:t>1ПМ/100м2БРГП</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болнички објекти</w:t>
            </w:r>
            <w:r w:rsidRPr="00C25F41">
              <w:rPr>
                <w:rFonts w:cs="Arial"/>
                <w:noProof/>
                <w:sz w:val="20"/>
                <w:szCs w:val="20"/>
                <w:lang w:val="sr-Cyrl-CS"/>
              </w:rPr>
              <w:tab/>
            </w:r>
            <w:r w:rsidRPr="00C25F41">
              <w:rPr>
                <w:rFonts w:cs="Arial"/>
                <w:noProof/>
                <w:sz w:val="20"/>
                <w:szCs w:val="20"/>
                <w:lang w:val="sr-Cyrl-CS"/>
              </w:rPr>
              <w:tab/>
              <w:t>1ПМ/4-6 болничких постеља</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социјалне службе</w:t>
            </w:r>
            <w:r w:rsidRPr="00C25F41">
              <w:rPr>
                <w:rFonts w:cs="Arial"/>
                <w:noProof/>
                <w:sz w:val="20"/>
                <w:szCs w:val="20"/>
                <w:lang w:val="sr-Cyrl-CS"/>
              </w:rPr>
              <w:tab/>
            </w:r>
            <w:r w:rsidRPr="00C25F41">
              <w:rPr>
                <w:rFonts w:cs="Arial"/>
                <w:noProof/>
                <w:sz w:val="20"/>
                <w:szCs w:val="20"/>
                <w:lang w:val="sr-Cyrl-CS"/>
              </w:rPr>
              <w:tab/>
              <w:t>1ПМ/5 запослених, (на парцели за мин. 50%</w:t>
            </w:r>
            <w:r w:rsidR="00EE52D6" w:rsidRPr="00C25F41">
              <w:rPr>
                <w:rFonts w:cs="Arial"/>
                <w:noProof/>
                <w:sz w:val="20"/>
                <w:szCs w:val="20"/>
                <w:lang w:val="sr-Cyrl-CS"/>
              </w:rPr>
              <w:tab/>
            </w:r>
            <w:r w:rsidR="00EE52D6" w:rsidRPr="00C25F41">
              <w:rPr>
                <w:rFonts w:cs="Arial"/>
                <w:noProof/>
                <w:sz w:val="20"/>
                <w:szCs w:val="20"/>
                <w:lang w:val="sr-Cyrl-CS"/>
              </w:rPr>
              <w:tab/>
            </w:r>
            <w:r w:rsidR="00EE52D6" w:rsidRPr="00C25F41">
              <w:rPr>
                <w:rFonts w:cs="Arial"/>
                <w:noProof/>
                <w:sz w:val="20"/>
                <w:szCs w:val="20"/>
                <w:lang w:val="sr-Cyrl-CS"/>
              </w:rPr>
              <w:tab/>
            </w:r>
            <w:r w:rsidR="00EE52D6" w:rsidRPr="00C25F41">
              <w:rPr>
                <w:rFonts w:cs="Arial"/>
                <w:noProof/>
                <w:sz w:val="20"/>
                <w:szCs w:val="20"/>
                <w:lang w:val="sr-Cyrl-CS"/>
              </w:rPr>
              <w:tab/>
            </w:r>
            <w:r w:rsidR="00EE52D6" w:rsidRPr="00C25F41">
              <w:rPr>
                <w:rFonts w:cs="Arial"/>
                <w:noProof/>
                <w:sz w:val="20"/>
                <w:szCs w:val="20"/>
                <w:lang w:val="sr-Cyrl-CS"/>
              </w:rPr>
              <w:tab/>
            </w:r>
            <w:r w:rsidRPr="00C25F41">
              <w:rPr>
                <w:rFonts w:cs="Arial"/>
                <w:noProof/>
                <w:sz w:val="20"/>
                <w:szCs w:val="20"/>
                <w:lang w:val="sr-Cyrl-CS"/>
              </w:rPr>
              <w:t>запослених)</w:t>
            </w:r>
          </w:p>
          <w:p w:rsidR="00801DDC"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вишефункционални</w:t>
            </w:r>
            <w:r w:rsidRPr="00C25F41">
              <w:rPr>
                <w:rFonts w:cs="Arial"/>
                <w:noProof/>
                <w:sz w:val="20"/>
                <w:szCs w:val="20"/>
                <w:lang w:val="sr-Cyrl-CS"/>
              </w:rPr>
              <w:tab/>
            </w:r>
            <w:r w:rsidR="00EE52D6" w:rsidRPr="00C25F41">
              <w:rPr>
                <w:rFonts w:cs="Arial"/>
                <w:noProof/>
                <w:sz w:val="20"/>
                <w:szCs w:val="20"/>
                <w:lang w:val="sr-Cyrl-CS"/>
              </w:rPr>
              <w:tab/>
            </w:r>
            <w:r w:rsidRPr="00C25F41">
              <w:rPr>
                <w:rFonts w:cs="Arial"/>
                <w:noProof/>
                <w:sz w:val="20"/>
                <w:szCs w:val="20"/>
                <w:lang w:val="sr-Cyrl-CS"/>
              </w:rPr>
              <w:t>1ПМ/7 седишта (на парцели за мин. 30%</w:t>
            </w:r>
          </w:p>
          <w:p w:rsidR="00801DDC" w:rsidRPr="00C25F41" w:rsidRDefault="00801DDC" w:rsidP="00B37BCC">
            <w:pPr>
              <w:ind w:left="720"/>
              <w:rPr>
                <w:rFonts w:cs="Arial"/>
                <w:noProof/>
                <w:sz w:val="20"/>
                <w:szCs w:val="20"/>
                <w:lang w:val="sr-Cyrl-CS"/>
              </w:rPr>
            </w:pPr>
            <w:r w:rsidRPr="00C25F41">
              <w:rPr>
                <w:rFonts w:cs="Arial"/>
                <w:noProof/>
                <w:sz w:val="20"/>
                <w:szCs w:val="20"/>
                <w:lang w:val="sr-Cyrl-CS"/>
              </w:rPr>
              <w:t>културно-образовни центри,</w:t>
            </w:r>
            <w:r w:rsidRPr="00C25F41">
              <w:rPr>
                <w:rFonts w:cs="Arial"/>
                <w:noProof/>
                <w:sz w:val="20"/>
                <w:szCs w:val="20"/>
                <w:lang w:val="sr-Cyrl-CS"/>
              </w:rPr>
              <w:tab/>
            </w:r>
            <w:r w:rsidRPr="00C25F41">
              <w:rPr>
                <w:rFonts w:cs="Arial"/>
                <w:noProof/>
                <w:sz w:val="20"/>
                <w:szCs w:val="20"/>
                <w:lang w:val="sr-Cyrl-CS"/>
              </w:rPr>
              <w:tab/>
              <w:t>потреба)</w:t>
            </w:r>
          </w:p>
          <w:p w:rsidR="00801DDC" w:rsidRPr="00C25F41" w:rsidRDefault="00801DDC" w:rsidP="00B37BCC">
            <w:pPr>
              <w:ind w:left="720"/>
              <w:rPr>
                <w:rFonts w:cs="Arial"/>
                <w:noProof/>
                <w:sz w:val="20"/>
                <w:szCs w:val="20"/>
                <w:lang w:val="sr-Cyrl-CS"/>
              </w:rPr>
            </w:pPr>
            <w:r w:rsidRPr="00C25F41">
              <w:rPr>
                <w:rFonts w:cs="Arial"/>
                <w:noProof/>
                <w:sz w:val="20"/>
                <w:szCs w:val="20"/>
                <w:lang w:val="sr-Cyrl-CS"/>
              </w:rPr>
              <w:t>биоскопи,</w:t>
            </w:r>
            <w:r w:rsidR="004C2285" w:rsidRPr="00C25F41">
              <w:rPr>
                <w:rFonts w:cs="Arial"/>
                <w:noProof/>
                <w:sz w:val="20"/>
                <w:szCs w:val="20"/>
                <w:lang w:val="sr-Cyrl-CS"/>
              </w:rPr>
              <w:t>позоришта,</w:t>
            </w:r>
          </w:p>
          <w:p w:rsidR="004C2285" w:rsidRPr="00C25F41" w:rsidRDefault="004C2285" w:rsidP="00B37BCC">
            <w:pPr>
              <w:ind w:left="720"/>
              <w:rPr>
                <w:rFonts w:cs="Arial"/>
                <w:noProof/>
                <w:sz w:val="20"/>
                <w:szCs w:val="20"/>
                <w:lang w:val="sr-Cyrl-CS"/>
              </w:rPr>
            </w:pPr>
            <w:r w:rsidRPr="00C25F41">
              <w:rPr>
                <w:rFonts w:cs="Arial"/>
                <w:noProof/>
                <w:sz w:val="20"/>
                <w:szCs w:val="20"/>
                <w:lang w:val="sr-Cyrl-CS"/>
              </w:rPr>
              <w:t>библиотеке, читаонице</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складишта и магацини</w:t>
            </w:r>
            <w:r w:rsidRPr="00C25F41">
              <w:rPr>
                <w:rFonts w:cs="Arial"/>
                <w:noProof/>
                <w:sz w:val="20"/>
                <w:szCs w:val="20"/>
                <w:lang w:val="sr-Cyrl-CS"/>
              </w:rPr>
              <w:tab/>
            </w:r>
            <w:r w:rsidR="00801DDC" w:rsidRPr="00C25F41">
              <w:rPr>
                <w:rFonts w:cs="Arial"/>
                <w:noProof/>
                <w:sz w:val="20"/>
                <w:szCs w:val="20"/>
                <w:lang w:val="sr-Cyrl-CS"/>
              </w:rPr>
              <w:tab/>
            </w:r>
            <w:r w:rsidRPr="00C25F41">
              <w:rPr>
                <w:rFonts w:cs="Arial"/>
                <w:noProof/>
                <w:sz w:val="20"/>
                <w:szCs w:val="20"/>
                <w:lang w:val="sr-Cyrl-CS"/>
              </w:rPr>
              <w:t>1пм/4 запослена</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станице за снабд. горивом</w:t>
            </w:r>
            <w:r w:rsidRPr="00C25F41">
              <w:rPr>
                <w:rFonts w:cs="Arial"/>
                <w:noProof/>
                <w:sz w:val="20"/>
                <w:szCs w:val="20"/>
                <w:lang w:val="sr-Cyrl-CS"/>
              </w:rPr>
              <w:tab/>
              <w:t>1пм/3 запослена</w:t>
            </w:r>
          </w:p>
          <w:p w:rsidR="004C2285" w:rsidRPr="00C25F41" w:rsidRDefault="004C2285" w:rsidP="00B37BCC">
            <w:pPr>
              <w:numPr>
                <w:ilvl w:val="0"/>
                <w:numId w:val="20"/>
              </w:numPr>
              <w:rPr>
                <w:rFonts w:cs="Arial"/>
                <w:noProof/>
                <w:sz w:val="20"/>
                <w:szCs w:val="20"/>
                <w:lang w:val="sr-Cyrl-CS"/>
              </w:rPr>
            </w:pPr>
            <w:r w:rsidRPr="00C25F41">
              <w:rPr>
                <w:rFonts w:cs="Arial"/>
                <w:noProof/>
                <w:sz w:val="20"/>
                <w:szCs w:val="20"/>
                <w:lang w:val="sr-Cyrl-CS"/>
              </w:rPr>
              <w:t>за школске објекте намењене образовању особа са посебним потребама или образовању одраслих, важе иста правила као за остале школе сходно рангу (основне, средње, високе).</w:t>
            </w:r>
          </w:p>
          <w:p w:rsidR="004C2285" w:rsidRPr="00C25F41" w:rsidRDefault="004C2285" w:rsidP="00B37BCC">
            <w:pPr>
              <w:rPr>
                <w:rFonts w:cs="Arial"/>
                <w:noProof/>
                <w:sz w:val="20"/>
                <w:szCs w:val="20"/>
                <w:lang w:val="sr-Cyrl-CS"/>
              </w:rPr>
            </w:pPr>
            <w:r w:rsidRPr="00C25F41">
              <w:rPr>
                <w:rFonts w:cs="Arial"/>
                <w:noProof/>
                <w:sz w:val="20"/>
                <w:szCs w:val="20"/>
                <w:lang w:val="sr-Cyrl-CS"/>
              </w:rPr>
              <w:t>Димензије паркинг места поставити у складу са важећим правилницима, стандардима и нормативима који се односе на ову врсту објеката.</w:t>
            </w:r>
          </w:p>
          <w:p w:rsidR="004C2285" w:rsidRPr="00C25F41" w:rsidRDefault="004C2285" w:rsidP="00B37BCC">
            <w:pPr>
              <w:rPr>
                <w:rFonts w:cs="Arial"/>
                <w:noProof/>
                <w:sz w:val="20"/>
                <w:szCs w:val="20"/>
                <w:lang w:val="sr-Cyrl-CS"/>
              </w:rPr>
            </w:pPr>
            <w:r w:rsidRPr="00C25F41">
              <w:rPr>
                <w:rFonts w:cs="Arial"/>
                <w:noProof/>
                <w:sz w:val="20"/>
                <w:szCs w:val="20"/>
                <w:lang w:val="sr-Cyrl-CS"/>
              </w:rPr>
              <w:t>Ако је стационарни саобраћај решен у унутрашњости парцеле а прилаз се врши  пролазом кроз објекат (као нпр. анјфор), у приземљу објекта обавезно планирати колски пролаз у ширини и висини која задовољава противпожарне услове.</w:t>
            </w:r>
          </w:p>
          <w:p w:rsidR="004C2285" w:rsidRPr="00C25F41" w:rsidRDefault="004C2285" w:rsidP="00B37BCC">
            <w:pPr>
              <w:rPr>
                <w:rFonts w:cs="Arial"/>
                <w:noProof/>
                <w:sz w:val="20"/>
                <w:szCs w:val="20"/>
                <w:lang w:val="sr-Cyrl-CS"/>
              </w:rPr>
            </w:pPr>
            <w:r w:rsidRPr="00C25F41">
              <w:rPr>
                <w:rFonts w:cs="Arial"/>
                <w:noProof/>
                <w:sz w:val="20"/>
                <w:szCs w:val="20"/>
                <w:lang w:val="sr-Cyrl-CS"/>
              </w:rPr>
              <w:t>Уколико у оквиру објеката постоје различите делатности, паркинг места се обезбеђују на сопственој парцели а одређивање броја паркинг места се врши збирно, у складу са параметрима за сваку намену, тј. сабирају се сва паркинг места свих делатности у објекту.</w:t>
            </w:r>
          </w:p>
          <w:p w:rsidR="00AB2B59" w:rsidRPr="00C25F41" w:rsidRDefault="00AB2B59" w:rsidP="00B37BCC">
            <w:pPr>
              <w:rPr>
                <w:rFonts w:cs="Arial"/>
                <w:noProof/>
                <w:sz w:val="20"/>
                <w:szCs w:val="20"/>
                <w:lang w:val="sr-Cyrl-CS"/>
              </w:rPr>
            </w:pPr>
            <w:r w:rsidRPr="00C25F41">
              <w:rPr>
                <w:rFonts w:cs="Arial"/>
                <w:noProof/>
                <w:sz w:val="20"/>
                <w:szCs w:val="20"/>
                <w:lang w:val="sr-Cyrl-CS"/>
              </w:rPr>
              <w:t>Код јавних, пословних и вишепородичних објеката, у оквиру паркинг простора обезбедити паркинг места за возила особа са специјалним потребама и то најмање 5% од укупног броја, али не мање од једног паркинг места, минималне ширине 3.7м, што ближе улазу у објекат. Ова места обавезно прописно обележити.</w:t>
            </w:r>
          </w:p>
          <w:p w:rsidR="00AB2B59" w:rsidRPr="00C25F41" w:rsidRDefault="00AB2B59" w:rsidP="00B37BCC">
            <w:pPr>
              <w:rPr>
                <w:rFonts w:cs="Arial"/>
                <w:noProof/>
                <w:sz w:val="20"/>
                <w:szCs w:val="20"/>
                <w:lang w:val="sr-Cyrl-CS"/>
              </w:rPr>
            </w:pPr>
            <w:r w:rsidRPr="00C25F41">
              <w:rPr>
                <w:rFonts w:cs="Arial"/>
                <w:noProof/>
                <w:sz w:val="20"/>
                <w:szCs w:val="20"/>
                <w:lang w:val="sr-Cyrl-CS"/>
              </w:rPr>
              <w:t>Када се на парцели, као пословање, појављују намене као што су: дечје установе, образовање, административни послови, култура и сл., број потребних паркинг места се обрачунава према врсти намене тј. према параметрима за дечје установе, образовање, административне послове, културу и сл.</w:t>
            </w:r>
          </w:p>
          <w:p w:rsidR="004C2285" w:rsidRPr="00C25F41" w:rsidRDefault="004C2285" w:rsidP="00B37BCC">
            <w:pPr>
              <w:rPr>
                <w:rFonts w:cs="Arial"/>
                <w:noProof/>
                <w:sz w:val="20"/>
                <w:szCs w:val="20"/>
                <w:highlight w:val="yellow"/>
                <w:lang w:val="sr-Cyrl-CS"/>
              </w:rPr>
            </w:pPr>
          </w:p>
        </w:tc>
      </w:tr>
      <w:tr w:rsidR="004C2285" w:rsidRPr="002770C8" w:rsidTr="002212E3">
        <w:tc>
          <w:tcPr>
            <w:tcW w:w="1620" w:type="dxa"/>
            <w:tcBorders>
              <w:top w:val="single" w:sz="4" w:space="0" w:color="000000"/>
              <w:left w:val="single" w:sz="4" w:space="0" w:color="000000"/>
              <w:bottom w:val="single" w:sz="4" w:space="0" w:color="000000"/>
            </w:tcBorders>
            <w:shd w:val="clear" w:color="auto" w:fill="auto"/>
          </w:tcPr>
          <w:p w:rsidR="004C2285" w:rsidRPr="00EA7C3A" w:rsidRDefault="004C2285" w:rsidP="00E45A54">
            <w:pPr>
              <w:jc w:val="left"/>
              <w:rPr>
                <w:rFonts w:cs="Arial"/>
                <w:b/>
                <w:noProof/>
                <w:sz w:val="20"/>
                <w:szCs w:val="20"/>
                <w:lang w:val="sr-Cyrl-CS"/>
              </w:rPr>
            </w:pPr>
            <w:r w:rsidRPr="00EA7C3A">
              <w:rPr>
                <w:rFonts w:cs="Arial"/>
                <w:b/>
                <w:noProof/>
                <w:sz w:val="20"/>
                <w:szCs w:val="20"/>
                <w:lang w:val="sr-Cyrl-CS"/>
              </w:rPr>
              <w:lastRenderedPageBreak/>
              <w:t>Прикључење објеката на комуналну инфраструктурну мрежу</w:t>
            </w:r>
          </w:p>
          <w:p w:rsidR="004C2285" w:rsidRPr="00EA7C3A" w:rsidRDefault="004C2285" w:rsidP="00E45A54">
            <w:pPr>
              <w:jc w:val="left"/>
              <w:rPr>
                <w:rFonts w:cs="Arial"/>
                <w:b/>
                <w:noProof/>
                <w:sz w:val="20"/>
                <w:szCs w:val="20"/>
                <w:lang w:val="sr-Cyrl-CS"/>
              </w:rPr>
            </w:pP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4C2285" w:rsidP="00B37BCC">
            <w:pPr>
              <w:rPr>
                <w:rFonts w:cs="Arial"/>
                <w:noProof/>
                <w:sz w:val="20"/>
                <w:szCs w:val="20"/>
                <w:lang w:val="sr-Cyrl-CS"/>
              </w:rPr>
            </w:pPr>
            <w:r w:rsidRPr="004B338D">
              <w:rPr>
                <w:rFonts w:cs="Arial"/>
                <w:noProof/>
                <w:sz w:val="20"/>
                <w:szCs w:val="20"/>
                <w:u w:val="single"/>
                <w:lang w:val="sr-Cyrl-CS"/>
              </w:rPr>
              <w:t>Општи услови</w:t>
            </w:r>
          </w:p>
          <w:p w:rsidR="004C2285" w:rsidRPr="004B338D" w:rsidRDefault="004C2285" w:rsidP="00B37BCC">
            <w:pPr>
              <w:rPr>
                <w:rFonts w:cs="Arial"/>
                <w:noProof/>
                <w:sz w:val="20"/>
                <w:szCs w:val="20"/>
                <w:lang w:val="sr-Cyrl-CS"/>
              </w:rPr>
            </w:pPr>
            <w:r w:rsidRPr="004B338D">
              <w:rPr>
                <w:rFonts w:cs="Arial"/>
                <w:noProof/>
                <w:sz w:val="20"/>
                <w:szCs w:val="20"/>
                <w:lang w:val="sr-Cyrl-CS"/>
              </w:rPr>
              <w:t xml:space="preserve">Уколико посебни услови имаоца јавних овлашћења за прикључење то захтевају </w:t>
            </w:r>
            <w:r w:rsidR="005C5CD8" w:rsidRPr="004B338D">
              <w:rPr>
                <w:rFonts w:cs="Arial"/>
                <w:noProof/>
                <w:sz w:val="20"/>
                <w:szCs w:val="20"/>
                <w:lang w:val="sr-Cyrl-CS"/>
              </w:rPr>
              <w:t>(</w:t>
            </w:r>
            <w:r w:rsidRPr="004B338D">
              <w:rPr>
                <w:rFonts w:cs="Arial"/>
                <w:noProof/>
                <w:sz w:val="20"/>
                <w:szCs w:val="20"/>
                <w:lang w:val="sr-Cyrl-CS"/>
              </w:rPr>
              <w:t>или из других разлога захтеваних посебним законима, односно другим разлозима који су правне природе</w:t>
            </w:r>
            <w:r w:rsidR="005C5CD8" w:rsidRPr="004B338D">
              <w:rPr>
                <w:rFonts w:cs="Arial"/>
                <w:noProof/>
                <w:sz w:val="20"/>
                <w:szCs w:val="20"/>
                <w:lang w:val="sr-Cyrl-CS"/>
              </w:rPr>
              <w:t>)</w:t>
            </w:r>
            <w:r w:rsidRPr="004B338D">
              <w:rPr>
                <w:rFonts w:cs="Arial"/>
                <w:noProof/>
                <w:sz w:val="20"/>
                <w:szCs w:val="20"/>
                <w:lang w:val="sr-Cyrl-CS"/>
              </w:rPr>
              <w:t>, неопходно је обезбедити посебно место мерења потрошње услуга/производа коју испоручују имаоци комуналне и друге инфраструктуре.</w:t>
            </w:r>
          </w:p>
          <w:p w:rsidR="004C2285" w:rsidRPr="004B338D" w:rsidRDefault="004C2285" w:rsidP="00B37BCC">
            <w:pPr>
              <w:rPr>
                <w:rFonts w:cs="Arial"/>
                <w:noProof/>
                <w:sz w:val="20"/>
                <w:szCs w:val="20"/>
                <w:lang w:val="sr-Cyrl-CS"/>
              </w:rPr>
            </w:pPr>
            <w:r w:rsidRPr="004B338D">
              <w:rPr>
                <w:rFonts w:cs="Arial"/>
                <w:noProof/>
                <w:sz w:val="20"/>
                <w:szCs w:val="20"/>
                <w:lang w:val="sr-Cyrl-CS"/>
              </w:rPr>
              <w:t>Сви елементи и опрема предметних инсталација, која се уграђује у постојеће и планиране систем</w:t>
            </w:r>
            <w:r w:rsidR="00950168" w:rsidRPr="004B338D">
              <w:rPr>
                <w:rFonts w:cs="Arial"/>
                <w:noProof/>
                <w:sz w:val="20"/>
                <w:szCs w:val="20"/>
                <w:lang w:val="sr-Cyrl-CS"/>
              </w:rPr>
              <w:t>е</w:t>
            </w:r>
            <w:r w:rsidRPr="004B338D">
              <w:rPr>
                <w:rFonts w:cs="Arial"/>
                <w:noProof/>
                <w:sz w:val="20"/>
                <w:szCs w:val="20"/>
                <w:lang w:val="sr-Cyrl-CS"/>
              </w:rPr>
              <w:t>, морају бити одговарајућег квалитета, морају бити атестирани у складу са параметрима рада и техничким нормативима и стандардима уз задовољавање свих захтева из области заштите животне средине.</w:t>
            </w:r>
          </w:p>
          <w:p w:rsidR="004C2285" w:rsidRPr="004B338D" w:rsidRDefault="004C2285" w:rsidP="00B37BCC">
            <w:pPr>
              <w:rPr>
                <w:rFonts w:cs="Arial"/>
                <w:noProof/>
                <w:sz w:val="20"/>
                <w:szCs w:val="20"/>
                <w:lang w:val="sr-Cyrl-CS"/>
              </w:rPr>
            </w:pPr>
            <w:r w:rsidRPr="004B338D">
              <w:rPr>
                <w:rFonts w:cs="Arial"/>
                <w:noProof/>
                <w:sz w:val="20"/>
                <w:szCs w:val="20"/>
                <w:lang w:val="sr-Cyrl-CS"/>
              </w:rPr>
              <w:t>Прикључење објеката на постојећу или планирану инфраструктурну мрежу извршити према условима надлежних предузећа власника те инсталације тј. оператера, уз могућност прелазних решења  до реализације планираних инфраструктурних мрежа.</w:t>
            </w:r>
          </w:p>
          <w:p w:rsidR="004C2285" w:rsidRPr="004B338D" w:rsidRDefault="004C2285" w:rsidP="00B37BCC">
            <w:pPr>
              <w:rPr>
                <w:rFonts w:cs="Arial"/>
                <w:noProof/>
                <w:sz w:val="20"/>
                <w:szCs w:val="20"/>
                <w:lang w:val="sr-Cyrl-CS"/>
              </w:rPr>
            </w:pPr>
            <w:r w:rsidRPr="004B338D">
              <w:rPr>
                <w:rFonts w:cs="Arial"/>
                <w:noProof/>
                <w:sz w:val="20"/>
                <w:szCs w:val="20"/>
                <w:lang w:val="sr-Cyrl-CS"/>
              </w:rPr>
              <w:t>Придржавати се свих позитивних закон</w:t>
            </w:r>
            <w:r w:rsidR="0000773C" w:rsidRPr="004B338D">
              <w:rPr>
                <w:rFonts w:cs="Arial"/>
                <w:noProof/>
                <w:sz w:val="20"/>
                <w:szCs w:val="20"/>
                <w:lang w:val="sr-Cyrl-CS"/>
              </w:rPr>
              <w:t>а,</w:t>
            </w:r>
            <w:r w:rsidRPr="004B338D">
              <w:rPr>
                <w:rFonts w:cs="Arial"/>
                <w:noProof/>
                <w:sz w:val="20"/>
                <w:szCs w:val="20"/>
                <w:lang w:val="sr-Cyrl-CS"/>
              </w:rPr>
              <w:t xml:space="preserve"> прописа и стандарда који дефинишу ове области, као и посебних услова и сагласности надлежних институција.</w:t>
            </w:r>
          </w:p>
          <w:p w:rsidR="004C2285" w:rsidRPr="004B338D" w:rsidRDefault="004C2285" w:rsidP="00B37BCC">
            <w:pPr>
              <w:rPr>
                <w:rFonts w:cs="Arial"/>
                <w:noProof/>
                <w:sz w:val="20"/>
                <w:szCs w:val="20"/>
                <w:lang w:val="sr-Cyrl-CS"/>
              </w:rPr>
            </w:pPr>
            <w:r w:rsidRPr="004B338D">
              <w:rPr>
                <w:rFonts w:cs="Arial"/>
                <w:noProof/>
                <w:sz w:val="20"/>
                <w:szCs w:val="20"/>
                <w:lang w:val="sr-Cyrl-CS"/>
              </w:rPr>
              <w:t xml:space="preserve">Предвидети све пратеће системе неопходне за несметан процес </w:t>
            </w:r>
            <w:r w:rsidR="00E41622" w:rsidRPr="004B338D">
              <w:rPr>
                <w:rFonts w:cs="Arial"/>
                <w:noProof/>
                <w:sz w:val="20"/>
                <w:szCs w:val="20"/>
                <w:lang w:val="sr-Cyrl-CS"/>
              </w:rPr>
              <w:t>рада.</w:t>
            </w:r>
          </w:p>
          <w:p w:rsidR="004C2285" w:rsidRPr="004B338D" w:rsidRDefault="004C2285" w:rsidP="00B37BCC">
            <w:pPr>
              <w:rPr>
                <w:rFonts w:cs="Arial"/>
                <w:noProof/>
                <w:sz w:val="20"/>
                <w:szCs w:val="20"/>
                <w:lang w:val="sr-Cyrl-CS"/>
              </w:rPr>
            </w:pPr>
          </w:p>
          <w:p w:rsidR="004C2285" w:rsidRPr="004B338D" w:rsidRDefault="00066907" w:rsidP="00B37BCC">
            <w:pPr>
              <w:rPr>
                <w:rFonts w:cs="Arial"/>
                <w:noProof/>
                <w:sz w:val="20"/>
                <w:szCs w:val="20"/>
                <w:u w:val="single"/>
                <w:lang w:val="sr-Cyrl-CS"/>
              </w:rPr>
            </w:pPr>
            <w:r w:rsidRPr="004B338D">
              <w:rPr>
                <w:rFonts w:cs="Arial"/>
                <w:noProof/>
                <w:sz w:val="20"/>
                <w:szCs w:val="20"/>
                <w:u w:val="single"/>
                <w:lang w:val="sr-Cyrl-CS"/>
              </w:rPr>
              <w:t>Водоводна мрежа</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 xml:space="preserve">За </w:t>
            </w:r>
            <w:r w:rsidR="000D2ADE" w:rsidRPr="004B338D">
              <w:rPr>
                <w:rFonts w:cs="Arial"/>
                <w:sz w:val="20"/>
                <w:szCs w:val="20"/>
                <w:lang w:val="sr-Cyrl-CS"/>
              </w:rPr>
              <w:t>део блока</w:t>
            </w:r>
            <w:r w:rsidRPr="004B338D">
              <w:rPr>
                <w:rFonts w:cs="Arial"/>
                <w:sz w:val="20"/>
                <w:szCs w:val="20"/>
                <w:lang w:val="sr-Cyrl-CS"/>
              </w:rPr>
              <w:t xml:space="preserve"> предвиђен за </w:t>
            </w:r>
            <w:r w:rsidR="005C5CD8" w:rsidRPr="004B338D">
              <w:rPr>
                <w:rFonts w:cs="Arial"/>
                <w:sz w:val="20"/>
                <w:szCs w:val="20"/>
                <w:lang w:val="sr-Cyrl-CS"/>
              </w:rPr>
              <w:t>породич</w:t>
            </w:r>
            <w:r w:rsidRPr="004B338D">
              <w:rPr>
                <w:rFonts w:cs="Arial"/>
                <w:sz w:val="20"/>
                <w:szCs w:val="20"/>
                <w:lang w:val="sr-Cyrl-CS"/>
              </w:rPr>
              <w:t>но становање минимални пречник уличног водовода је Ø100</w:t>
            </w:r>
            <w:r w:rsidR="00432848" w:rsidRPr="004B338D">
              <w:rPr>
                <w:rFonts w:cs="Arial"/>
                <w:sz w:val="20"/>
                <w:szCs w:val="20"/>
                <w:lang w:val="sr-Cyrl-CS"/>
              </w:rPr>
              <w:t>.</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 xml:space="preserve">За </w:t>
            </w:r>
            <w:r w:rsidR="000D2ADE" w:rsidRPr="004B338D">
              <w:rPr>
                <w:rFonts w:cs="Arial"/>
                <w:sz w:val="20"/>
                <w:szCs w:val="20"/>
                <w:lang w:val="sr-Cyrl-CS"/>
              </w:rPr>
              <w:t>део блока</w:t>
            </w:r>
            <w:r w:rsidRPr="004B338D">
              <w:rPr>
                <w:rFonts w:cs="Arial"/>
                <w:sz w:val="20"/>
                <w:szCs w:val="20"/>
                <w:lang w:val="sr-Cyrl-CS"/>
              </w:rPr>
              <w:t xml:space="preserve"> предвиђен за </w:t>
            </w:r>
            <w:r w:rsidR="005C5CD8" w:rsidRPr="004B338D">
              <w:rPr>
                <w:rFonts w:cs="Arial"/>
                <w:sz w:val="20"/>
                <w:szCs w:val="20"/>
                <w:lang w:val="sr-Cyrl-CS"/>
              </w:rPr>
              <w:t>вишепородич</w:t>
            </w:r>
            <w:r w:rsidRPr="004B338D">
              <w:rPr>
                <w:rFonts w:cs="Arial"/>
                <w:sz w:val="20"/>
                <w:szCs w:val="20"/>
                <w:lang w:val="sr-Cyrl-CS"/>
              </w:rPr>
              <w:t>но становање минимални пречник уличног водовода је Ø150</w:t>
            </w:r>
            <w:r w:rsidR="00432848" w:rsidRPr="004B338D">
              <w:rPr>
                <w:rFonts w:cs="Arial"/>
                <w:sz w:val="20"/>
                <w:szCs w:val="20"/>
                <w:lang w:val="sr-Cyrl-CS"/>
              </w:rPr>
              <w:t>.</w:t>
            </w:r>
          </w:p>
          <w:p w:rsidR="004233A5" w:rsidRPr="004B338D" w:rsidRDefault="004233A5" w:rsidP="00B37BCC">
            <w:pPr>
              <w:tabs>
                <w:tab w:val="left" w:pos="309"/>
              </w:tabs>
              <w:ind w:right="40"/>
              <w:rPr>
                <w:rFonts w:cs="Arial"/>
                <w:sz w:val="20"/>
                <w:szCs w:val="20"/>
                <w:lang w:val="sr-Cyrl-CS"/>
              </w:rPr>
            </w:pPr>
            <w:r w:rsidRPr="004B338D">
              <w:rPr>
                <w:rFonts w:cs="Arial"/>
                <w:sz w:val="20"/>
                <w:szCs w:val="20"/>
                <w:lang w:val="sr-Cyrl-CS"/>
              </w:rPr>
              <w:t xml:space="preserve">Пречник водоводног прикључка треба да буде 25мм (Ø1" или </w:t>
            </w:r>
            <w:r w:rsidRPr="004B338D">
              <w:rPr>
                <w:rFonts w:cs="Arial"/>
                <w:sz w:val="20"/>
                <w:szCs w:val="20"/>
              </w:rPr>
              <w:t>OD</w:t>
            </w:r>
            <w:r w:rsidRPr="004B338D">
              <w:rPr>
                <w:rFonts w:cs="Arial"/>
                <w:sz w:val="20"/>
                <w:szCs w:val="20"/>
                <w:lang w:val="sr-Cyrl-CS"/>
              </w:rPr>
              <w:t>32), осим ако се на основу хидрауличког прорачуна унутрашњих инсталација не докаже да је потребан већи пречник (стамбене зграде или пословни простори са великом потрошњом).</w:t>
            </w:r>
          </w:p>
          <w:p w:rsidR="004233A5" w:rsidRPr="004B338D" w:rsidRDefault="004233A5" w:rsidP="00B37BCC">
            <w:pPr>
              <w:tabs>
                <w:tab w:val="left" w:pos="309"/>
              </w:tabs>
              <w:rPr>
                <w:rFonts w:cs="Arial"/>
                <w:sz w:val="20"/>
                <w:szCs w:val="20"/>
                <w:lang w:val="sr-Cyrl-CS"/>
              </w:rPr>
            </w:pPr>
            <w:r w:rsidRPr="004B338D">
              <w:rPr>
                <w:rFonts w:cs="Arial"/>
                <w:sz w:val="20"/>
                <w:szCs w:val="20"/>
                <w:lang w:val="sr-Cyrl-CS"/>
              </w:rPr>
              <w:t>Дозвољен је искључиво за једну парцелу - један прикључак.</w:t>
            </w:r>
          </w:p>
          <w:p w:rsidR="004233A5" w:rsidRPr="004B338D" w:rsidRDefault="004233A5" w:rsidP="00B37BCC">
            <w:pPr>
              <w:tabs>
                <w:tab w:val="left" w:pos="314"/>
              </w:tabs>
              <w:rPr>
                <w:rFonts w:cs="Arial"/>
                <w:sz w:val="20"/>
                <w:szCs w:val="20"/>
                <w:lang w:val="sr-Cyrl-CS"/>
              </w:rPr>
            </w:pPr>
            <w:r w:rsidRPr="004B338D">
              <w:rPr>
                <w:rFonts w:cs="Arial"/>
                <w:sz w:val="20"/>
                <w:szCs w:val="20"/>
                <w:lang w:val="sr-Cyrl-CS"/>
              </w:rPr>
              <w:t xml:space="preserve">За прикључење на водовод предвидети цеви од савитљивог полиетилена, за притисак </w:t>
            </w:r>
            <w:r w:rsidRPr="004B338D">
              <w:rPr>
                <w:rFonts w:cs="Arial"/>
                <w:sz w:val="20"/>
                <w:szCs w:val="20"/>
                <w:lang w:val="sr-Cyrl-CS"/>
              </w:rPr>
              <w:lastRenderedPageBreak/>
              <w:t>од 10 бара.</w:t>
            </w:r>
          </w:p>
          <w:p w:rsidR="004233A5" w:rsidRPr="004B338D" w:rsidRDefault="004233A5" w:rsidP="00B37BCC">
            <w:pPr>
              <w:tabs>
                <w:tab w:val="left" w:pos="304"/>
              </w:tabs>
              <w:ind w:right="40"/>
              <w:rPr>
                <w:rFonts w:cs="Arial"/>
                <w:sz w:val="20"/>
                <w:szCs w:val="20"/>
                <w:lang w:val="sr-Cyrl-CS"/>
              </w:rPr>
            </w:pPr>
            <w:r w:rsidRPr="004B338D">
              <w:rPr>
                <w:rFonts w:cs="Arial"/>
                <w:sz w:val="20"/>
                <w:szCs w:val="20"/>
                <w:lang w:val="sr-Cyrl-CS"/>
              </w:rPr>
              <w:t>Хидраулички прорачун радити за санитарну и противпожарну воду, уколикоинвеститор треба да ради противпожарну воду. Услове за хидрантску мрежупротивпожарне заштите одређује одсек за заштиту и спасавање МУПАСрбије</w:t>
            </w:r>
            <w:r w:rsidR="0073386C" w:rsidRPr="004B338D">
              <w:rPr>
                <w:rFonts w:cs="Arial"/>
                <w:sz w:val="20"/>
                <w:szCs w:val="20"/>
                <w:lang w:val="sr-Cyrl-CS"/>
              </w:rPr>
              <w:t xml:space="preserve"> у Панчеву</w:t>
            </w:r>
            <w:r w:rsidRPr="004B338D">
              <w:rPr>
                <w:rFonts w:cs="Arial"/>
                <w:sz w:val="20"/>
                <w:szCs w:val="20"/>
                <w:lang w:val="sr-Cyrl-CS"/>
              </w:rPr>
              <w:t>. Пројекат унутрашњих инсталација мора урадити фирма овлашћена за ту врсту радова.</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Потрошњу воде мерити помоћу водомера. Димензије водомера са одговарајућимпропусним вентилима биће дефинисане пројектом прикључка а на основухидрауличког прорачуна унутрашњих инсталација посматраног објекта. Водомермонтирати у озидано водомерно окно непосредно иза регулационе линије.</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Водомер мора бити према стандардима ЈКП „Водовод и канализација" Панчево(водомер за хоризонталну уградњу, вишемлазни, минималне класе тачности Б иливише), који ће бити саставни део пројекта унутрашњих инсталација. Уколикоинвеститор не испоштује горе наведене стандарде, ЈКП „Водовод и канализација"Панчево неће моћи да изврши планирано прикључење објекта.</w:t>
            </w:r>
          </w:p>
          <w:p w:rsidR="004C2285" w:rsidRPr="004B338D" w:rsidRDefault="004233A5" w:rsidP="00B37BCC">
            <w:pPr>
              <w:rPr>
                <w:rFonts w:cs="Arial"/>
                <w:sz w:val="20"/>
                <w:szCs w:val="20"/>
                <w:lang w:val="sr-Cyrl-CS"/>
              </w:rPr>
            </w:pPr>
            <w:r w:rsidRPr="004B338D">
              <w:rPr>
                <w:rFonts w:cs="Arial"/>
                <w:sz w:val="20"/>
                <w:szCs w:val="20"/>
                <w:lang w:val="sr-Cyrl-CS"/>
              </w:rPr>
              <w:t>Положај и димензије водомерног окна биће дефинисане Пројектом прикључка и морају бити према стандардима ЈКП "Водовод и канализација".</w:t>
            </w:r>
          </w:p>
          <w:p w:rsidR="004233A5" w:rsidRPr="004B338D" w:rsidRDefault="004233A5" w:rsidP="00B37BCC">
            <w:pPr>
              <w:rPr>
                <w:rFonts w:cs="Arial"/>
                <w:noProof/>
                <w:sz w:val="20"/>
                <w:szCs w:val="20"/>
                <w:lang w:val="sr-Cyrl-CS"/>
              </w:rPr>
            </w:pPr>
          </w:p>
          <w:p w:rsidR="004C2285" w:rsidRPr="004B338D" w:rsidRDefault="004C2285" w:rsidP="00B37BCC">
            <w:pPr>
              <w:rPr>
                <w:rFonts w:cs="Arial"/>
                <w:noProof/>
                <w:sz w:val="20"/>
                <w:szCs w:val="20"/>
                <w:lang w:val="sr-Cyrl-CS"/>
              </w:rPr>
            </w:pPr>
            <w:r w:rsidRPr="004B338D">
              <w:rPr>
                <w:rFonts w:cs="Arial"/>
                <w:noProof/>
                <w:sz w:val="20"/>
                <w:szCs w:val="20"/>
                <w:u w:val="single"/>
                <w:lang w:val="sr-Cyrl-CS"/>
              </w:rPr>
              <w:t>Канализациона мрежа</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 xml:space="preserve">Фекалну канализацију унутар блока предвидети од ПЕ или ПВЦ цеви минималногпречника Ø250мм. Цеви се монтирају према упутству достављеном од странепроизвођача цеви. Цеви морају задовољавати стандард </w:t>
            </w:r>
            <w:r w:rsidRPr="004B338D">
              <w:rPr>
                <w:rFonts w:cs="Arial"/>
                <w:sz w:val="20"/>
                <w:szCs w:val="20"/>
              </w:rPr>
              <w:t>EN</w:t>
            </w:r>
            <w:r w:rsidRPr="004B338D">
              <w:rPr>
                <w:rFonts w:cs="Arial"/>
                <w:sz w:val="20"/>
                <w:szCs w:val="20"/>
                <w:lang w:val="sr-Cyrl-CS"/>
              </w:rPr>
              <w:t xml:space="preserve"> 1401-1.</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 xml:space="preserve">Атмосферску канализацију предвидети од ПВЦ канализационих цеви минималногпречника Ø300. Цеви се монтирају према упутству достављеном од странепроизвођача цеви. Цеви морају задовољавати стандард </w:t>
            </w:r>
            <w:r w:rsidRPr="004B338D">
              <w:rPr>
                <w:rFonts w:cs="Arial"/>
                <w:sz w:val="20"/>
                <w:szCs w:val="20"/>
              </w:rPr>
              <w:t>EN</w:t>
            </w:r>
            <w:r w:rsidRPr="004B338D">
              <w:rPr>
                <w:rFonts w:cs="Arial"/>
                <w:sz w:val="20"/>
                <w:szCs w:val="20"/>
                <w:lang w:val="sr-Cyrl-CS"/>
              </w:rPr>
              <w:t xml:space="preserve"> 1401-1.</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Шахт поклопци носивости 400</w:t>
            </w:r>
            <w:r w:rsidRPr="004B338D">
              <w:rPr>
                <w:rFonts w:cs="Arial"/>
                <w:sz w:val="20"/>
                <w:szCs w:val="20"/>
              </w:rPr>
              <w:t>kN</w:t>
            </w:r>
            <w:r w:rsidRPr="004B338D">
              <w:rPr>
                <w:rFonts w:cs="Arial"/>
                <w:sz w:val="20"/>
                <w:szCs w:val="20"/>
                <w:lang w:val="sr-Cyrl-CS"/>
              </w:rPr>
              <w:t xml:space="preserve"> и сливничке решетке са рамовима морају дазадовољавају стандард </w:t>
            </w:r>
            <w:r w:rsidRPr="004B338D">
              <w:rPr>
                <w:rFonts w:cs="Arial"/>
                <w:sz w:val="20"/>
                <w:szCs w:val="20"/>
              </w:rPr>
              <w:t>SRPSEN</w:t>
            </w:r>
            <w:r w:rsidRPr="004B338D">
              <w:rPr>
                <w:rFonts w:cs="Arial"/>
                <w:sz w:val="20"/>
                <w:szCs w:val="20"/>
                <w:lang w:val="sr-Cyrl-CS"/>
              </w:rPr>
              <w:t xml:space="preserve"> 124.</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Минимална дубина укопавања је 150цм, уколико услови на терену то дозвољавају.</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Спајање канала са различитим пречницима предвидети врх у врх цеви, саминималним конструктивним каскадама. Ако постоје услови, каскаде могу битивеће, с тим да такозване унутрашње каскаде у шахтовима могу да иду и до 30 цм, а преко те висине предвидети спољне каскаде изван шахтова.</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Растојање између ревизионих шахтова уличне канализације не сме да буде већа од 80м.</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Дозвољен је искључиво за једну парцелу - један прикључак.</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Минимални пречник прикључка Ø150 мм, а пад треба да буде од 1,5% - 6%.</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Изградња у блоковима подразумева изградњу инфраструктуре унутар заједничкепарцеле, у којој планом нису дефинисане улице. У том случају могуће је ревизионешахтове смештати на заједничкој парцели блока.</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Вишепородични стамбени објекти се прикључују на унутрашњи блоковски разводфекалне канализације преко ревизионог шахта.</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На фекалну канализацију није дозвољено прикључење атмосферских вода.</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Подруми, подземне гараже, сутеренске просторије и све што је укопано у односу на терен, не сме се директно прикључити на канализацију.</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У фекалну канализацију дозвољено је искључиво испуштањс санитарнихотпадних вода. Строго је забрањено испуштање воде у фекалну канализацијуиз других система (као што су системи за загревање објеката путем топлотнихпумпи и др.).</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Није дозвољено упуштање санитарних или других отпадних вода у атмосферскуканализацију.</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У атмосферску канализацију дозвољено је искључиво испуштање атмосферских отпадних вода. Строго је забрањено испуштање воде у атмосферску канализацију из других система (као што су системи за загревање објеката путем топлотних пумпи).</w:t>
            </w:r>
          </w:p>
          <w:p w:rsidR="004233A5" w:rsidRPr="004B338D" w:rsidRDefault="004233A5" w:rsidP="00B37BCC">
            <w:pPr>
              <w:tabs>
                <w:tab w:val="left" w:pos="314"/>
              </w:tabs>
              <w:ind w:right="40"/>
              <w:rPr>
                <w:rFonts w:cs="Arial"/>
                <w:sz w:val="20"/>
                <w:szCs w:val="20"/>
                <w:lang w:val="sr-Cyrl-CS"/>
              </w:rPr>
            </w:pPr>
            <w:r w:rsidRPr="004B338D">
              <w:rPr>
                <w:rFonts w:cs="Arial"/>
                <w:sz w:val="20"/>
                <w:szCs w:val="20"/>
                <w:lang w:val="sr-Cyrl-CS"/>
              </w:rPr>
              <w:t>Минимални падови уличних канала за цеви од ПВЦ-а износе:</w:t>
            </w:r>
          </w:p>
          <w:p w:rsidR="004233A5" w:rsidRPr="004B338D" w:rsidRDefault="004233A5" w:rsidP="00B37BCC">
            <w:pPr>
              <w:numPr>
                <w:ilvl w:val="0"/>
                <w:numId w:val="23"/>
              </w:numPr>
              <w:tabs>
                <w:tab w:val="left" w:pos="314"/>
              </w:tabs>
              <w:ind w:right="40"/>
              <w:rPr>
                <w:rFonts w:cs="Arial"/>
                <w:sz w:val="20"/>
                <w:szCs w:val="20"/>
              </w:rPr>
            </w:pPr>
            <w:r w:rsidRPr="004B338D">
              <w:rPr>
                <w:rFonts w:cs="Arial"/>
                <w:sz w:val="20"/>
                <w:szCs w:val="20"/>
              </w:rPr>
              <w:t>за канале 250 мм имин = 2,5%</w:t>
            </w:r>
            <w:r w:rsidRPr="004B338D">
              <w:rPr>
                <w:rFonts w:cs="Arial"/>
                <w:sz w:val="16"/>
                <w:szCs w:val="16"/>
              </w:rPr>
              <w:t>о</w:t>
            </w:r>
          </w:p>
          <w:p w:rsidR="004233A5" w:rsidRPr="004B338D" w:rsidRDefault="004233A5" w:rsidP="00B37BCC">
            <w:pPr>
              <w:numPr>
                <w:ilvl w:val="0"/>
                <w:numId w:val="23"/>
              </w:numPr>
              <w:tabs>
                <w:tab w:val="left" w:pos="314"/>
              </w:tabs>
              <w:ind w:right="40"/>
              <w:rPr>
                <w:rFonts w:cs="Arial"/>
                <w:sz w:val="20"/>
                <w:szCs w:val="20"/>
              </w:rPr>
            </w:pPr>
            <w:r w:rsidRPr="004B338D">
              <w:rPr>
                <w:rFonts w:cs="Arial"/>
                <w:sz w:val="20"/>
                <w:szCs w:val="20"/>
              </w:rPr>
              <w:t>за канале 300 мм имин = 2,2%</w:t>
            </w:r>
            <w:r w:rsidRPr="004B338D">
              <w:rPr>
                <w:rFonts w:cs="Arial"/>
                <w:sz w:val="16"/>
                <w:szCs w:val="16"/>
              </w:rPr>
              <w:t>о</w:t>
            </w:r>
          </w:p>
          <w:p w:rsidR="004233A5" w:rsidRPr="004B338D" w:rsidRDefault="004233A5" w:rsidP="00B37BCC">
            <w:pPr>
              <w:numPr>
                <w:ilvl w:val="0"/>
                <w:numId w:val="23"/>
              </w:numPr>
              <w:tabs>
                <w:tab w:val="left" w:pos="314"/>
              </w:tabs>
              <w:ind w:right="40"/>
              <w:rPr>
                <w:rFonts w:cs="Arial"/>
                <w:sz w:val="20"/>
                <w:szCs w:val="20"/>
              </w:rPr>
            </w:pPr>
            <w:r w:rsidRPr="004B338D">
              <w:rPr>
                <w:rFonts w:cs="Arial"/>
                <w:sz w:val="20"/>
                <w:szCs w:val="20"/>
              </w:rPr>
              <w:t>за канале 400 мм имин = 1,6%</w:t>
            </w:r>
            <w:r w:rsidRPr="004B338D">
              <w:rPr>
                <w:rFonts w:cs="Arial"/>
                <w:sz w:val="16"/>
                <w:szCs w:val="16"/>
              </w:rPr>
              <w:t>о</w:t>
            </w:r>
          </w:p>
          <w:p w:rsidR="004233A5" w:rsidRPr="004B338D" w:rsidRDefault="004233A5" w:rsidP="00B37BCC">
            <w:pPr>
              <w:tabs>
                <w:tab w:val="left" w:pos="314"/>
              </w:tabs>
              <w:ind w:right="40"/>
              <w:rPr>
                <w:rFonts w:cs="Arial"/>
                <w:sz w:val="20"/>
                <w:szCs w:val="20"/>
              </w:rPr>
            </w:pPr>
            <w:r w:rsidRPr="004B338D">
              <w:rPr>
                <w:rFonts w:cs="Arial"/>
                <w:sz w:val="20"/>
                <w:szCs w:val="20"/>
              </w:rPr>
              <w:t>На местима укрштања водовода и канализације</w:t>
            </w:r>
            <w:r w:rsidR="0073386C" w:rsidRPr="004B338D">
              <w:rPr>
                <w:rFonts w:cs="Arial"/>
                <w:sz w:val="20"/>
                <w:szCs w:val="20"/>
              </w:rPr>
              <w:t>,</w:t>
            </w:r>
            <w:r w:rsidRPr="004B338D">
              <w:rPr>
                <w:rFonts w:cs="Arial"/>
                <w:sz w:val="20"/>
                <w:szCs w:val="20"/>
              </w:rPr>
              <w:t xml:space="preserve"> канализација се изводи исподинсталација водовода.</w:t>
            </w:r>
          </w:p>
          <w:p w:rsidR="004C2285" w:rsidRPr="004B338D" w:rsidRDefault="004C2285" w:rsidP="00B37BCC">
            <w:pPr>
              <w:rPr>
                <w:rFonts w:cs="Arial"/>
                <w:noProof/>
                <w:sz w:val="20"/>
                <w:szCs w:val="20"/>
              </w:rPr>
            </w:pPr>
          </w:p>
          <w:p w:rsidR="004C2285" w:rsidRPr="004B338D" w:rsidRDefault="004C2285" w:rsidP="00B37BCC">
            <w:pPr>
              <w:rPr>
                <w:rFonts w:cs="Arial"/>
                <w:noProof/>
                <w:sz w:val="20"/>
                <w:szCs w:val="20"/>
                <w:u w:val="single"/>
              </w:rPr>
            </w:pPr>
            <w:r w:rsidRPr="004B338D">
              <w:rPr>
                <w:rFonts w:cs="Arial"/>
                <w:noProof/>
                <w:sz w:val="20"/>
                <w:szCs w:val="20"/>
                <w:u w:val="single"/>
              </w:rPr>
              <w:t>Е</w:t>
            </w:r>
            <w:r w:rsidR="00066907" w:rsidRPr="004B338D">
              <w:rPr>
                <w:rFonts w:cs="Arial"/>
                <w:noProof/>
                <w:sz w:val="20"/>
                <w:szCs w:val="20"/>
                <w:u w:val="single"/>
              </w:rPr>
              <w:t>лектроенергетска инфраструктура</w:t>
            </w:r>
          </w:p>
          <w:p w:rsidR="004C2285" w:rsidRPr="004B338D" w:rsidRDefault="004C2285" w:rsidP="00B37BCC">
            <w:pPr>
              <w:rPr>
                <w:rFonts w:cs="Arial"/>
                <w:noProof/>
                <w:sz w:val="20"/>
                <w:szCs w:val="20"/>
              </w:rPr>
            </w:pPr>
            <w:r w:rsidRPr="004B338D">
              <w:rPr>
                <w:rFonts w:cs="Arial"/>
                <w:noProof/>
                <w:sz w:val="20"/>
                <w:szCs w:val="20"/>
              </w:rPr>
              <w:t xml:space="preserve">Прикључење објеката </w:t>
            </w:r>
            <w:r w:rsidR="00E41622" w:rsidRPr="004B338D">
              <w:rPr>
                <w:rFonts w:cs="Arial"/>
                <w:noProof/>
                <w:sz w:val="20"/>
                <w:szCs w:val="20"/>
              </w:rPr>
              <w:t xml:space="preserve">извршити </w:t>
            </w:r>
            <w:r w:rsidRPr="004B338D">
              <w:rPr>
                <w:rFonts w:cs="Arial"/>
                <w:noProof/>
                <w:sz w:val="20"/>
                <w:szCs w:val="20"/>
              </w:rPr>
              <w:t>пре</w:t>
            </w:r>
            <w:r w:rsidR="00E41622" w:rsidRPr="004B338D">
              <w:rPr>
                <w:rFonts w:cs="Arial"/>
                <w:noProof/>
                <w:sz w:val="20"/>
                <w:szCs w:val="20"/>
              </w:rPr>
              <w:t>ма условима надлежне ЕД Панчево:</w:t>
            </w:r>
          </w:p>
          <w:p w:rsidR="004C2285" w:rsidRPr="004B338D" w:rsidRDefault="00E41622" w:rsidP="00B37BCC">
            <w:pPr>
              <w:rPr>
                <w:rFonts w:cs="Arial"/>
                <w:noProof/>
                <w:sz w:val="20"/>
                <w:szCs w:val="20"/>
              </w:rPr>
            </w:pPr>
            <w:r w:rsidRPr="004B338D">
              <w:rPr>
                <w:rFonts w:cs="Arial"/>
                <w:noProof/>
                <w:sz w:val="20"/>
                <w:szCs w:val="20"/>
              </w:rPr>
              <w:t>П</w:t>
            </w:r>
            <w:r w:rsidR="004C2285" w:rsidRPr="004B338D">
              <w:rPr>
                <w:rFonts w:cs="Arial"/>
                <w:noProof/>
                <w:sz w:val="20"/>
                <w:szCs w:val="20"/>
              </w:rPr>
              <w:t>ланирати коридоре за средњенапонску мрежу, извести је кабл</w:t>
            </w:r>
            <w:r w:rsidRPr="004B338D">
              <w:rPr>
                <w:rFonts w:cs="Arial"/>
                <w:noProof/>
                <w:sz w:val="20"/>
                <w:szCs w:val="20"/>
              </w:rPr>
              <w:t>овски (подземн</w:t>
            </w:r>
            <w:r w:rsidR="001E4A74" w:rsidRPr="004B338D">
              <w:rPr>
                <w:rFonts w:cs="Arial"/>
                <w:noProof/>
                <w:sz w:val="20"/>
                <w:szCs w:val="20"/>
              </w:rPr>
              <w:t>о)</w:t>
            </w:r>
            <w:r w:rsidRPr="004B338D">
              <w:rPr>
                <w:rFonts w:cs="Arial"/>
                <w:noProof/>
                <w:sz w:val="20"/>
                <w:szCs w:val="20"/>
              </w:rPr>
              <w:t>.</w:t>
            </w:r>
          </w:p>
          <w:p w:rsidR="004C2285" w:rsidRPr="004B338D" w:rsidRDefault="00E41622" w:rsidP="00B37BCC">
            <w:pPr>
              <w:rPr>
                <w:rFonts w:cs="Arial"/>
                <w:noProof/>
                <w:sz w:val="20"/>
                <w:szCs w:val="20"/>
              </w:rPr>
            </w:pPr>
            <w:r w:rsidRPr="004B338D">
              <w:rPr>
                <w:rFonts w:cs="Arial"/>
                <w:noProof/>
                <w:sz w:val="20"/>
                <w:szCs w:val="20"/>
              </w:rPr>
              <w:t>П</w:t>
            </w:r>
            <w:r w:rsidR="004C2285" w:rsidRPr="004B338D">
              <w:rPr>
                <w:rFonts w:cs="Arial"/>
                <w:noProof/>
                <w:sz w:val="20"/>
                <w:szCs w:val="20"/>
              </w:rPr>
              <w:t>ланирати коридоре за нисконапонску мрежу</w:t>
            </w:r>
            <w:r w:rsidRPr="004B338D">
              <w:rPr>
                <w:rFonts w:cs="Arial"/>
                <w:noProof/>
                <w:sz w:val="20"/>
                <w:szCs w:val="20"/>
              </w:rPr>
              <w:t xml:space="preserve">, </w:t>
            </w:r>
            <w:r w:rsidR="004C2285" w:rsidRPr="004B338D">
              <w:rPr>
                <w:rFonts w:cs="Arial"/>
                <w:noProof/>
                <w:sz w:val="20"/>
                <w:szCs w:val="20"/>
              </w:rPr>
              <w:t xml:space="preserve">извести </w:t>
            </w:r>
            <w:r w:rsidRPr="004B338D">
              <w:rPr>
                <w:rFonts w:cs="Arial"/>
                <w:noProof/>
                <w:sz w:val="20"/>
                <w:szCs w:val="20"/>
              </w:rPr>
              <w:t xml:space="preserve">је </w:t>
            </w:r>
            <w:r w:rsidR="004C2285" w:rsidRPr="004B338D">
              <w:rPr>
                <w:rFonts w:cs="Arial"/>
                <w:noProof/>
                <w:sz w:val="20"/>
                <w:szCs w:val="20"/>
              </w:rPr>
              <w:t>под</w:t>
            </w:r>
            <w:r w:rsidR="00E40783" w:rsidRPr="004B338D">
              <w:rPr>
                <w:rFonts w:cs="Arial"/>
                <w:noProof/>
                <w:sz w:val="20"/>
                <w:szCs w:val="20"/>
              </w:rPr>
              <w:t>земно, кабловски</w:t>
            </w:r>
            <w:r w:rsidRPr="004B338D">
              <w:rPr>
                <w:rFonts w:cs="Arial"/>
                <w:noProof/>
                <w:sz w:val="20"/>
                <w:szCs w:val="20"/>
              </w:rPr>
              <w:t>.</w:t>
            </w:r>
          </w:p>
          <w:p w:rsidR="004C2285" w:rsidRPr="004B338D" w:rsidRDefault="004C2285" w:rsidP="00B37BCC">
            <w:pPr>
              <w:rPr>
                <w:rFonts w:cs="Arial"/>
                <w:noProof/>
                <w:sz w:val="20"/>
                <w:szCs w:val="20"/>
              </w:rPr>
            </w:pPr>
            <w:r w:rsidRPr="004B338D">
              <w:rPr>
                <w:rFonts w:cs="Arial"/>
                <w:noProof/>
                <w:sz w:val="20"/>
                <w:szCs w:val="20"/>
              </w:rPr>
              <w:t xml:space="preserve">За планиране </w:t>
            </w:r>
            <w:r w:rsidR="00E40783" w:rsidRPr="004B338D">
              <w:rPr>
                <w:rFonts w:cs="Arial"/>
                <w:noProof/>
                <w:sz w:val="20"/>
                <w:szCs w:val="20"/>
              </w:rPr>
              <w:t>стамбене и</w:t>
            </w:r>
            <w:r w:rsidRPr="004B338D">
              <w:rPr>
                <w:rFonts w:cs="Arial"/>
                <w:noProof/>
                <w:sz w:val="20"/>
                <w:szCs w:val="20"/>
              </w:rPr>
              <w:t xml:space="preserve"> пословне зоне</w:t>
            </w:r>
            <w:r w:rsidR="00E40783" w:rsidRPr="004B338D">
              <w:rPr>
                <w:rFonts w:cs="Arial"/>
                <w:noProof/>
                <w:sz w:val="20"/>
                <w:szCs w:val="20"/>
              </w:rPr>
              <w:t>,</w:t>
            </w:r>
            <w:r w:rsidRPr="004B338D">
              <w:rPr>
                <w:rFonts w:cs="Arial"/>
                <w:noProof/>
                <w:sz w:val="20"/>
                <w:szCs w:val="20"/>
              </w:rPr>
              <w:t xml:space="preserve"> планирана СН и НН мрежа је подземна.</w:t>
            </w:r>
          </w:p>
          <w:p w:rsidR="004C2285" w:rsidRPr="004B338D" w:rsidRDefault="004C2285" w:rsidP="00B37BCC">
            <w:pPr>
              <w:rPr>
                <w:rFonts w:cs="Arial"/>
                <w:noProof/>
                <w:sz w:val="20"/>
                <w:szCs w:val="20"/>
              </w:rPr>
            </w:pPr>
            <w:r w:rsidRPr="004B338D">
              <w:rPr>
                <w:rFonts w:cs="Arial"/>
                <w:noProof/>
                <w:sz w:val="20"/>
                <w:szCs w:val="20"/>
              </w:rPr>
              <w:t xml:space="preserve">Напајање будућих потрошача извести преко кабловских прикључних ормана, који </w:t>
            </w:r>
            <w:r w:rsidRPr="004B338D">
              <w:rPr>
                <w:rFonts w:cs="Arial"/>
                <w:noProof/>
                <w:sz w:val="20"/>
                <w:szCs w:val="20"/>
              </w:rPr>
              <w:lastRenderedPageBreak/>
              <w:t>морају бити постављени на регулационој линији парцеле будућег п</w:t>
            </w:r>
            <w:r w:rsidR="00E41622" w:rsidRPr="004B338D">
              <w:rPr>
                <w:rFonts w:cs="Arial"/>
                <w:noProof/>
                <w:sz w:val="20"/>
                <w:szCs w:val="20"/>
              </w:rPr>
              <w:t>отрошача, по систему улаз-излаз.</w:t>
            </w:r>
          </w:p>
          <w:p w:rsidR="00E40783" w:rsidRPr="004B338D" w:rsidRDefault="00E40783" w:rsidP="00B37BCC">
            <w:pPr>
              <w:tabs>
                <w:tab w:val="left" w:pos="790"/>
              </w:tabs>
              <w:rPr>
                <w:rFonts w:eastAsia="Arial" w:cs="Arial"/>
                <w:sz w:val="20"/>
                <w:szCs w:val="20"/>
              </w:rPr>
            </w:pPr>
            <w:r w:rsidRPr="004B338D">
              <w:rPr>
                <w:rFonts w:eastAsia="Arial" w:cs="Arial"/>
                <w:sz w:val="20"/>
                <w:szCs w:val="20"/>
              </w:rPr>
              <w:t>На основу планираног раста потрошње предвидети трафостанице 20/0,4к\//к\/ са одговарајућим 20к\/ и 0,4к\/ коридором</w:t>
            </w:r>
            <w:r w:rsidR="003F7CEC" w:rsidRPr="004B338D">
              <w:rPr>
                <w:rFonts w:eastAsia="Arial" w:cs="Arial"/>
                <w:sz w:val="20"/>
                <w:szCs w:val="20"/>
              </w:rPr>
              <w:t>.</w:t>
            </w:r>
            <w:r w:rsidRPr="004B338D">
              <w:rPr>
                <w:rFonts w:eastAsia="Arial" w:cs="Arial"/>
                <w:bCs/>
                <w:sz w:val="20"/>
                <w:szCs w:val="20"/>
              </w:rPr>
              <w:t>Напајање трафостаница предвидети кабловски са најповљнијег места прикључења.</w:t>
            </w:r>
          </w:p>
          <w:p w:rsidR="00E40783" w:rsidRPr="004B338D" w:rsidRDefault="00E40783" w:rsidP="00B37BCC">
            <w:pPr>
              <w:tabs>
                <w:tab w:val="left" w:pos="790"/>
              </w:tabs>
              <w:rPr>
                <w:rFonts w:eastAsia="Arial" w:cs="Arial"/>
                <w:sz w:val="20"/>
                <w:szCs w:val="20"/>
              </w:rPr>
            </w:pPr>
            <w:r w:rsidRPr="004B338D">
              <w:rPr>
                <w:rFonts w:eastAsia="Arial" w:cs="Arial"/>
                <w:sz w:val="20"/>
                <w:szCs w:val="20"/>
              </w:rPr>
              <w:t xml:space="preserve">На парцели на којој се </w:t>
            </w:r>
            <w:r w:rsidR="0073386C" w:rsidRPr="004B338D">
              <w:rPr>
                <w:rFonts w:eastAsia="Arial" w:cs="Arial"/>
                <w:sz w:val="20"/>
                <w:szCs w:val="20"/>
              </w:rPr>
              <w:t>планира</w:t>
            </w:r>
            <w:r w:rsidRPr="004B338D">
              <w:rPr>
                <w:rFonts w:eastAsia="Arial" w:cs="Arial"/>
                <w:sz w:val="20"/>
                <w:szCs w:val="20"/>
              </w:rPr>
              <w:t xml:space="preserve"> објекат са више од тридесет две јединице </w:t>
            </w:r>
            <w:r w:rsidR="0073386C" w:rsidRPr="004B338D">
              <w:rPr>
                <w:rFonts w:eastAsia="Arial" w:cs="Arial"/>
                <w:sz w:val="20"/>
                <w:szCs w:val="20"/>
              </w:rPr>
              <w:t>с</w:t>
            </w:r>
            <w:r w:rsidRPr="004B338D">
              <w:rPr>
                <w:rFonts w:eastAsia="Arial" w:cs="Arial"/>
                <w:sz w:val="20"/>
                <w:szCs w:val="20"/>
              </w:rPr>
              <w:t>а грејање</w:t>
            </w:r>
            <w:r w:rsidR="0073386C" w:rsidRPr="004B338D">
              <w:rPr>
                <w:rFonts w:eastAsia="Arial" w:cs="Arial"/>
                <w:sz w:val="20"/>
                <w:szCs w:val="20"/>
              </w:rPr>
              <w:t>м на</w:t>
            </w:r>
            <w:r w:rsidRPr="004B338D">
              <w:rPr>
                <w:rFonts w:eastAsia="Arial" w:cs="Arial"/>
                <w:sz w:val="20"/>
                <w:szCs w:val="20"/>
              </w:rPr>
              <w:t xml:space="preserve"> електричн</w:t>
            </w:r>
            <w:r w:rsidR="0073386C" w:rsidRPr="004B338D">
              <w:rPr>
                <w:rFonts w:eastAsia="Arial" w:cs="Arial"/>
                <w:sz w:val="20"/>
                <w:szCs w:val="20"/>
              </w:rPr>
              <w:t>у</w:t>
            </w:r>
            <w:r w:rsidRPr="004B338D">
              <w:rPr>
                <w:rFonts w:eastAsia="Arial" w:cs="Arial"/>
                <w:sz w:val="20"/>
                <w:szCs w:val="20"/>
              </w:rPr>
              <w:t xml:space="preserve"> енергију, потребно је предвидети изградњу одговарајуће трафостанице са коридором за средњенапонске и нисконапонске водове. ТС предвидети у оквиру парцеле или у склопу планираног објекга.</w:t>
            </w:r>
          </w:p>
          <w:p w:rsidR="00E40783" w:rsidRPr="004B338D" w:rsidRDefault="00E40783" w:rsidP="00B37BCC">
            <w:pPr>
              <w:rPr>
                <w:rFonts w:cs="Arial"/>
                <w:noProof/>
                <w:sz w:val="20"/>
                <w:szCs w:val="20"/>
              </w:rPr>
            </w:pPr>
            <w:r w:rsidRPr="004B338D">
              <w:rPr>
                <w:sz w:val="20"/>
                <w:szCs w:val="20"/>
              </w:rPr>
              <w:t>На парцели на којој се предвиђа објекат са више од шездесет четири јединице, а није предвиђено грејање електричном енергијом, потребно је предвидети изградњу одговарајуће трафостанице са коридором за средњенапонске и нисконапонске водове. ТС предвидети у оквиру парцеле или у склопу планираног објекта.</w:t>
            </w:r>
          </w:p>
          <w:p w:rsidR="004C2285" w:rsidRPr="004B338D" w:rsidRDefault="004C2285" w:rsidP="00B37BCC">
            <w:pPr>
              <w:rPr>
                <w:rFonts w:cs="Arial"/>
                <w:noProof/>
                <w:sz w:val="20"/>
                <w:szCs w:val="20"/>
              </w:rPr>
            </w:pPr>
            <w:r w:rsidRPr="004B338D">
              <w:rPr>
                <w:rFonts w:cs="Arial"/>
                <w:noProof/>
                <w:sz w:val="20"/>
                <w:szCs w:val="20"/>
              </w:rPr>
              <w:t>Постојеће енергетске каблове, који су у експлоатацији, а чија траса се не поклапа са будућим трасама неопходно је изместити у трасе дефинисане урбанистичким условима, а уколико то није могуће, предвидети изградњу нових деоница каблова, да би се енергетски водови задржали у функцији.</w:t>
            </w:r>
          </w:p>
          <w:p w:rsidR="004C2285" w:rsidRPr="004B338D" w:rsidRDefault="004C2285" w:rsidP="00B37BCC">
            <w:pPr>
              <w:rPr>
                <w:rFonts w:cs="Arial"/>
                <w:noProof/>
                <w:sz w:val="20"/>
                <w:szCs w:val="20"/>
              </w:rPr>
            </w:pPr>
            <w:r w:rsidRPr="004B338D">
              <w:rPr>
                <w:rFonts w:cs="Arial"/>
                <w:noProof/>
                <w:sz w:val="20"/>
                <w:szCs w:val="20"/>
              </w:rPr>
              <w:t>Забрањено је водити каблове испод саобраћајница, изузев на местима укрштања.За ту сврху потребно је предвидети у свим раскрсницама (у свим правцима) полагање потребног броја цеви Ø110 (најмање по 4 цеви) за пролаз каблова испод коловоза. Крајеве цеви обележити стандарним ознакамa, а резервне цеви на крајевима затворити одговарајућим прибором.</w:t>
            </w:r>
          </w:p>
          <w:p w:rsidR="004C2285" w:rsidRPr="004B338D" w:rsidRDefault="004C2285" w:rsidP="00B37BCC">
            <w:pPr>
              <w:rPr>
                <w:rFonts w:cs="Arial"/>
                <w:noProof/>
                <w:sz w:val="20"/>
                <w:szCs w:val="20"/>
              </w:rPr>
            </w:pPr>
            <w:r w:rsidRPr="004B338D">
              <w:rPr>
                <w:rFonts w:cs="Arial"/>
                <w:noProof/>
                <w:sz w:val="20"/>
                <w:szCs w:val="20"/>
              </w:rPr>
              <w:t>Постојеће каблове, који на местима укрштања нису у кабловицама поставити у дводелне кабловице које се полажу на бетонској кошуљици дебљине 10cm.</w:t>
            </w:r>
          </w:p>
          <w:p w:rsidR="00AA01AE" w:rsidRPr="004B338D" w:rsidRDefault="00AA01AE" w:rsidP="00B37BCC">
            <w:pPr>
              <w:rPr>
                <w:rFonts w:cs="Arial"/>
                <w:noProof/>
                <w:sz w:val="20"/>
                <w:szCs w:val="20"/>
              </w:rPr>
            </w:pPr>
          </w:p>
          <w:p w:rsidR="004C2285" w:rsidRPr="004B338D" w:rsidRDefault="00955F47" w:rsidP="00B37BCC">
            <w:pPr>
              <w:rPr>
                <w:rFonts w:cs="Arial"/>
                <w:noProof/>
                <w:sz w:val="20"/>
                <w:szCs w:val="20"/>
              </w:rPr>
            </w:pPr>
            <w:r w:rsidRPr="004B338D">
              <w:rPr>
                <w:rFonts w:cs="Arial"/>
                <w:noProof/>
                <w:sz w:val="20"/>
                <w:szCs w:val="20"/>
                <w:u w:val="single"/>
              </w:rPr>
              <w:t xml:space="preserve">Електронска </w:t>
            </w:r>
            <w:r w:rsidR="004C2285" w:rsidRPr="004B338D">
              <w:rPr>
                <w:rFonts w:cs="Arial"/>
                <w:noProof/>
                <w:sz w:val="20"/>
                <w:szCs w:val="20"/>
                <w:u w:val="single"/>
              </w:rPr>
              <w:t>комуникациона инфраструктура</w:t>
            </w:r>
          </w:p>
          <w:p w:rsidR="004C2285" w:rsidRPr="004B338D" w:rsidRDefault="004C2285" w:rsidP="00B37BCC">
            <w:pPr>
              <w:rPr>
                <w:rFonts w:cs="Arial"/>
                <w:noProof/>
                <w:sz w:val="20"/>
                <w:szCs w:val="20"/>
              </w:rPr>
            </w:pPr>
            <w:r w:rsidRPr="004B338D">
              <w:rPr>
                <w:rFonts w:cs="Arial"/>
                <w:noProof/>
                <w:sz w:val="20"/>
                <w:szCs w:val="20"/>
              </w:rPr>
              <w:t xml:space="preserve">Прикључење објеката према условима надлежног </w:t>
            </w:r>
            <w:r w:rsidR="00955F47" w:rsidRPr="004B338D">
              <w:rPr>
                <w:rFonts w:cs="Arial"/>
                <w:noProof/>
                <w:sz w:val="20"/>
                <w:szCs w:val="20"/>
              </w:rPr>
              <w:t>оператера.</w:t>
            </w:r>
          </w:p>
          <w:p w:rsidR="004C2285" w:rsidRPr="004B338D" w:rsidRDefault="004C2285" w:rsidP="00B37BCC">
            <w:pPr>
              <w:rPr>
                <w:rFonts w:cs="Arial"/>
                <w:noProof/>
                <w:sz w:val="20"/>
                <w:szCs w:val="20"/>
              </w:rPr>
            </w:pPr>
            <w:r w:rsidRPr="004B338D">
              <w:rPr>
                <w:rFonts w:cs="Arial"/>
                <w:noProof/>
                <w:sz w:val="20"/>
                <w:szCs w:val="20"/>
              </w:rPr>
              <w:t xml:space="preserve">Пре почетка извођења било каквих радова у близини ТТ објекта, неопходно је проверити положај истих ручним ископом у присуству одговорног радника </w:t>
            </w:r>
            <w:r w:rsidR="00955F47" w:rsidRPr="004B338D">
              <w:rPr>
                <w:rFonts w:cs="Arial"/>
                <w:noProof/>
                <w:sz w:val="20"/>
                <w:szCs w:val="20"/>
              </w:rPr>
              <w:t>надлежног оператера</w:t>
            </w:r>
            <w:r w:rsidRPr="004B338D">
              <w:rPr>
                <w:rFonts w:cs="Arial"/>
                <w:noProof/>
                <w:sz w:val="20"/>
                <w:szCs w:val="20"/>
              </w:rPr>
              <w:t>.</w:t>
            </w:r>
          </w:p>
          <w:p w:rsidR="004C2285" w:rsidRPr="004B338D" w:rsidRDefault="004C2285" w:rsidP="00B37BCC">
            <w:pPr>
              <w:rPr>
                <w:rFonts w:cs="Arial"/>
                <w:noProof/>
                <w:sz w:val="20"/>
                <w:szCs w:val="20"/>
              </w:rPr>
            </w:pPr>
            <w:r w:rsidRPr="004B338D">
              <w:rPr>
                <w:rFonts w:cs="Arial"/>
                <w:noProof/>
                <w:sz w:val="20"/>
                <w:szCs w:val="20"/>
              </w:rPr>
              <w:t>Земљани радови, ископ, затрпавање и набијање испод, изнад и у непосредној близини ТТ објекта, може се вршити само ручно, а никако машинама које могу да изазову оштећења на ТТ објектима.</w:t>
            </w:r>
          </w:p>
          <w:p w:rsidR="004C2285" w:rsidRPr="004B338D" w:rsidRDefault="004C2285" w:rsidP="00B37BCC">
            <w:pPr>
              <w:rPr>
                <w:rFonts w:cs="Arial"/>
                <w:noProof/>
                <w:sz w:val="20"/>
                <w:szCs w:val="20"/>
              </w:rPr>
            </w:pPr>
            <w:r w:rsidRPr="004B338D">
              <w:rPr>
                <w:rFonts w:cs="Arial"/>
                <w:noProof/>
                <w:sz w:val="20"/>
                <w:szCs w:val="20"/>
              </w:rPr>
              <w:t>За реализацију приступне мреже, обезбедиће се две трасе, односно трасе са обе стране улице, на прописаном одстојању у односу на друге инсталације. Приликом дефинисања трасе ТТ инсталација</w:t>
            </w:r>
            <w:r w:rsidR="00131E4D" w:rsidRPr="004B338D">
              <w:rPr>
                <w:rFonts w:cs="Arial"/>
                <w:noProof/>
                <w:sz w:val="20"/>
                <w:szCs w:val="20"/>
              </w:rPr>
              <w:t>,</w:t>
            </w:r>
            <w:r w:rsidRPr="004B338D">
              <w:rPr>
                <w:rFonts w:cs="Arial"/>
                <w:noProof/>
                <w:sz w:val="20"/>
                <w:szCs w:val="20"/>
              </w:rPr>
              <w:t xml:space="preserve"> морају се обезбедити следећа минимална растојања:</w:t>
            </w:r>
          </w:p>
          <w:tbl>
            <w:tblPr>
              <w:tblW w:w="0" w:type="auto"/>
              <w:tblInd w:w="337" w:type="dxa"/>
              <w:tblLayout w:type="fixed"/>
              <w:tblLook w:val="0000"/>
            </w:tblPr>
            <w:tblGrid>
              <w:gridCol w:w="3780"/>
              <w:gridCol w:w="1620"/>
              <w:gridCol w:w="1620"/>
            </w:tblGrid>
            <w:tr w:rsidR="004C2285" w:rsidRPr="004B338D" w:rsidTr="00954355">
              <w:trPr>
                <w:trHeight w:val="382"/>
              </w:trPr>
              <w:tc>
                <w:tcPr>
                  <w:tcW w:w="3780" w:type="dxa"/>
                  <w:tcBorders>
                    <w:top w:val="single" w:sz="4" w:space="0" w:color="000000"/>
                    <w:left w:val="single" w:sz="4" w:space="0" w:color="000000"/>
                    <w:bottom w:val="single" w:sz="4" w:space="0" w:color="000000"/>
                  </w:tcBorders>
                  <w:shd w:val="clear" w:color="auto" w:fill="auto"/>
                </w:tcPr>
                <w:p w:rsidR="004C2285" w:rsidRPr="004B338D" w:rsidRDefault="00954355" w:rsidP="00B37BCC">
                  <w:pPr>
                    <w:ind w:left="360" w:hanging="355"/>
                    <w:rPr>
                      <w:rFonts w:cs="Arial"/>
                      <w:noProof/>
                      <w:sz w:val="20"/>
                      <w:szCs w:val="20"/>
                    </w:rPr>
                  </w:pPr>
                  <w:r w:rsidRPr="004B338D">
                    <w:rPr>
                      <w:rFonts w:cs="Arial"/>
                      <w:noProof/>
                      <w:sz w:val="20"/>
                      <w:szCs w:val="20"/>
                    </w:rPr>
                    <w:t xml:space="preserve">врста подземног илинадземног </w:t>
                  </w:r>
                  <w:r w:rsidR="004C2285" w:rsidRPr="004B338D">
                    <w:rPr>
                      <w:rFonts w:cs="Arial"/>
                      <w:noProof/>
                      <w:sz w:val="20"/>
                      <w:szCs w:val="20"/>
                    </w:rPr>
                    <w:t>бјекта</w:t>
                  </w:r>
                </w:p>
              </w:tc>
              <w:tc>
                <w:tcPr>
                  <w:tcW w:w="1620" w:type="dxa"/>
                  <w:tcBorders>
                    <w:top w:val="single" w:sz="4" w:space="0" w:color="000000"/>
                    <w:left w:val="single" w:sz="4" w:space="0" w:color="000000"/>
                    <w:bottom w:val="single" w:sz="4" w:space="0" w:color="000000"/>
                  </w:tcBorders>
                  <w:shd w:val="clear" w:color="auto" w:fill="auto"/>
                </w:tcPr>
                <w:p w:rsidR="004C2285" w:rsidRPr="004B338D" w:rsidRDefault="004C2285" w:rsidP="00B37BCC">
                  <w:pPr>
                    <w:ind w:left="-18" w:firstLine="18"/>
                    <w:rPr>
                      <w:rFonts w:cs="Arial"/>
                      <w:noProof/>
                      <w:sz w:val="20"/>
                      <w:szCs w:val="20"/>
                    </w:rPr>
                  </w:pPr>
                  <w:r w:rsidRPr="004B338D">
                    <w:rPr>
                      <w:rFonts w:cs="Arial"/>
                      <w:noProof/>
                      <w:sz w:val="20"/>
                      <w:szCs w:val="20"/>
                    </w:rPr>
                    <w:t>хоризонтална удаљеност(м)</w:t>
                  </w:r>
                </w:p>
              </w:tc>
              <w:tc>
                <w:tcPr>
                  <w:tcW w:w="1620"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4C2285" w:rsidP="00B37BCC">
                  <w:pPr>
                    <w:rPr>
                      <w:rFonts w:cs="Arial"/>
                      <w:noProof/>
                      <w:sz w:val="20"/>
                      <w:szCs w:val="20"/>
                    </w:rPr>
                  </w:pPr>
                  <w:r w:rsidRPr="004B338D">
                    <w:rPr>
                      <w:rFonts w:cs="Arial"/>
                      <w:noProof/>
                      <w:sz w:val="20"/>
                      <w:szCs w:val="20"/>
                    </w:rPr>
                    <w:t>вертикална удаљеност(м)</w:t>
                  </w:r>
                </w:p>
              </w:tc>
            </w:tr>
            <w:tr w:rsidR="004C2285" w:rsidRPr="004B338D" w:rsidTr="00954355">
              <w:tc>
                <w:tcPr>
                  <w:tcW w:w="3780" w:type="dxa"/>
                  <w:tcBorders>
                    <w:top w:val="single" w:sz="4" w:space="0" w:color="000000"/>
                    <w:left w:val="single" w:sz="4" w:space="0" w:color="000000"/>
                    <w:bottom w:val="single" w:sz="4" w:space="0" w:color="000000"/>
                  </w:tcBorders>
                  <w:shd w:val="clear" w:color="auto" w:fill="auto"/>
                </w:tcPr>
                <w:p w:rsidR="004C2285" w:rsidRPr="004B338D" w:rsidRDefault="004C2285" w:rsidP="00B37BCC">
                  <w:pPr>
                    <w:ind w:left="360" w:hanging="288"/>
                    <w:rPr>
                      <w:rFonts w:cs="Arial"/>
                      <w:noProof/>
                      <w:sz w:val="20"/>
                      <w:szCs w:val="20"/>
                    </w:rPr>
                  </w:pPr>
                  <w:r w:rsidRPr="004B338D">
                    <w:rPr>
                      <w:rFonts w:cs="Arial"/>
                      <w:noProof/>
                      <w:sz w:val="20"/>
                      <w:szCs w:val="20"/>
                    </w:rPr>
                    <w:t>гасоводи средњег и ниско</w:t>
                  </w:r>
                  <w:r w:rsidR="0073386C" w:rsidRPr="004B338D">
                    <w:rPr>
                      <w:rFonts w:cs="Arial"/>
                      <w:noProof/>
                      <w:sz w:val="20"/>
                      <w:szCs w:val="20"/>
                    </w:rPr>
                    <w:t>г</w:t>
                  </w:r>
                  <w:r w:rsidRPr="004B338D">
                    <w:rPr>
                      <w:rFonts w:cs="Arial"/>
                      <w:noProof/>
                      <w:sz w:val="20"/>
                      <w:szCs w:val="20"/>
                    </w:rPr>
                    <w:t xml:space="preserve"> притиска</w:t>
                  </w:r>
                </w:p>
              </w:tc>
              <w:tc>
                <w:tcPr>
                  <w:tcW w:w="1620" w:type="dxa"/>
                  <w:tcBorders>
                    <w:top w:val="single" w:sz="4" w:space="0" w:color="000000"/>
                    <w:left w:val="single" w:sz="4" w:space="0" w:color="000000"/>
                    <w:bottom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0,4</w:t>
                  </w:r>
                </w:p>
              </w:tc>
              <w:tc>
                <w:tcPr>
                  <w:tcW w:w="1620"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0,4</w:t>
                  </w:r>
                </w:p>
              </w:tc>
            </w:tr>
            <w:tr w:rsidR="004C2285" w:rsidRPr="004B338D" w:rsidTr="00954355">
              <w:tc>
                <w:tcPr>
                  <w:tcW w:w="3780" w:type="dxa"/>
                  <w:tcBorders>
                    <w:top w:val="single" w:sz="4" w:space="0" w:color="000000"/>
                    <w:left w:val="single" w:sz="4" w:space="0" w:color="000000"/>
                    <w:bottom w:val="single" w:sz="4" w:space="0" w:color="000000"/>
                  </w:tcBorders>
                  <w:shd w:val="clear" w:color="auto" w:fill="auto"/>
                </w:tcPr>
                <w:p w:rsidR="004C2285" w:rsidRPr="004B338D" w:rsidRDefault="00131E4D" w:rsidP="00B37BCC">
                  <w:pPr>
                    <w:ind w:left="360" w:hanging="288"/>
                    <w:rPr>
                      <w:rFonts w:cs="Arial"/>
                      <w:noProof/>
                      <w:sz w:val="20"/>
                      <w:szCs w:val="20"/>
                    </w:rPr>
                  </w:pPr>
                  <w:r w:rsidRPr="004B338D">
                    <w:rPr>
                      <w:rFonts w:cs="Arial"/>
                      <w:noProof/>
                      <w:sz w:val="20"/>
                      <w:szCs w:val="20"/>
                    </w:rPr>
                    <w:t>е</w:t>
                  </w:r>
                  <w:r w:rsidR="004C2285" w:rsidRPr="004B338D">
                    <w:rPr>
                      <w:rFonts w:cs="Arial"/>
                      <w:noProof/>
                      <w:sz w:val="20"/>
                      <w:szCs w:val="20"/>
                    </w:rPr>
                    <w:t>лектроенергетски кабл до 10kV</w:t>
                  </w:r>
                </w:p>
              </w:tc>
              <w:tc>
                <w:tcPr>
                  <w:tcW w:w="1620" w:type="dxa"/>
                  <w:tcBorders>
                    <w:top w:val="single" w:sz="4" w:space="0" w:color="000000"/>
                    <w:left w:val="single" w:sz="4" w:space="0" w:color="000000"/>
                    <w:bottom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0,5</w:t>
                  </w:r>
                </w:p>
              </w:tc>
              <w:tc>
                <w:tcPr>
                  <w:tcW w:w="1620"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0,5</w:t>
                  </w:r>
                </w:p>
              </w:tc>
            </w:tr>
            <w:tr w:rsidR="004C2285" w:rsidRPr="004B338D" w:rsidTr="00954355">
              <w:tc>
                <w:tcPr>
                  <w:tcW w:w="3780" w:type="dxa"/>
                  <w:tcBorders>
                    <w:top w:val="single" w:sz="4" w:space="0" w:color="000000"/>
                    <w:left w:val="single" w:sz="4" w:space="0" w:color="000000"/>
                    <w:bottom w:val="single" w:sz="4" w:space="0" w:color="000000"/>
                  </w:tcBorders>
                  <w:shd w:val="clear" w:color="auto" w:fill="auto"/>
                </w:tcPr>
                <w:p w:rsidR="004C2285" w:rsidRPr="004B338D" w:rsidRDefault="00131E4D" w:rsidP="00B37BCC">
                  <w:pPr>
                    <w:ind w:left="360" w:hanging="288"/>
                    <w:rPr>
                      <w:rFonts w:cs="Arial"/>
                      <w:noProof/>
                      <w:sz w:val="20"/>
                      <w:szCs w:val="20"/>
                    </w:rPr>
                  </w:pPr>
                  <w:r w:rsidRPr="004B338D">
                    <w:rPr>
                      <w:rFonts w:cs="Arial"/>
                      <w:noProof/>
                      <w:sz w:val="20"/>
                      <w:szCs w:val="20"/>
                    </w:rPr>
                    <w:t>е</w:t>
                  </w:r>
                  <w:r w:rsidR="004C2285" w:rsidRPr="004B338D">
                    <w:rPr>
                      <w:rFonts w:cs="Arial"/>
                      <w:noProof/>
                      <w:sz w:val="20"/>
                      <w:szCs w:val="20"/>
                    </w:rPr>
                    <w:t>лектроенергетски кабл преко 10</w:t>
                  </w:r>
                  <w:r w:rsidR="0073386C" w:rsidRPr="004B338D">
                    <w:rPr>
                      <w:rFonts w:cs="Arial"/>
                      <w:noProof/>
                      <w:sz w:val="20"/>
                      <w:szCs w:val="20"/>
                    </w:rPr>
                    <w:t xml:space="preserve"> kV</w:t>
                  </w:r>
                </w:p>
              </w:tc>
              <w:tc>
                <w:tcPr>
                  <w:tcW w:w="1620" w:type="dxa"/>
                  <w:tcBorders>
                    <w:top w:val="single" w:sz="4" w:space="0" w:color="000000"/>
                    <w:left w:val="single" w:sz="4" w:space="0" w:color="000000"/>
                    <w:bottom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1</w:t>
                  </w:r>
                </w:p>
              </w:tc>
              <w:tc>
                <w:tcPr>
                  <w:tcW w:w="1620"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0,5</w:t>
                  </w:r>
                </w:p>
              </w:tc>
            </w:tr>
            <w:tr w:rsidR="004C2285" w:rsidRPr="004B338D" w:rsidTr="00954355">
              <w:tc>
                <w:tcPr>
                  <w:tcW w:w="3780" w:type="dxa"/>
                  <w:tcBorders>
                    <w:top w:val="single" w:sz="4" w:space="0" w:color="000000"/>
                    <w:left w:val="single" w:sz="4" w:space="0" w:color="000000"/>
                    <w:bottom w:val="single" w:sz="4" w:space="0" w:color="000000"/>
                  </w:tcBorders>
                  <w:shd w:val="clear" w:color="auto" w:fill="auto"/>
                </w:tcPr>
                <w:p w:rsidR="004C2285" w:rsidRPr="004B338D" w:rsidRDefault="004C2285" w:rsidP="00B37BCC">
                  <w:pPr>
                    <w:ind w:left="360" w:hanging="288"/>
                    <w:rPr>
                      <w:rFonts w:cs="Arial"/>
                      <w:noProof/>
                      <w:sz w:val="20"/>
                      <w:szCs w:val="20"/>
                    </w:rPr>
                  </w:pPr>
                  <w:r w:rsidRPr="004B338D">
                    <w:rPr>
                      <w:rFonts w:cs="Arial"/>
                      <w:noProof/>
                      <w:sz w:val="20"/>
                      <w:szCs w:val="20"/>
                    </w:rPr>
                    <w:t>нафтоводне цеви</w:t>
                  </w:r>
                </w:p>
              </w:tc>
              <w:tc>
                <w:tcPr>
                  <w:tcW w:w="1620" w:type="dxa"/>
                  <w:tcBorders>
                    <w:top w:val="single" w:sz="4" w:space="0" w:color="000000"/>
                    <w:left w:val="single" w:sz="4" w:space="0" w:color="000000"/>
                    <w:bottom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0,3</w:t>
                  </w:r>
                </w:p>
              </w:tc>
              <w:tc>
                <w:tcPr>
                  <w:tcW w:w="1620"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0,3</w:t>
                  </w:r>
                </w:p>
              </w:tc>
            </w:tr>
            <w:tr w:rsidR="004C2285" w:rsidRPr="004B338D" w:rsidTr="00954355">
              <w:tc>
                <w:tcPr>
                  <w:tcW w:w="3780" w:type="dxa"/>
                  <w:tcBorders>
                    <w:top w:val="single" w:sz="4" w:space="0" w:color="000000"/>
                    <w:left w:val="single" w:sz="4" w:space="0" w:color="000000"/>
                    <w:bottom w:val="single" w:sz="4" w:space="0" w:color="000000"/>
                  </w:tcBorders>
                  <w:shd w:val="clear" w:color="auto" w:fill="auto"/>
                </w:tcPr>
                <w:p w:rsidR="004C2285" w:rsidRPr="004B338D" w:rsidRDefault="004C2285" w:rsidP="00B37BCC">
                  <w:pPr>
                    <w:ind w:left="360" w:hanging="288"/>
                    <w:rPr>
                      <w:rFonts w:cs="Arial"/>
                      <w:noProof/>
                      <w:sz w:val="20"/>
                      <w:szCs w:val="20"/>
                    </w:rPr>
                  </w:pPr>
                  <w:r w:rsidRPr="004B338D">
                    <w:rPr>
                      <w:rFonts w:cs="Arial"/>
                      <w:noProof/>
                      <w:sz w:val="20"/>
                      <w:szCs w:val="20"/>
                    </w:rPr>
                    <w:t>водоводне цеви</w:t>
                  </w:r>
                </w:p>
              </w:tc>
              <w:tc>
                <w:tcPr>
                  <w:tcW w:w="1620" w:type="dxa"/>
                  <w:tcBorders>
                    <w:top w:val="single" w:sz="4" w:space="0" w:color="000000"/>
                    <w:left w:val="single" w:sz="4" w:space="0" w:color="000000"/>
                    <w:bottom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0,6</w:t>
                  </w:r>
                </w:p>
              </w:tc>
              <w:tc>
                <w:tcPr>
                  <w:tcW w:w="1620"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0,5</w:t>
                  </w:r>
                </w:p>
              </w:tc>
            </w:tr>
            <w:tr w:rsidR="004C2285" w:rsidRPr="004B338D" w:rsidTr="00954355">
              <w:trPr>
                <w:trHeight w:val="251"/>
              </w:trPr>
              <w:tc>
                <w:tcPr>
                  <w:tcW w:w="3780" w:type="dxa"/>
                  <w:tcBorders>
                    <w:top w:val="single" w:sz="4" w:space="0" w:color="000000"/>
                    <w:left w:val="single" w:sz="4" w:space="0" w:color="000000"/>
                    <w:bottom w:val="single" w:sz="4" w:space="0" w:color="000000"/>
                  </w:tcBorders>
                  <w:shd w:val="clear" w:color="auto" w:fill="auto"/>
                </w:tcPr>
                <w:p w:rsidR="004C2285" w:rsidRPr="004B338D" w:rsidRDefault="004C2285" w:rsidP="00B37BCC">
                  <w:pPr>
                    <w:ind w:left="360" w:hanging="288"/>
                    <w:rPr>
                      <w:rFonts w:cs="Arial"/>
                      <w:noProof/>
                      <w:sz w:val="20"/>
                      <w:szCs w:val="20"/>
                    </w:rPr>
                  </w:pPr>
                  <w:r w:rsidRPr="004B338D">
                    <w:rPr>
                      <w:rFonts w:cs="Arial"/>
                      <w:noProof/>
                      <w:sz w:val="20"/>
                      <w:szCs w:val="20"/>
                    </w:rPr>
                    <w:t>цевоводи одводне канализације</w:t>
                  </w:r>
                </w:p>
              </w:tc>
              <w:tc>
                <w:tcPr>
                  <w:tcW w:w="1620" w:type="dxa"/>
                  <w:tcBorders>
                    <w:top w:val="single" w:sz="4" w:space="0" w:color="000000"/>
                    <w:left w:val="single" w:sz="4" w:space="0" w:color="000000"/>
                    <w:bottom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0,5</w:t>
                  </w:r>
                </w:p>
              </w:tc>
              <w:tc>
                <w:tcPr>
                  <w:tcW w:w="1620" w:type="dxa"/>
                  <w:tcBorders>
                    <w:top w:val="single" w:sz="4" w:space="0" w:color="000000"/>
                    <w:left w:val="single" w:sz="4" w:space="0" w:color="000000"/>
                    <w:bottom w:val="single" w:sz="4" w:space="0" w:color="000000"/>
                    <w:right w:val="single" w:sz="4" w:space="0" w:color="000000"/>
                  </w:tcBorders>
                  <w:shd w:val="clear" w:color="auto" w:fill="auto"/>
                </w:tcPr>
                <w:p w:rsidR="004C2285" w:rsidRPr="004B338D" w:rsidRDefault="004C2285" w:rsidP="00B37BCC">
                  <w:pPr>
                    <w:ind w:left="360"/>
                    <w:rPr>
                      <w:rFonts w:cs="Arial"/>
                      <w:noProof/>
                      <w:sz w:val="20"/>
                      <w:szCs w:val="20"/>
                    </w:rPr>
                  </w:pPr>
                  <w:r w:rsidRPr="004B338D">
                    <w:rPr>
                      <w:rFonts w:cs="Arial"/>
                      <w:noProof/>
                      <w:sz w:val="20"/>
                      <w:szCs w:val="20"/>
                    </w:rPr>
                    <w:t>0,5</w:t>
                  </w:r>
                </w:p>
              </w:tc>
            </w:tr>
          </w:tbl>
          <w:p w:rsidR="004C2285" w:rsidRPr="004B338D" w:rsidRDefault="004C2285" w:rsidP="00B37BCC">
            <w:pPr>
              <w:rPr>
                <w:rFonts w:cs="Arial"/>
                <w:noProof/>
                <w:sz w:val="20"/>
                <w:szCs w:val="20"/>
              </w:rPr>
            </w:pPr>
            <w:r w:rsidRPr="004B338D">
              <w:rPr>
                <w:rFonts w:cs="Arial"/>
                <w:noProof/>
                <w:sz w:val="20"/>
                <w:szCs w:val="20"/>
              </w:rPr>
              <w:t>Капацитет привода за објекте зависи од потреба, типа услуга и броја корисника.</w:t>
            </w:r>
          </w:p>
          <w:p w:rsidR="004C2285" w:rsidRPr="004B338D" w:rsidRDefault="004C2285" w:rsidP="00B37BCC">
            <w:pPr>
              <w:rPr>
                <w:rFonts w:cs="Arial"/>
                <w:noProof/>
                <w:sz w:val="20"/>
                <w:szCs w:val="20"/>
              </w:rPr>
            </w:pPr>
            <w:r w:rsidRPr="004B338D">
              <w:rPr>
                <w:rFonts w:cs="Arial"/>
                <w:noProof/>
                <w:sz w:val="20"/>
                <w:szCs w:val="20"/>
              </w:rPr>
              <w:t>Целокупна ТТмрежа градиће се на основу главних пројеката у складу</w:t>
            </w:r>
            <w:r w:rsidR="00131E4D" w:rsidRPr="004B338D">
              <w:rPr>
                <w:rFonts w:cs="Arial"/>
                <w:noProof/>
                <w:sz w:val="20"/>
                <w:szCs w:val="20"/>
              </w:rPr>
              <w:t xml:space="preserve"> са важећим законским прописима.</w:t>
            </w:r>
          </w:p>
          <w:p w:rsidR="004C2285" w:rsidRPr="004B338D" w:rsidRDefault="004C2285" w:rsidP="00B37BCC">
            <w:pPr>
              <w:rPr>
                <w:rFonts w:cs="Arial"/>
                <w:noProof/>
                <w:sz w:val="20"/>
                <w:szCs w:val="20"/>
              </w:rPr>
            </w:pPr>
          </w:p>
          <w:p w:rsidR="004C2285" w:rsidRPr="004B338D" w:rsidRDefault="004C2285" w:rsidP="00B37BCC">
            <w:pPr>
              <w:rPr>
                <w:rFonts w:cs="Arial"/>
                <w:noProof/>
                <w:sz w:val="20"/>
                <w:szCs w:val="20"/>
              </w:rPr>
            </w:pPr>
            <w:r w:rsidRPr="004B338D">
              <w:rPr>
                <w:rFonts w:cs="Arial"/>
                <w:noProof/>
                <w:sz w:val="20"/>
                <w:szCs w:val="20"/>
                <w:u w:val="single"/>
              </w:rPr>
              <w:t>КDS мрежа</w:t>
            </w:r>
          </w:p>
          <w:p w:rsidR="004C2285" w:rsidRPr="004B338D" w:rsidRDefault="004C2285" w:rsidP="00B37BCC">
            <w:pPr>
              <w:rPr>
                <w:rFonts w:cs="Arial"/>
                <w:noProof/>
                <w:sz w:val="20"/>
                <w:szCs w:val="20"/>
              </w:rPr>
            </w:pPr>
            <w:r w:rsidRPr="004B338D">
              <w:rPr>
                <w:rFonts w:cs="Arial"/>
                <w:noProof/>
                <w:sz w:val="20"/>
                <w:szCs w:val="20"/>
              </w:rPr>
              <w:t>КDS мрежу градити на основу главних пројеката у складу са важећим законим</w:t>
            </w:r>
            <w:r w:rsidR="0043110B" w:rsidRPr="004B338D">
              <w:rPr>
                <w:rFonts w:cs="Arial"/>
                <w:noProof/>
                <w:sz w:val="20"/>
                <w:szCs w:val="20"/>
              </w:rPr>
              <w:t>а и</w:t>
            </w:r>
            <w:r w:rsidRPr="004B338D">
              <w:rPr>
                <w:rFonts w:cs="Arial"/>
                <w:noProof/>
                <w:sz w:val="20"/>
                <w:szCs w:val="20"/>
              </w:rPr>
              <w:t xml:space="preserve"> прописима.</w:t>
            </w:r>
          </w:p>
          <w:p w:rsidR="004C2285" w:rsidRPr="004B338D" w:rsidRDefault="004C2285" w:rsidP="00B37BCC">
            <w:pPr>
              <w:rPr>
                <w:rFonts w:cs="Arial"/>
                <w:noProof/>
                <w:sz w:val="20"/>
                <w:szCs w:val="20"/>
              </w:rPr>
            </w:pPr>
          </w:p>
          <w:p w:rsidR="004C2285" w:rsidRPr="004B338D" w:rsidRDefault="004C2285" w:rsidP="00B37BCC">
            <w:pPr>
              <w:rPr>
                <w:rFonts w:cs="Arial"/>
                <w:noProof/>
                <w:sz w:val="20"/>
                <w:szCs w:val="20"/>
                <w:u w:val="single"/>
              </w:rPr>
            </w:pPr>
            <w:r w:rsidRPr="004B338D">
              <w:rPr>
                <w:rFonts w:cs="Arial"/>
                <w:noProof/>
                <w:sz w:val="20"/>
                <w:szCs w:val="20"/>
                <w:u w:val="single"/>
              </w:rPr>
              <w:t>Термоенергетска инфраструктура</w:t>
            </w:r>
          </w:p>
          <w:p w:rsidR="004C2285" w:rsidRPr="004B338D" w:rsidRDefault="004C2285" w:rsidP="00B37BCC">
            <w:pPr>
              <w:rPr>
                <w:rFonts w:cs="Arial"/>
                <w:noProof/>
                <w:sz w:val="20"/>
                <w:szCs w:val="20"/>
              </w:rPr>
            </w:pPr>
            <w:r w:rsidRPr="004B338D">
              <w:rPr>
                <w:rFonts w:cs="Arial"/>
                <w:noProof/>
                <w:sz w:val="20"/>
                <w:szCs w:val="20"/>
              </w:rPr>
              <w:t>Сваки објекат са припадајућим</w:t>
            </w:r>
            <w:r w:rsidR="00131E4D" w:rsidRPr="004B338D">
              <w:rPr>
                <w:rFonts w:cs="Arial"/>
                <w:noProof/>
                <w:sz w:val="20"/>
                <w:szCs w:val="20"/>
              </w:rPr>
              <w:t xml:space="preserve"> јединицама, према намени, мора</w:t>
            </w:r>
            <w:r w:rsidRPr="004B338D">
              <w:rPr>
                <w:rFonts w:cs="Arial"/>
                <w:noProof/>
                <w:sz w:val="20"/>
                <w:szCs w:val="20"/>
              </w:rPr>
              <w:t xml:space="preserve"> имати дефинисан основни систем грејања </w:t>
            </w:r>
            <w:r w:rsidR="00131E4D" w:rsidRPr="004B338D">
              <w:rPr>
                <w:rFonts w:cs="Arial"/>
                <w:noProof/>
                <w:sz w:val="20"/>
                <w:szCs w:val="20"/>
              </w:rPr>
              <w:t>а</w:t>
            </w:r>
            <w:r w:rsidRPr="004B338D">
              <w:rPr>
                <w:rFonts w:cs="Arial"/>
                <w:noProof/>
                <w:sz w:val="20"/>
                <w:szCs w:val="20"/>
              </w:rPr>
              <w:t xml:space="preserve"> према потреби и вентилацију и хлађење или климатизацију.</w:t>
            </w:r>
          </w:p>
          <w:p w:rsidR="004C2285" w:rsidRPr="004B338D" w:rsidRDefault="004C2285" w:rsidP="00B37BCC">
            <w:pPr>
              <w:rPr>
                <w:rFonts w:cs="Arial"/>
                <w:noProof/>
                <w:sz w:val="20"/>
                <w:szCs w:val="20"/>
              </w:rPr>
            </w:pPr>
            <w:r w:rsidRPr="004B338D">
              <w:rPr>
                <w:rFonts w:cs="Arial"/>
                <w:noProof/>
                <w:sz w:val="20"/>
                <w:szCs w:val="20"/>
              </w:rPr>
              <w:t>Новопланиране, а и постојеће објекте</w:t>
            </w:r>
            <w:r w:rsidR="00131E4D" w:rsidRPr="004B338D">
              <w:rPr>
                <w:rFonts w:cs="Arial"/>
                <w:noProof/>
                <w:sz w:val="20"/>
                <w:szCs w:val="20"/>
              </w:rPr>
              <w:t>,</w:t>
            </w:r>
            <w:r w:rsidRPr="004B338D">
              <w:rPr>
                <w:rFonts w:cs="Arial"/>
                <w:noProof/>
                <w:sz w:val="20"/>
                <w:szCs w:val="20"/>
              </w:rPr>
              <w:t xml:space="preserve"> према могу</w:t>
            </w:r>
            <w:r w:rsidR="00131E4D" w:rsidRPr="004B338D">
              <w:rPr>
                <w:rFonts w:cs="Arial"/>
                <w:noProof/>
                <w:sz w:val="20"/>
                <w:szCs w:val="20"/>
              </w:rPr>
              <w:t>ћ</w:t>
            </w:r>
            <w:r w:rsidRPr="004B338D">
              <w:rPr>
                <w:rFonts w:cs="Arial"/>
                <w:noProof/>
                <w:sz w:val="20"/>
                <w:szCs w:val="20"/>
              </w:rPr>
              <w:t>ностима обезбедити топлотном енергијом или/и природним гасом</w:t>
            </w:r>
            <w:r w:rsidR="00131E4D" w:rsidRPr="004B338D">
              <w:rPr>
                <w:rFonts w:cs="Arial"/>
                <w:noProof/>
                <w:sz w:val="20"/>
                <w:szCs w:val="20"/>
              </w:rPr>
              <w:t>,</w:t>
            </w:r>
            <w:r w:rsidRPr="004B338D">
              <w:rPr>
                <w:rFonts w:cs="Arial"/>
                <w:noProof/>
                <w:sz w:val="20"/>
                <w:szCs w:val="20"/>
              </w:rPr>
              <w:t xml:space="preserve"> изградњом прикључака на постојећу или планирану термоенергетску мрежу. </w:t>
            </w:r>
            <w:r w:rsidR="00131E4D" w:rsidRPr="004B338D">
              <w:rPr>
                <w:rFonts w:cs="Arial"/>
                <w:noProof/>
                <w:sz w:val="20"/>
                <w:szCs w:val="20"/>
              </w:rPr>
              <w:t>О</w:t>
            </w:r>
            <w:r w:rsidRPr="004B338D">
              <w:rPr>
                <w:rFonts w:cs="Arial"/>
                <w:noProof/>
                <w:sz w:val="20"/>
                <w:szCs w:val="20"/>
              </w:rPr>
              <w:t>стал</w:t>
            </w:r>
            <w:r w:rsidR="00131E4D" w:rsidRPr="004B338D">
              <w:rPr>
                <w:rFonts w:cs="Arial"/>
                <w:noProof/>
                <w:sz w:val="20"/>
                <w:szCs w:val="20"/>
              </w:rPr>
              <w:t>и</w:t>
            </w:r>
            <w:r w:rsidRPr="004B338D">
              <w:rPr>
                <w:rFonts w:cs="Arial"/>
                <w:noProof/>
                <w:sz w:val="20"/>
                <w:szCs w:val="20"/>
              </w:rPr>
              <w:t xml:space="preserve"> потрошач</w:t>
            </w:r>
            <w:r w:rsidR="00131E4D" w:rsidRPr="004B338D">
              <w:rPr>
                <w:rFonts w:cs="Arial"/>
                <w:noProof/>
                <w:sz w:val="20"/>
                <w:szCs w:val="20"/>
              </w:rPr>
              <w:t>и,</w:t>
            </w:r>
            <w:r w:rsidRPr="004B338D">
              <w:rPr>
                <w:rFonts w:cs="Arial"/>
                <w:noProof/>
                <w:sz w:val="20"/>
                <w:szCs w:val="20"/>
              </w:rPr>
              <w:t xml:space="preserve"> који немају могућност прикључења на централизоване системе</w:t>
            </w:r>
            <w:r w:rsidR="00131E4D" w:rsidRPr="004B338D">
              <w:rPr>
                <w:rFonts w:cs="Arial"/>
                <w:noProof/>
                <w:sz w:val="20"/>
                <w:szCs w:val="20"/>
              </w:rPr>
              <w:t>,</w:t>
            </w:r>
            <w:r w:rsidRPr="004B338D">
              <w:rPr>
                <w:rFonts w:cs="Arial"/>
                <w:noProof/>
                <w:sz w:val="20"/>
                <w:szCs w:val="20"/>
              </w:rPr>
              <w:t xml:space="preserve"> могу користити оне енергенте који из еколошких и економских разлога највише одговарају.</w:t>
            </w:r>
          </w:p>
          <w:p w:rsidR="004C2285" w:rsidRPr="004B338D" w:rsidRDefault="004C2285" w:rsidP="00B37BCC">
            <w:pPr>
              <w:rPr>
                <w:rFonts w:cs="Arial"/>
                <w:noProof/>
                <w:sz w:val="20"/>
                <w:szCs w:val="20"/>
              </w:rPr>
            </w:pPr>
            <w:r w:rsidRPr="004B338D">
              <w:rPr>
                <w:rFonts w:cs="Arial"/>
                <w:noProof/>
                <w:sz w:val="20"/>
                <w:szCs w:val="20"/>
              </w:rPr>
              <w:t>Сваки објекат у који се инсталише гасна инсталација са гасним потрошачима, грађевински мора задовољити услове који су дефинисани важећим законским прописима и техничким нормативима за гасне котларнице</w:t>
            </w:r>
            <w:r w:rsidR="00131E4D" w:rsidRPr="004B338D">
              <w:rPr>
                <w:rFonts w:cs="Arial"/>
                <w:noProof/>
                <w:sz w:val="20"/>
                <w:szCs w:val="20"/>
              </w:rPr>
              <w:t xml:space="preserve">, гасне димњаке, </w:t>
            </w:r>
            <w:r w:rsidR="00131E4D" w:rsidRPr="004B338D">
              <w:rPr>
                <w:rFonts w:cs="Arial"/>
                <w:noProof/>
                <w:sz w:val="20"/>
                <w:szCs w:val="20"/>
              </w:rPr>
              <w:lastRenderedPageBreak/>
              <w:t>вентилацију.</w:t>
            </w:r>
          </w:p>
          <w:p w:rsidR="004C2285" w:rsidRPr="004B338D" w:rsidRDefault="004C2285" w:rsidP="00B37BCC">
            <w:pPr>
              <w:rPr>
                <w:rFonts w:cs="Arial"/>
                <w:noProof/>
                <w:sz w:val="20"/>
                <w:szCs w:val="20"/>
              </w:rPr>
            </w:pPr>
            <w:r w:rsidRPr="004B338D">
              <w:rPr>
                <w:rFonts w:cs="Arial"/>
                <w:noProof/>
                <w:sz w:val="20"/>
                <w:szCs w:val="20"/>
              </w:rPr>
              <w:t>Када није могуће планирати природно проветравање или је недовољно, мора се обезбедити инсталација вештачког проветравања у складу са посебним прописима који уређују наведене области или условима jавних комуналних предузећа.</w:t>
            </w:r>
          </w:p>
          <w:p w:rsidR="00CB4429" w:rsidRPr="004B338D" w:rsidRDefault="00CB4429" w:rsidP="00B37BCC">
            <w:pPr>
              <w:rPr>
                <w:rFonts w:cs="Arial"/>
                <w:noProof/>
                <w:sz w:val="20"/>
                <w:szCs w:val="20"/>
              </w:rPr>
            </w:pPr>
            <w:r w:rsidRPr="004B338D">
              <w:rPr>
                <w:rFonts w:cs="Arial"/>
                <w:noProof/>
                <w:sz w:val="20"/>
                <w:szCs w:val="20"/>
              </w:rPr>
              <w:t>Спољашње јединице клима уређаја и главне вертикале за одводе кондензата, морају бити позициониране тако да буду примерене архитектонском изразу објекта и да не угрожавају пролазнике.</w:t>
            </w:r>
          </w:p>
          <w:p w:rsidR="004C2285" w:rsidRPr="004B338D" w:rsidRDefault="004C2285" w:rsidP="00B37BCC">
            <w:pPr>
              <w:rPr>
                <w:rFonts w:cs="Arial"/>
                <w:noProof/>
                <w:sz w:val="20"/>
                <w:szCs w:val="20"/>
              </w:rPr>
            </w:pPr>
            <w:r w:rsidRPr="004B338D">
              <w:rPr>
                <w:rFonts w:cs="Arial"/>
                <w:noProof/>
                <w:sz w:val="20"/>
                <w:szCs w:val="20"/>
              </w:rPr>
              <w:t>У циљу побољшања енергетск</w:t>
            </w:r>
            <w:r w:rsidR="00131E4D" w:rsidRPr="004B338D">
              <w:rPr>
                <w:rFonts w:cs="Arial"/>
                <w:noProof/>
                <w:sz w:val="20"/>
                <w:szCs w:val="20"/>
              </w:rPr>
              <w:t>их</w:t>
            </w:r>
            <w:r w:rsidRPr="004B338D">
              <w:rPr>
                <w:rFonts w:cs="Arial"/>
                <w:noProof/>
                <w:sz w:val="20"/>
                <w:szCs w:val="20"/>
              </w:rPr>
              <w:t xml:space="preserve"> карактеристик</w:t>
            </w:r>
            <w:r w:rsidR="0073386C" w:rsidRPr="004B338D">
              <w:rPr>
                <w:rFonts w:cs="Arial"/>
                <w:noProof/>
                <w:sz w:val="20"/>
                <w:szCs w:val="20"/>
              </w:rPr>
              <w:t>а</w:t>
            </w:r>
            <w:r w:rsidRPr="004B338D">
              <w:rPr>
                <w:rFonts w:cs="Arial"/>
                <w:noProof/>
                <w:sz w:val="20"/>
                <w:szCs w:val="20"/>
              </w:rPr>
              <w:t xml:space="preserve"> објеката, осим боље термичке изолације, дати предност изградњи уређаја за обновљиву / алтернативну производњу енергије, коришћењем соларне енергије, енергије ветра, биомасе и сл. као и топлотних пумпи, уз максимално</w:t>
            </w:r>
            <w:r w:rsidR="00131E4D" w:rsidRPr="004B338D">
              <w:rPr>
                <w:rFonts w:cs="Arial"/>
                <w:noProof/>
                <w:sz w:val="20"/>
                <w:szCs w:val="20"/>
              </w:rPr>
              <w:t xml:space="preserve"> поштовање еколошких стандарда.</w:t>
            </w:r>
          </w:p>
          <w:p w:rsidR="00066907" w:rsidRPr="004B338D" w:rsidRDefault="00066907" w:rsidP="00B37BCC">
            <w:pPr>
              <w:rPr>
                <w:rFonts w:cs="Arial"/>
                <w:noProof/>
                <w:sz w:val="20"/>
                <w:szCs w:val="20"/>
              </w:rPr>
            </w:pPr>
          </w:p>
          <w:p w:rsidR="004C2285" w:rsidRPr="004B338D" w:rsidRDefault="004C2285" w:rsidP="00B37BCC">
            <w:pPr>
              <w:rPr>
                <w:rFonts w:cs="Arial"/>
                <w:i/>
                <w:noProof/>
                <w:sz w:val="20"/>
                <w:szCs w:val="20"/>
              </w:rPr>
            </w:pPr>
            <w:r w:rsidRPr="004B338D">
              <w:rPr>
                <w:rFonts w:cs="Arial"/>
                <w:i/>
                <w:noProof/>
                <w:sz w:val="20"/>
                <w:szCs w:val="20"/>
              </w:rPr>
              <w:t>Општи услови за прикључење термоенергетске инфраструктуре:</w:t>
            </w:r>
          </w:p>
          <w:p w:rsidR="004C2285" w:rsidRPr="004B338D" w:rsidRDefault="004C2285" w:rsidP="00B37BCC">
            <w:pPr>
              <w:numPr>
                <w:ilvl w:val="0"/>
                <w:numId w:val="22"/>
              </w:numPr>
              <w:rPr>
                <w:rFonts w:cs="Arial"/>
                <w:noProof/>
                <w:sz w:val="20"/>
                <w:szCs w:val="20"/>
              </w:rPr>
            </w:pPr>
            <w:r w:rsidRPr="004B338D">
              <w:rPr>
                <w:rFonts w:cs="Arial"/>
                <w:noProof/>
                <w:sz w:val="20"/>
                <w:szCs w:val="20"/>
              </w:rPr>
              <w:t>Прикључење објеката изводити најкраћим путем, окомито на дистрибутивну мрежу која је у јавној површини, са које</w:t>
            </w:r>
            <w:r w:rsidR="00131E4D" w:rsidRPr="004B338D">
              <w:rPr>
                <w:rFonts w:cs="Arial"/>
                <w:noProof/>
                <w:sz w:val="20"/>
                <w:szCs w:val="20"/>
              </w:rPr>
              <w:t>г објекат има директан приступ.</w:t>
            </w:r>
          </w:p>
          <w:p w:rsidR="004C2285" w:rsidRPr="004B338D" w:rsidRDefault="004C2285" w:rsidP="00B37BCC">
            <w:pPr>
              <w:numPr>
                <w:ilvl w:val="0"/>
                <w:numId w:val="22"/>
              </w:numPr>
              <w:rPr>
                <w:rFonts w:cs="Arial"/>
                <w:noProof/>
                <w:sz w:val="20"/>
                <w:szCs w:val="20"/>
              </w:rPr>
            </w:pPr>
            <w:r w:rsidRPr="004B338D">
              <w:rPr>
                <w:rFonts w:cs="Arial"/>
                <w:noProof/>
                <w:sz w:val="20"/>
                <w:szCs w:val="20"/>
              </w:rPr>
              <w:t>Траса мора остати трајно приступачна, цевовод мора бити безбедан од оштећења.</w:t>
            </w:r>
          </w:p>
          <w:p w:rsidR="004C2285" w:rsidRPr="004B338D" w:rsidRDefault="004C2285" w:rsidP="00B37BCC">
            <w:pPr>
              <w:numPr>
                <w:ilvl w:val="0"/>
                <w:numId w:val="22"/>
              </w:numPr>
              <w:rPr>
                <w:rFonts w:cs="Arial"/>
                <w:noProof/>
                <w:sz w:val="20"/>
                <w:szCs w:val="20"/>
              </w:rPr>
            </w:pPr>
            <w:r w:rsidRPr="004B338D">
              <w:rPr>
                <w:rFonts w:cs="Arial"/>
                <w:noProof/>
                <w:sz w:val="20"/>
                <w:szCs w:val="20"/>
              </w:rPr>
              <w:t>На местима укрштања и паралелног вођења прикључних цевовода са другим подземним и надземним инсталацијама и објектима, обезбедити минимална растојања и по потреби их и заштити.</w:t>
            </w:r>
          </w:p>
          <w:p w:rsidR="004C2285" w:rsidRPr="004B338D" w:rsidRDefault="004C2285" w:rsidP="00B37BCC">
            <w:pPr>
              <w:numPr>
                <w:ilvl w:val="0"/>
                <w:numId w:val="22"/>
              </w:numPr>
              <w:rPr>
                <w:rFonts w:cs="Arial"/>
                <w:noProof/>
                <w:sz w:val="20"/>
                <w:szCs w:val="20"/>
              </w:rPr>
            </w:pPr>
            <w:r w:rsidRPr="004B338D">
              <w:rPr>
                <w:rFonts w:cs="Arial"/>
                <w:noProof/>
                <w:sz w:val="20"/>
                <w:szCs w:val="20"/>
              </w:rPr>
              <w:t>За једну парцелу се у принципу изводи само један прикључак, а сваки потрошач мора имати одвојено мерење потрошње, ако другачије не условљава надлежни дистрибутер.</w:t>
            </w:r>
          </w:p>
          <w:p w:rsidR="004C2285" w:rsidRPr="004B338D" w:rsidRDefault="004C2285" w:rsidP="00B37BCC">
            <w:pPr>
              <w:numPr>
                <w:ilvl w:val="0"/>
                <w:numId w:val="22"/>
              </w:numPr>
              <w:rPr>
                <w:rFonts w:cs="Arial"/>
                <w:noProof/>
                <w:sz w:val="20"/>
                <w:szCs w:val="20"/>
              </w:rPr>
            </w:pPr>
            <w:r w:rsidRPr="004B338D">
              <w:rPr>
                <w:rFonts w:cs="Arial"/>
                <w:noProof/>
                <w:sz w:val="20"/>
                <w:szCs w:val="20"/>
              </w:rPr>
              <w:t xml:space="preserve">Више прикључака се дозвољава уколико је сагласан дистрибутер </w:t>
            </w:r>
            <w:r w:rsidR="0073386C" w:rsidRPr="004B338D">
              <w:rPr>
                <w:rFonts w:cs="Arial"/>
                <w:noProof/>
                <w:sz w:val="20"/>
                <w:szCs w:val="20"/>
              </w:rPr>
              <w:t>(</w:t>
            </w:r>
            <w:r w:rsidRPr="004B338D">
              <w:rPr>
                <w:rFonts w:cs="Arial"/>
                <w:noProof/>
                <w:sz w:val="20"/>
                <w:szCs w:val="20"/>
              </w:rPr>
              <w:t>разлози могу бити економск</w:t>
            </w:r>
            <w:r w:rsidR="0073386C" w:rsidRPr="004B338D">
              <w:rPr>
                <w:rFonts w:cs="Arial"/>
                <w:noProof/>
                <w:sz w:val="20"/>
                <w:szCs w:val="20"/>
              </w:rPr>
              <w:t>и</w:t>
            </w:r>
            <w:r w:rsidRPr="004B338D">
              <w:rPr>
                <w:rFonts w:cs="Arial"/>
                <w:noProof/>
                <w:sz w:val="20"/>
                <w:szCs w:val="20"/>
              </w:rPr>
              <w:t>, техноло</w:t>
            </w:r>
            <w:r w:rsidR="0073386C" w:rsidRPr="004B338D">
              <w:rPr>
                <w:rFonts w:cs="Arial"/>
                <w:noProof/>
                <w:sz w:val="20"/>
                <w:szCs w:val="20"/>
              </w:rPr>
              <w:t>шки</w:t>
            </w:r>
            <w:r w:rsidRPr="004B338D">
              <w:rPr>
                <w:rFonts w:cs="Arial"/>
                <w:noProof/>
                <w:sz w:val="20"/>
                <w:szCs w:val="20"/>
              </w:rPr>
              <w:t>, техничке могућности, више излаза на јавни пут ...)</w:t>
            </w:r>
          </w:p>
          <w:p w:rsidR="004C2285" w:rsidRPr="004B338D" w:rsidRDefault="004C2285" w:rsidP="00B37BCC">
            <w:pPr>
              <w:numPr>
                <w:ilvl w:val="0"/>
                <w:numId w:val="22"/>
              </w:numPr>
              <w:rPr>
                <w:rFonts w:cs="Arial"/>
                <w:noProof/>
                <w:sz w:val="20"/>
                <w:szCs w:val="20"/>
              </w:rPr>
            </w:pPr>
            <w:r w:rsidRPr="004B338D">
              <w:rPr>
                <w:rFonts w:cs="Arial"/>
                <w:noProof/>
                <w:sz w:val="20"/>
                <w:szCs w:val="20"/>
              </w:rPr>
              <w:t>За даљинско и централно грејање, централну припрему топле воде, као и за довод енергента (гаса), мора се предвидети могућност једновремене уградње опреме за мерење утрошка енергије и енергента за сваку јединицу појединачно.</w:t>
            </w:r>
          </w:p>
          <w:p w:rsidR="004C2285" w:rsidRPr="004B338D" w:rsidRDefault="004C2285" w:rsidP="00B37BCC">
            <w:pPr>
              <w:numPr>
                <w:ilvl w:val="0"/>
                <w:numId w:val="22"/>
              </w:numPr>
              <w:rPr>
                <w:rFonts w:cs="Arial"/>
                <w:noProof/>
                <w:sz w:val="20"/>
                <w:szCs w:val="20"/>
              </w:rPr>
            </w:pPr>
            <w:r w:rsidRPr="004B338D">
              <w:rPr>
                <w:rFonts w:cs="Arial"/>
                <w:noProof/>
                <w:sz w:val="20"/>
                <w:szCs w:val="20"/>
              </w:rPr>
              <w:t>Цевоводе термомашинских инсталација (гасоводи, топловоди и др.) водити углавном подземно у зеленом појасу или испод тротоара тј. ван коловоза, на дубини која обезбеђује минималне заштитне и сигурносне услове. Обезбедити потребна растојања цевовода од осталих инсталација и темеља објеката.</w:t>
            </w:r>
          </w:p>
          <w:p w:rsidR="004C2285" w:rsidRPr="004B338D" w:rsidRDefault="004C2285" w:rsidP="00B37BCC">
            <w:pPr>
              <w:numPr>
                <w:ilvl w:val="0"/>
                <w:numId w:val="22"/>
              </w:numPr>
              <w:rPr>
                <w:rFonts w:cs="Arial"/>
                <w:noProof/>
                <w:sz w:val="20"/>
                <w:szCs w:val="20"/>
              </w:rPr>
            </w:pPr>
            <w:r w:rsidRPr="004B338D">
              <w:rPr>
                <w:rFonts w:cs="Arial"/>
                <w:noProof/>
                <w:sz w:val="20"/>
                <w:szCs w:val="20"/>
              </w:rPr>
              <w:t>Када се зграда прикључује на даљински систем грејања или довод енергента (гас), систем грејања као и потребни простори за смештај инсталација и опреме дефинишу се пројектом у складу са потребним капацитетима и условима надлежних јавних предузећа.</w:t>
            </w:r>
          </w:p>
          <w:p w:rsidR="004C2285" w:rsidRPr="004B338D" w:rsidRDefault="004C2285" w:rsidP="00B37BCC">
            <w:pPr>
              <w:numPr>
                <w:ilvl w:val="0"/>
                <w:numId w:val="22"/>
              </w:numPr>
              <w:rPr>
                <w:rFonts w:cs="Arial"/>
                <w:noProof/>
                <w:sz w:val="20"/>
                <w:szCs w:val="20"/>
              </w:rPr>
            </w:pPr>
            <w:r w:rsidRPr="004B338D">
              <w:rPr>
                <w:rFonts w:cs="Arial"/>
                <w:noProof/>
                <w:sz w:val="20"/>
                <w:szCs w:val="20"/>
              </w:rPr>
              <w:t xml:space="preserve">При увођењу цевовода у зграду, просторија мора бити сува и приступачна, а цевовод мора бити приступачан и </w:t>
            </w:r>
            <w:r w:rsidR="001637B0" w:rsidRPr="004B338D">
              <w:rPr>
                <w:rFonts w:cs="Arial"/>
                <w:noProof/>
                <w:sz w:val="20"/>
                <w:szCs w:val="20"/>
              </w:rPr>
              <w:t>заштићен од механичких оштећења.</w:t>
            </w:r>
          </w:p>
          <w:p w:rsidR="004C2285" w:rsidRPr="004B338D" w:rsidRDefault="004C2285" w:rsidP="00B37BCC">
            <w:pPr>
              <w:numPr>
                <w:ilvl w:val="0"/>
                <w:numId w:val="22"/>
              </w:numPr>
              <w:rPr>
                <w:rFonts w:cs="Arial"/>
                <w:noProof/>
                <w:sz w:val="20"/>
                <w:szCs w:val="20"/>
              </w:rPr>
            </w:pPr>
            <w:r w:rsidRPr="004B338D">
              <w:rPr>
                <w:rFonts w:cs="Arial"/>
                <w:noProof/>
                <w:sz w:val="20"/>
                <w:szCs w:val="20"/>
              </w:rPr>
              <w:t xml:space="preserve">Објекти </w:t>
            </w:r>
            <w:r w:rsidR="001637B0" w:rsidRPr="004B338D">
              <w:rPr>
                <w:rFonts w:cs="Arial"/>
                <w:noProof/>
                <w:sz w:val="20"/>
                <w:szCs w:val="20"/>
              </w:rPr>
              <w:t xml:space="preserve">као што су </w:t>
            </w:r>
            <w:r w:rsidRPr="004B338D">
              <w:rPr>
                <w:rFonts w:cs="Arial"/>
                <w:noProof/>
                <w:sz w:val="20"/>
                <w:szCs w:val="20"/>
              </w:rPr>
              <w:t>топлотна подстаница, мерне и регулационе станице / сетови и сл</w:t>
            </w:r>
            <w:r w:rsidR="001637B0" w:rsidRPr="004B338D">
              <w:rPr>
                <w:rFonts w:cs="Arial"/>
                <w:noProof/>
                <w:sz w:val="20"/>
                <w:szCs w:val="20"/>
              </w:rPr>
              <w:t>,</w:t>
            </w:r>
            <w:r w:rsidRPr="004B338D">
              <w:rPr>
                <w:rFonts w:cs="Arial"/>
                <w:noProof/>
                <w:sz w:val="20"/>
                <w:szCs w:val="20"/>
              </w:rPr>
              <w:t xml:space="preserve"> се постављају код крајних потроша</w:t>
            </w:r>
            <w:r w:rsidR="001637B0" w:rsidRPr="004B338D">
              <w:rPr>
                <w:rFonts w:cs="Arial"/>
                <w:noProof/>
                <w:sz w:val="20"/>
                <w:szCs w:val="20"/>
              </w:rPr>
              <w:t>ч</w:t>
            </w:r>
            <w:r w:rsidRPr="004B338D">
              <w:rPr>
                <w:rFonts w:cs="Arial"/>
                <w:noProof/>
                <w:sz w:val="20"/>
                <w:szCs w:val="20"/>
              </w:rPr>
              <w:t>а</w:t>
            </w:r>
            <w:r w:rsidR="001637B0" w:rsidRPr="004B338D">
              <w:rPr>
                <w:rFonts w:cs="Arial"/>
                <w:noProof/>
                <w:sz w:val="20"/>
                <w:szCs w:val="20"/>
              </w:rPr>
              <w:t>.</w:t>
            </w:r>
          </w:p>
          <w:p w:rsidR="004C2285" w:rsidRPr="004B338D" w:rsidRDefault="004C2285" w:rsidP="00B37BCC">
            <w:pPr>
              <w:numPr>
                <w:ilvl w:val="0"/>
                <w:numId w:val="22"/>
              </w:numPr>
              <w:rPr>
                <w:rFonts w:cs="Arial"/>
                <w:noProof/>
                <w:sz w:val="20"/>
                <w:szCs w:val="20"/>
              </w:rPr>
            </w:pPr>
            <w:r w:rsidRPr="004B338D">
              <w:rPr>
                <w:rFonts w:cs="Arial"/>
                <w:noProof/>
                <w:sz w:val="20"/>
                <w:szCs w:val="20"/>
              </w:rPr>
              <w:t>Сви елементи и опрема предметних инсталација, која се уграђује у постојеће и планиране систем</w:t>
            </w:r>
            <w:r w:rsidR="001637B0" w:rsidRPr="004B338D">
              <w:rPr>
                <w:rFonts w:cs="Arial"/>
                <w:noProof/>
                <w:sz w:val="20"/>
                <w:szCs w:val="20"/>
              </w:rPr>
              <w:t>е</w:t>
            </w:r>
            <w:r w:rsidRPr="004B338D">
              <w:rPr>
                <w:rFonts w:cs="Arial"/>
                <w:noProof/>
                <w:sz w:val="20"/>
                <w:szCs w:val="20"/>
              </w:rPr>
              <w:t>, морају бити одговарајућег квалитета, морају бити атестирани у складу са параметрима рада и техничким нормативима и стандардима уз задовољавање свих захтева из области заштите животне средине.</w:t>
            </w:r>
          </w:p>
          <w:p w:rsidR="004C2285" w:rsidRPr="004B338D" w:rsidRDefault="004C2285" w:rsidP="00B37BCC">
            <w:pPr>
              <w:numPr>
                <w:ilvl w:val="0"/>
                <w:numId w:val="22"/>
              </w:numPr>
              <w:rPr>
                <w:rFonts w:cs="Arial"/>
                <w:noProof/>
                <w:sz w:val="20"/>
                <w:szCs w:val="20"/>
              </w:rPr>
            </w:pPr>
            <w:r w:rsidRPr="004B338D">
              <w:rPr>
                <w:rFonts w:cs="Arial"/>
                <w:noProof/>
                <w:sz w:val="20"/>
                <w:szCs w:val="20"/>
              </w:rPr>
              <w:t>Придржавати се свих позитивних законских прописа и стандарда који дефинишу ове области, као и посебних услова и сагласности надлежних институција.</w:t>
            </w:r>
          </w:p>
          <w:p w:rsidR="004C2285" w:rsidRPr="004B338D" w:rsidRDefault="004C2285" w:rsidP="00B37BCC">
            <w:pPr>
              <w:rPr>
                <w:rFonts w:cs="Arial"/>
                <w:noProof/>
                <w:sz w:val="20"/>
                <w:szCs w:val="20"/>
              </w:rPr>
            </w:pPr>
          </w:p>
          <w:p w:rsidR="004C2285" w:rsidRPr="004B338D" w:rsidRDefault="004C2285" w:rsidP="00B37BCC">
            <w:pPr>
              <w:rPr>
                <w:rFonts w:cs="Arial"/>
                <w:i/>
                <w:noProof/>
                <w:sz w:val="20"/>
                <w:szCs w:val="20"/>
              </w:rPr>
            </w:pPr>
            <w:r w:rsidRPr="004B338D">
              <w:rPr>
                <w:rFonts w:cs="Arial"/>
                <w:i/>
                <w:noProof/>
                <w:sz w:val="20"/>
                <w:szCs w:val="20"/>
              </w:rPr>
              <w:t>Посебни услови за изградњу топлификационог прикључка</w:t>
            </w:r>
          </w:p>
          <w:p w:rsidR="00CB4429" w:rsidRPr="004B338D" w:rsidRDefault="00CB4429" w:rsidP="00B37BCC">
            <w:pPr>
              <w:rPr>
                <w:rFonts w:cs="Arial"/>
                <w:noProof/>
                <w:sz w:val="20"/>
                <w:szCs w:val="20"/>
              </w:rPr>
            </w:pPr>
            <w:r w:rsidRPr="004B338D">
              <w:rPr>
                <w:b/>
                <w:sz w:val="20"/>
                <w:szCs w:val="20"/>
              </w:rPr>
              <w:t>Топловодни прикључак</w:t>
            </w:r>
            <w:r w:rsidRPr="004B338D">
              <w:rPr>
                <w:sz w:val="20"/>
                <w:szCs w:val="20"/>
              </w:rPr>
              <w:t xml:space="preserve"> објекта </w:t>
            </w:r>
            <w:r w:rsidRPr="004B338D">
              <w:rPr>
                <w:rFonts w:cs="Arial"/>
                <w:noProof/>
                <w:sz w:val="20"/>
                <w:szCs w:val="20"/>
              </w:rPr>
              <w:t>поставити у јавне површине, изузетно је могуће поставити и кроз приватне парцеле и објекте уколико постоји сагласност власника истих</w:t>
            </w:r>
            <w:r w:rsidRPr="004B338D">
              <w:rPr>
                <w:rFonts w:cs="Arial"/>
                <w:noProof/>
                <w:sz w:val="20"/>
                <w:szCs w:val="20"/>
                <w:lang w:val="sr-Cyrl-CS"/>
              </w:rPr>
              <w:t xml:space="preserve">, </w:t>
            </w:r>
            <w:r w:rsidRPr="004B338D">
              <w:rPr>
                <w:sz w:val="20"/>
                <w:szCs w:val="20"/>
              </w:rPr>
              <w:t>подземно и</w:t>
            </w:r>
            <w:r w:rsidRPr="004B338D">
              <w:rPr>
                <w:sz w:val="20"/>
                <w:szCs w:val="20"/>
                <w:lang w:val="sr-Cyrl-CS"/>
              </w:rPr>
              <w:t>ли</w:t>
            </w:r>
            <w:r w:rsidRPr="004B338D">
              <w:rPr>
                <w:sz w:val="20"/>
                <w:szCs w:val="20"/>
              </w:rPr>
              <w:t xml:space="preserve"> надземно а према условима дистрибутера топлотне енергије.</w:t>
            </w:r>
          </w:p>
          <w:p w:rsidR="00CB4429" w:rsidRPr="004B338D" w:rsidRDefault="00CB4429" w:rsidP="00B37BCC">
            <w:pPr>
              <w:rPr>
                <w:rFonts w:cs="Arial"/>
                <w:noProof/>
                <w:sz w:val="20"/>
                <w:szCs w:val="20"/>
                <w:lang w:val="sr-Cyrl-CS"/>
              </w:rPr>
            </w:pPr>
            <w:r w:rsidRPr="004B338D">
              <w:rPr>
                <w:rFonts w:cs="Arial"/>
                <w:noProof/>
                <w:sz w:val="20"/>
                <w:szCs w:val="20"/>
              </w:rPr>
              <w:t xml:space="preserve">Објекти </w:t>
            </w:r>
            <w:r w:rsidRPr="004B338D">
              <w:rPr>
                <w:b/>
                <w:sz w:val="20"/>
                <w:szCs w:val="20"/>
              </w:rPr>
              <w:t>предајне топлотне подстанице</w:t>
            </w:r>
            <w:r w:rsidRPr="004B338D">
              <w:rPr>
                <w:sz w:val="20"/>
                <w:szCs w:val="20"/>
              </w:rPr>
              <w:t>ПТПС</w:t>
            </w:r>
            <w:r w:rsidRPr="004B338D">
              <w:rPr>
                <w:rFonts w:cs="Arial"/>
                <w:noProof/>
                <w:sz w:val="20"/>
                <w:szCs w:val="20"/>
              </w:rPr>
              <w:t xml:space="preserve">могу бити зиданог или монтажног типа (контејнерске). Зидани објекти се предвиђају за веће потрошаче и смештају се у објекте корисника.Монтажни објекти се предвиђају за мање објекте, објекте индивидуалног становања или мање грађевинске објекте који немају услове за смештај </w:t>
            </w:r>
            <w:r w:rsidRPr="004B338D">
              <w:rPr>
                <w:sz w:val="20"/>
                <w:szCs w:val="20"/>
              </w:rPr>
              <w:t>ПТПС</w:t>
            </w:r>
            <w:r w:rsidRPr="004B338D">
              <w:rPr>
                <w:rFonts w:cs="Arial"/>
                <w:noProof/>
                <w:sz w:val="20"/>
                <w:szCs w:val="20"/>
              </w:rPr>
              <w:t xml:space="preserve"> у објекту корисника.У блоковима остале и јавне намене </w:t>
            </w:r>
            <w:r w:rsidRPr="004B338D">
              <w:rPr>
                <w:sz w:val="20"/>
                <w:szCs w:val="20"/>
              </w:rPr>
              <w:t>ПТПС</w:t>
            </w:r>
            <w:r w:rsidRPr="004B338D">
              <w:rPr>
                <w:rFonts w:cs="Arial"/>
                <w:noProof/>
                <w:sz w:val="20"/>
                <w:szCs w:val="20"/>
              </w:rPr>
              <w:t xml:space="preserve"> се могу градити у оквиру објекта, на грађевинској парцели и на јавној површини.</w:t>
            </w:r>
          </w:p>
          <w:p w:rsidR="004C2285" w:rsidRPr="004B338D" w:rsidRDefault="00CB4429" w:rsidP="00B37BCC">
            <w:pPr>
              <w:rPr>
                <w:rFonts w:cs="Arial"/>
                <w:noProof/>
                <w:sz w:val="20"/>
                <w:szCs w:val="20"/>
                <w:lang w:val="sr-Cyrl-CS"/>
              </w:rPr>
            </w:pPr>
            <w:r w:rsidRPr="004B338D">
              <w:rPr>
                <w:rFonts w:cs="Arial"/>
                <w:noProof/>
                <w:sz w:val="20"/>
                <w:szCs w:val="20"/>
                <w:lang w:val="sr-Cyrl-CS"/>
              </w:rPr>
              <w:t xml:space="preserve">Више заинтересованих потрошача могу изградити заједничку </w:t>
            </w:r>
            <w:r w:rsidRPr="004B338D">
              <w:rPr>
                <w:rFonts w:cs="Arial"/>
                <w:b/>
                <w:noProof/>
                <w:sz w:val="20"/>
                <w:szCs w:val="20"/>
                <w:lang w:val="sr-Cyrl-CS"/>
              </w:rPr>
              <w:t>котларницу.</w:t>
            </w:r>
            <w:r w:rsidRPr="004B338D">
              <w:rPr>
                <w:rFonts w:cs="Arial"/>
                <w:noProof/>
                <w:sz w:val="20"/>
                <w:szCs w:val="20"/>
                <w:lang w:val="sr-Cyrl-CS"/>
              </w:rPr>
              <w:t xml:space="preserve">Код пројектовања и изградње објекта котларнице, обавезно је поштовање и примена свих важећих техничких прописа, стандарда и норматива из предметне области, са посебним акцентом на гасне котларнице.Када се у згради пројектује котларница и </w:t>
            </w:r>
            <w:r w:rsidRPr="004B338D">
              <w:rPr>
                <w:rFonts w:cs="Arial"/>
                <w:noProof/>
                <w:sz w:val="20"/>
                <w:szCs w:val="20"/>
                <w:lang w:val="sr-Cyrl-CS"/>
              </w:rPr>
              <w:lastRenderedPageBreak/>
              <w:t>грејање ст</w:t>
            </w:r>
            <w:r w:rsidRPr="004B338D">
              <w:rPr>
                <w:rFonts w:cs="Arial"/>
                <w:noProof/>
                <w:sz w:val="20"/>
                <w:szCs w:val="20"/>
              </w:rPr>
              <w:t>a</w:t>
            </w:r>
            <w:r w:rsidRPr="004B338D">
              <w:rPr>
                <w:rFonts w:cs="Arial"/>
                <w:noProof/>
                <w:sz w:val="20"/>
                <w:szCs w:val="20"/>
                <w:lang w:val="sr-Cyrl-CS"/>
              </w:rPr>
              <w:t>на на чврсто и течно гориво, обавезно се пројектује и простор за складиштење горива, у зависности од врсте горива, а у складу са техничким прописима и стандардима.</w:t>
            </w:r>
          </w:p>
          <w:p w:rsidR="00CB4429" w:rsidRPr="004B338D" w:rsidRDefault="00CB4429" w:rsidP="00B37BCC">
            <w:pPr>
              <w:rPr>
                <w:rFonts w:cs="Arial"/>
                <w:noProof/>
                <w:sz w:val="20"/>
                <w:szCs w:val="20"/>
                <w:lang w:val="sr-Cyrl-CS"/>
              </w:rPr>
            </w:pPr>
          </w:p>
          <w:p w:rsidR="004C2285" w:rsidRPr="004B338D" w:rsidRDefault="004C2285" w:rsidP="00B37BCC">
            <w:pPr>
              <w:rPr>
                <w:rFonts w:cs="Arial"/>
                <w:i/>
                <w:noProof/>
                <w:sz w:val="20"/>
                <w:szCs w:val="20"/>
                <w:lang w:val="sr-Cyrl-CS"/>
              </w:rPr>
            </w:pPr>
            <w:r w:rsidRPr="004B338D">
              <w:rPr>
                <w:rFonts w:cs="Arial"/>
                <w:i/>
                <w:noProof/>
                <w:sz w:val="20"/>
                <w:szCs w:val="20"/>
                <w:lang w:val="sr-Cyrl-CS"/>
              </w:rPr>
              <w:t>Посебни услови за изградњу гасификационог прикључка</w:t>
            </w:r>
          </w:p>
          <w:p w:rsidR="00CB4429" w:rsidRPr="004B338D" w:rsidRDefault="00CB4429" w:rsidP="00B37BCC">
            <w:pPr>
              <w:rPr>
                <w:rFonts w:cs="Arial"/>
                <w:noProof/>
                <w:sz w:val="20"/>
                <w:szCs w:val="20"/>
                <w:lang w:val="sr-Cyrl-CS"/>
              </w:rPr>
            </w:pPr>
            <w:r w:rsidRPr="004B338D">
              <w:rPr>
                <w:rFonts w:cs="Arial"/>
                <w:b/>
                <w:noProof/>
                <w:sz w:val="20"/>
                <w:szCs w:val="20"/>
                <w:lang w:val="sr-Cyrl-CS"/>
              </w:rPr>
              <w:t xml:space="preserve">Прикључни гасоводи. </w:t>
            </w:r>
            <w:r w:rsidRPr="004B338D">
              <w:rPr>
                <w:rFonts w:cs="Arial"/>
                <w:noProof/>
                <w:sz w:val="20"/>
                <w:szCs w:val="20"/>
                <w:lang w:val="sr-Cyrl-CS"/>
              </w:rPr>
              <w:t>Сваки објекат у који се инсталише гасна инсталација са гасним потрошачима, грађевински мора задовољити услове који су дефинисани важећим законим</w:t>
            </w:r>
            <w:r w:rsidR="0043110B" w:rsidRPr="004B338D">
              <w:rPr>
                <w:rFonts w:cs="Arial"/>
                <w:noProof/>
                <w:sz w:val="20"/>
                <w:szCs w:val="20"/>
                <w:lang w:val="sr-Cyrl-CS"/>
              </w:rPr>
              <w:t>а,</w:t>
            </w:r>
            <w:r w:rsidRPr="004B338D">
              <w:rPr>
                <w:rFonts w:cs="Arial"/>
                <w:noProof/>
                <w:sz w:val="20"/>
                <w:szCs w:val="20"/>
                <w:lang w:val="sr-Cyrl-CS"/>
              </w:rPr>
              <w:t xml:space="preserve"> прописима и техничким нормативима за гасне котларнице, гасне димњаке, вентилацију.</w:t>
            </w:r>
          </w:p>
          <w:p w:rsidR="00CB4429" w:rsidRPr="004B338D" w:rsidRDefault="00CB4429" w:rsidP="00B37BCC">
            <w:pPr>
              <w:rPr>
                <w:rFonts w:cs="Arial"/>
                <w:noProof/>
                <w:sz w:val="20"/>
                <w:szCs w:val="20"/>
                <w:lang w:val="sr-Cyrl-CS"/>
              </w:rPr>
            </w:pPr>
            <w:r w:rsidRPr="004B338D">
              <w:rPr>
                <w:rFonts w:cs="Arial"/>
                <w:noProof/>
                <w:sz w:val="20"/>
                <w:szCs w:val="20"/>
                <w:lang w:val="sr-Cyrl-CS"/>
              </w:rPr>
              <w:t>Кућни гасни прикључак је део дистрибутивног гасовода који спаја уличну мрежу са унутрашњом гасном инсталацијом а за изградњу истог је неопходно испоштовати услове који су дати у ''Правилнику о условима за несметану и безбедну дистрибуцију природног гаса гасоводима притиска до 16 бар'' (''Сл. гласник РС'', бр. 86/2015) и посебне услове дистрибутера гаса.</w:t>
            </w:r>
          </w:p>
          <w:p w:rsidR="00CB4429" w:rsidRPr="004B338D" w:rsidRDefault="00CB4429" w:rsidP="00B37BCC">
            <w:pPr>
              <w:rPr>
                <w:rFonts w:cs="Arial"/>
                <w:noProof/>
                <w:sz w:val="20"/>
                <w:szCs w:val="20"/>
                <w:lang w:val="sr-Cyrl-CS"/>
              </w:rPr>
            </w:pPr>
            <w:r w:rsidRPr="004B338D">
              <w:rPr>
                <w:rFonts w:cs="Arial"/>
                <w:b/>
                <w:noProof/>
                <w:sz w:val="20"/>
                <w:szCs w:val="20"/>
                <w:lang w:val="sr-Cyrl-CS"/>
              </w:rPr>
              <w:t>Гасне мерно регулационе станице – МРС.</w:t>
            </w:r>
            <w:r w:rsidRPr="004B338D">
              <w:rPr>
                <w:rFonts w:cs="Arial"/>
                <w:noProof/>
                <w:sz w:val="20"/>
                <w:szCs w:val="20"/>
                <w:lang w:val="sr-Cyrl-CS"/>
              </w:rPr>
              <w:t>Сваки потрошач гаса мора имати мерно-регулациону, мерну или регулациону станицу или сет - МРС (у зависности од капацитета) а у складу са посебним условима и законском регулативом. Више корисника гаса на блиским локацијама могу имати заједничке гасне станице са независним мерачима за сваког потрошача.Гасне станице по правилу поставити као самостојеће (зидане или монтажне), а изузетно се могу постављати и на фасади објекта делимично укопани, на приступачном месту, да не ометају пролаз и да естетски не нарушавају фасаду објекта. МРС поставити према условима надлежног дистрибутера и ПУ – Противпожарна полиција.</w:t>
            </w:r>
          </w:p>
          <w:p w:rsidR="004C2285" w:rsidRPr="004B338D" w:rsidRDefault="00CB4429" w:rsidP="00B37BCC">
            <w:pPr>
              <w:rPr>
                <w:rFonts w:cs="Arial"/>
                <w:noProof/>
                <w:sz w:val="20"/>
                <w:szCs w:val="20"/>
                <w:lang w:val="sr-Cyrl-CS"/>
              </w:rPr>
            </w:pPr>
            <w:r w:rsidRPr="004B338D">
              <w:rPr>
                <w:rFonts w:cs="Arial"/>
                <w:noProof/>
                <w:sz w:val="20"/>
                <w:szCs w:val="20"/>
                <w:lang w:val="sr-Cyrl-CS"/>
              </w:rPr>
              <w:t>Гасне инсталације, мерне станице и њихови делови, морају бити лоцирани на таквим местима да испуњавају услове минималних безбедносних растојања од објеката и отвора на фасади објекта (прозори, врата, вентилациони отвори и сл.), других могућих инсталација и електро ормарића.</w:t>
            </w:r>
          </w:p>
          <w:p w:rsidR="00CB4429" w:rsidRPr="004B338D" w:rsidRDefault="00CB4429" w:rsidP="00B37BCC">
            <w:pPr>
              <w:rPr>
                <w:rFonts w:cs="Arial"/>
                <w:noProof/>
                <w:sz w:val="20"/>
                <w:szCs w:val="20"/>
                <w:lang w:val="sr-Cyrl-CS"/>
              </w:rPr>
            </w:pPr>
          </w:p>
        </w:tc>
      </w:tr>
      <w:tr w:rsidR="009928D8" w:rsidRPr="002770C8" w:rsidTr="002212E3">
        <w:tc>
          <w:tcPr>
            <w:tcW w:w="1620" w:type="dxa"/>
            <w:tcBorders>
              <w:top w:val="single" w:sz="4" w:space="0" w:color="000000"/>
              <w:left w:val="single" w:sz="4" w:space="0" w:color="000000"/>
              <w:bottom w:val="single" w:sz="4" w:space="0" w:color="000000"/>
            </w:tcBorders>
            <w:shd w:val="clear" w:color="auto" w:fill="auto"/>
          </w:tcPr>
          <w:p w:rsidR="009928D8" w:rsidRPr="00ED220B" w:rsidRDefault="009928D8" w:rsidP="009928D8">
            <w:pPr>
              <w:tabs>
                <w:tab w:val="left" w:pos="0"/>
                <w:tab w:val="left" w:pos="851"/>
              </w:tabs>
              <w:jc w:val="left"/>
              <w:rPr>
                <w:rFonts w:eastAsia="Calibri"/>
                <w:b/>
                <w:i/>
                <w:sz w:val="20"/>
                <w:szCs w:val="20"/>
                <w:lang w:val="ru-RU"/>
              </w:rPr>
            </w:pPr>
            <w:r w:rsidRPr="00EA7C3A">
              <w:rPr>
                <w:rFonts w:eastAsia="Calibri"/>
                <w:b/>
                <w:sz w:val="20"/>
                <w:szCs w:val="20"/>
                <w:lang w:val="sr-Cyrl-CS"/>
              </w:rPr>
              <w:lastRenderedPageBreak/>
              <w:t>П</w:t>
            </w:r>
            <w:r w:rsidRPr="00ED220B">
              <w:rPr>
                <w:rFonts w:eastAsia="Calibri"/>
                <w:b/>
                <w:sz w:val="20"/>
                <w:szCs w:val="20"/>
                <w:lang w:val="ru-RU"/>
              </w:rPr>
              <w:t>равила и услови за евакуацију отпада</w:t>
            </w: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9928D8" w:rsidRPr="00EA7C3A" w:rsidRDefault="009928D8" w:rsidP="00B37BCC">
            <w:pPr>
              <w:rPr>
                <w:rFonts w:cs="Arial"/>
                <w:noProof/>
                <w:sz w:val="20"/>
                <w:szCs w:val="20"/>
                <w:lang w:val="ru-RU"/>
              </w:rPr>
            </w:pPr>
            <w:r w:rsidRPr="00EA7C3A">
              <w:rPr>
                <w:rFonts w:cs="Arial"/>
                <w:noProof/>
                <w:sz w:val="20"/>
                <w:szCs w:val="20"/>
                <w:lang w:val="ru-RU"/>
              </w:rPr>
              <w:t>Судови за одлагање смећа могу се налазити у одговарајућим специјалним просторијама у оквиру објекта, на парцели/комплексу или на јавној површини посебно одређеној за ту намену.</w:t>
            </w:r>
          </w:p>
          <w:p w:rsidR="009928D8" w:rsidRPr="00EA7C3A" w:rsidRDefault="009928D8" w:rsidP="00B37BCC">
            <w:pPr>
              <w:rPr>
                <w:rFonts w:cs="Arial"/>
                <w:noProof/>
                <w:sz w:val="20"/>
                <w:szCs w:val="20"/>
                <w:lang w:val="ru-RU"/>
              </w:rPr>
            </w:pPr>
            <w:r w:rsidRPr="00EA7C3A">
              <w:rPr>
                <w:rFonts w:cs="Arial"/>
                <w:noProof/>
                <w:sz w:val="20"/>
                <w:szCs w:val="20"/>
                <w:lang w:val="ru-RU"/>
              </w:rPr>
              <w:t>Треба одредити погодно и хигијенски безбедно место за постављање контејнера, тако да не буде доступно деци и животињама, да буде ван главних токова кретања и заклоњено од погледа, и уз поштовање свих најстрожих хигијенских услова - у погледу редовног чишћења, одржавања, дезинфекције и сл.</w:t>
            </w:r>
          </w:p>
          <w:p w:rsidR="009928D8" w:rsidRPr="00EA7C3A" w:rsidRDefault="009928D8" w:rsidP="00B37BCC">
            <w:pPr>
              <w:rPr>
                <w:rFonts w:cs="Arial"/>
                <w:noProof/>
                <w:sz w:val="20"/>
                <w:szCs w:val="20"/>
                <w:lang w:val="ru-RU"/>
              </w:rPr>
            </w:pPr>
            <w:r w:rsidRPr="00EA7C3A">
              <w:rPr>
                <w:rFonts w:cs="Arial"/>
                <w:noProof/>
                <w:sz w:val="20"/>
                <w:szCs w:val="20"/>
                <w:lang w:val="ru-RU"/>
              </w:rPr>
              <w:t>Судови се могу сместити и у унутрашњост комплекса, дуж интерних саобраћајница – али ван коловоза и тротоара. Приступне саобраћајнице димензионисати за возила са осовинским притиском од 10</w:t>
            </w:r>
            <w:r w:rsidRPr="009928D8">
              <w:rPr>
                <w:rFonts w:cs="Arial"/>
                <w:noProof/>
                <w:sz w:val="20"/>
                <w:szCs w:val="20"/>
              </w:rPr>
              <w:t>t</w:t>
            </w:r>
            <w:r w:rsidRPr="00EA7C3A">
              <w:rPr>
                <w:rFonts w:cs="Arial"/>
                <w:noProof/>
                <w:sz w:val="20"/>
                <w:szCs w:val="20"/>
                <w:lang w:val="ru-RU"/>
              </w:rPr>
              <w:t>, габаритних димензија 8,60х3, 5,0х2,50м, полупречника окретања од 11м, тако да за једносмерни саобраћај најмања ширина саобраћајнице износи 3,5м, а за двосмерни 6м, са максималним дозвољеним успоном од 7%.</w:t>
            </w:r>
          </w:p>
          <w:p w:rsidR="009928D8" w:rsidRPr="00EA7C3A" w:rsidRDefault="009928D8" w:rsidP="00B37BCC">
            <w:pPr>
              <w:rPr>
                <w:rFonts w:cs="Arial"/>
                <w:noProof/>
                <w:sz w:val="20"/>
                <w:szCs w:val="20"/>
                <w:lang w:val="ru-RU"/>
              </w:rPr>
            </w:pPr>
            <w:r w:rsidRPr="00EA7C3A">
              <w:rPr>
                <w:rFonts w:cs="Arial"/>
                <w:noProof/>
                <w:sz w:val="20"/>
                <w:szCs w:val="20"/>
                <w:lang w:val="ru-RU"/>
              </w:rPr>
              <w:t>Уколико нема других могућности (ако нема простора или је онемогућен приступ возила за пражњење и сл.), изузетно се дозвољава постављање у оквиру површина намењених пешачком саобраћају и паркирању возила. Тада локације могу бити у оквиру регулације основних саобраћајница, као издвојене нише са упуштеним ивичњаком, тако да максимално ручно гурање контејнера не буде дуже од 15м, по равној подлози са максималним успоном до 3%.</w:t>
            </w:r>
          </w:p>
          <w:p w:rsidR="009928D8" w:rsidRPr="00EA7C3A" w:rsidRDefault="009928D8" w:rsidP="00B37BCC">
            <w:pPr>
              <w:rPr>
                <w:rFonts w:cs="Arial"/>
                <w:noProof/>
                <w:sz w:val="20"/>
                <w:szCs w:val="20"/>
                <w:lang w:val="ru-RU"/>
              </w:rPr>
            </w:pPr>
            <w:r w:rsidRPr="00EA7C3A">
              <w:rPr>
                <w:rFonts w:cs="Arial"/>
                <w:noProof/>
                <w:sz w:val="20"/>
                <w:szCs w:val="20"/>
                <w:lang w:val="ru-RU"/>
              </w:rPr>
              <w:t>Ограђивање ових простора могуће је парапетном оградом висине мало изнад висине контејнера (уз остављање приступа са једне стране), заклањање корективним зеленилом и сл. Подлога на којој се налазе контејнери мора бити од чврстог материјала (бетон-асфалт) без иједног степеника и са највећим дозвољеним успоном за пролаз контејнера од 3%.</w:t>
            </w:r>
          </w:p>
          <w:p w:rsidR="009928D8" w:rsidRPr="00EA7C3A" w:rsidRDefault="009928D8" w:rsidP="00B37BCC">
            <w:pPr>
              <w:rPr>
                <w:rFonts w:cs="Arial"/>
                <w:noProof/>
                <w:sz w:val="20"/>
                <w:szCs w:val="20"/>
                <w:lang w:val="ru-RU"/>
              </w:rPr>
            </w:pPr>
            <w:r w:rsidRPr="00EA7C3A">
              <w:rPr>
                <w:rFonts w:cs="Arial"/>
                <w:noProof/>
                <w:sz w:val="20"/>
                <w:szCs w:val="20"/>
                <w:lang w:val="ru-RU"/>
              </w:rPr>
              <w:t>Остварити неометан приступ возилима и радницима комуналног предузећа задуженим за одношење смећа.Минимално удаљење од припадајућег објекта је 5м.</w:t>
            </w:r>
          </w:p>
          <w:p w:rsidR="009928D8" w:rsidRPr="00EA7C3A" w:rsidRDefault="009928D8" w:rsidP="00B37BCC">
            <w:pPr>
              <w:rPr>
                <w:rFonts w:cs="Arial"/>
                <w:noProof/>
                <w:sz w:val="20"/>
                <w:szCs w:val="20"/>
                <w:lang w:val="ru-RU"/>
              </w:rPr>
            </w:pPr>
            <w:r w:rsidRPr="00EA7C3A">
              <w:rPr>
                <w:rFonts w:cs="Arial"/>
                <w:noProof/>
                <w:sz w:val="20"/>
                <w:szCs w:val="20"/>
                <w:lang w:val="ru-RU"/>
              </w:rPr>
              <w:t>Максимално ручно гурање контејнера до возила за одвоз смећа износи 15м.</w:t>
            </w:r>
          </w:p>
          <w:p w:rsidR="009928D8" w:rsidRPr="00EA7C3A" w:rsidRDefault="009928D8" w:rsidP="00B37BCC">
            <w:pPr>
              <w:rPr>
                <w:rFonts w:cs="Arial"/>
                <w:noProof/>
                <w:sz w:val="20"/>
                <w:szCs w:val="20"/>
                <w:lang w:val="ru-RU"/>
              </w:rPr>
            </w:pPr>
            <w:r w:rsidRPr="00EA7C3A">
              <w:rPr>
                <w:rFonts w:cs="Arial"/>
                <w:noProof/>
                <w:sz w:val="20"/>
                <w:szCs w:val="20"/>
                <w:lang w:val="ru-RU"/>
              </w:rPr>
              <w:t>Уколико су у складу са условима, постојеће локације судова за смеће се могу задржати и, ако има услова, простора и потреба, додати одређени број нових.За постојеће објекте се задржава затечено стање и капацитет простора за ову намену и када они не одговарају прописаним параметрима а нема просторних и организационих могућности за испуњавање потребних услова.</w:t>
            </w:r>
          </w:p>
          <w:p w:rsidR="009928D8" w:rsidRPr="00EA7C3A" w:rsidRDefault="009928D8" w:rsidP="00B37BCC">
            <w:pPr>
              <w:rPr>
                <w:rFonts w:cs="Arial"/>
                <w:b/>
                <w:i/>
                <w:noProof/>
                <w:sz w:val="20"/>
                <w:szCs w:val="20"/>
                <w:lang w:val="ru-RU"/>
              </w:rPr>
            </w:pPr>
          </w:p>
        </w:tc>
      </w:tr>
      <w:tr w:rsidR="004C2285" w:rsidRPr="002770C8" w:rsidTr="002212E3">
        <w:tc>
          <w:tcPr>
            <w:tcW w:w="1620" w:type="dxa"/>
            <w:tcBorders>
              <w:top w:val="single" w:sz="4" w:space="0" w:color="000000"/>
              <w:left w:val="single" w:sz="4" w:space="0" w:color="000000"/>
              <w:bottom w:val="single" w:sz="4" w:space="0" w:color="000000"/>
            </w:tcBorders>
            <w:shd w:val="clear" w:color="auto" w:fill="auto"/>
          </w:tcPr>
          <w:p w:rsidR="004C2285" w:rsidRPr="00ED220B" w:rsidRDefault="004C2285" w:rsidP="004C2285">
            <w:pPr>
              <w:rPr>
                <w:rFonts w:cs="Arial"/>
                <w:noProof/>
                <w:sz w:val="20"/>
                <w:szCs w:val="20"/>
              </w:rPr>
            </w:pPr>
            <w:r w:rsidRPr="00ED220B">
              <w:rPr>
                <w:rFonts w:cs="Arial"/>
                <w:b/>
                <w:noProof/>
                <w:sz w:val="20"/>
                <w:szCs w:val="20"/>
              </w:rPr>
              <w:t>Ограђивање грађевинске парцеле</w:t>
            </w: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4C2285" w:rsidRPr="009928D8" w:rsidRDefault="004C2285" w:rsidP="00B37BCC">
            <w:pPr>
              <w:rPr>
                <w:rFonts w:cs="Arial"/>
                <w:noProof/>
                <w:sz w:val="20"/>
                <w:szCs w:val="20"/>
              </w:rPr>
            </w:pPr>
            <w:r w:rsidRPr="009928D8">
              <w:rPr>
                <w:rFonts w:cs="Arial"/>
                <w:noProof/>
                <w:sz w:val="20"/>
                <w:szCs w:val="20"/>
              </w:rPr>
              <w:t>Ограде морају бити постављене на регулационим линијама тако да ограда, стубови ограде и капије буду на грађевинској парцели која се ограђује.</w:t>
            </w:r>
          </w:p>
          <w:p w:rsidR="004C2285" w:rsidRPr="009928D8" w:rsidRDefault="004C2285" w:rsidP="00B37BCC">
            <w:pPr>
              <w:rPr>
                <w:rFonts w:cs="Arial"/>
                <w:noProof/>
                <w:sz w:val="20"/>
                <w:szCs w:val="20"/>
              </w:rPr>
            </w:pPr>
            <w:r w:rsidRPr="009928D8">
              <w:rPr>
                <w:rFonts w:cs="Arial"/>
                <w:noProof/>
                <w:sz w:val="20"/>
                <w:szCs w:val="20"/>
              </w:rPr>
              <w:t>Врата и капије не могу се отварати ван регулационе линије</w:t>
            </w:r>
            <w:r w:rsidRPr="009928D8">
              <w:rPr>
                <w:rFonts w:cs="Arial"/>
                <w:noProof/>
                <w:sz w:val="20"/>
                <w:szCs w:val="20"/>
                <w:lang w:val="sr-Cyrl-CS"/>
              </w:rPr>
              <w:t>, већ ка унутрашњости парцеле</w:t>
            </w:r>
            <w:r w:rsidRPr="009928D8">
              <w:rPr>
                <w:rFonts w:cs="Arial"/>
                <w:noProof/>
                <w:sz w:val="20"/>
                <w:szCs w:val="20"/>
              </w:rPr>
              <w:t>.</w:t>
            </w:r>
          </w:p>
          <w:p w:rsidR="004C2285" w:rsidRPr="009928D8" w:rsidRDefault="004C2285" w:rsidP="00B37BCC">
            <w:pPr>
              <w:rPr>
                <w:rFonts w:cs="Arial"/>
                <w:bCs/>
                <w:noProof/>
                <w:sz w:val="20"/>
                <w:szCs w:val="20"/>
                <w:lang w:val="ru-RU"/>
              </w:rPr>
            </w:pPr>
            <w:r w:rsidRPr="0097696C">
              <w:rPr>
                <w:rFonts w:cs="Arial"/>
                <w:noProof/>
                <w:sz w:val="20"/>
                <w:szCs w:val="20"/>
              </w:rPr>
              <w:t>Ограде објеката на уличној регулацији мо</w:t>
            </w:r>
            <w:r w:rsidR="00795604" w:rsidRPr="0097696C">
              <w:rPr>
                <w:rFonts w:cs="Arial"/>
                <w:noProof/>
                <w:sz w:val="20"/>
                <w:szCs w:val="20"/>
              </w:rPr>
              <w:t>гу</w:t>
            </w:r>
            <w:r w:rsidRPr="0097696C">
              <w:rPr>
                <w:rFonts w:cs="Arial"/>
                <w:noProof/>
                <w:sz w:val="20"/>
                <w:szCs w:val="20"/>
              </w:rPr>
              <w:t xml:space="preserve"> бити </w:t>
            </w:r>
            <w:r w:rsidR="009928D8" w:rsidRPr="0097696C">
              <w:rPr>
                <w:rFonts w:cs="Arial"/>
                <w:noProof/>
                <w:sz w:val="20"/>
                <w:szCs w:val="20"/>
              </w:rPr>
              <w:t xml:space="preserve">потпуно </w:t>
            </w:r>
            <w:r w:rsidRPr="0097696C">
              <w:rPr>
                <w:rFonts w:cs="Arial"/>
                <w:noProof/>
                <w:sz w:val="20"/>
                <w:szCs w:val="20"/>
              </w:rPr>
              <w:t>транспарентн</w:t>
            </w:r>
            <w:r w:rsidR="00795604" w:rsidRPr="0097696C">
              <w:rPr>
                <w:rFonts w:cs="Arial"/>
                <w:noProof/>
                <w:sz w:val="20"/>
                <w:szCs w:val="20"/>
              </w:rPr>
              <w:t>е</w:t>
            </w:r>
            <w:r w:rsidRPr="0097696C">
              <w:rPr>
                <w:rFonts w:cs="Arial"/>
                <w:noProof/>
                <w:sz w:val="20"/>
                <w:szCs w:val="20"/>
              </w:rPr>
              <w:t xml:space="preserve"> или </w:t>
            </w:r>
            <w:r w:rsidR="009928D8" w:rsidRPr="0097696C">
              <w:rPr>
                <w:rFonts w:cs="Arial"/>
                <w:noProof/>
                <w:sz w:val="20"/>
                <w:szCs w:val="20"/>
              </w:rPr>
              <w:lastRenderedPageBreak/>
              <w:t>комбинован</w:t>
            </w:r>
            <w:r w:rsidR="00795604" w:rsidRPr="0097696C">
              <w:rPr>
                <w:rFonts w:cs="Arial"/>
                <w:noProof/>
                <w:sz w:val="20"/>
                <w:szCs w:val="20"/>
              </w:rPr>
              <w:t>е</w:t>
            </w:r>
            <w:r w:rsidR="009928D8" w:rsidRPr="0097696C">
              <w:rPr>
                <w:rFonts w:cs="Arial"/>
                <w:noProof/>
                <w:sz w:val="20"/>
                <w:szCs w:val="20"/>
              </w:rPr>
              <w:t xml:space="preserve"> са </w:t>
            </w:r>
            <w:r w:rsidRPr="0097696C">
              <w:rPr>
                <w:rFonts w:cs="Arial"/>
                <w:noProof/>
                <w:sz w:val="20"/>
                <w:szCs w:val="20"/>
              </w:rPr>
              <w:t>зидан</w:t>
            </w:r>
            <w:r w:rsidR="00795604" w:rsidRPr="0097696C">
              <w:rPr>
                <w:rFonts w:cs="Arial"/>
                <w:noProof/>
                <w:sz w:val="20"/>
                <w:szCs w:val="20"/>
              </w:rPr>
              <w:t>и</w:t>
            </w:r>
            <w:r w:rsidR="009928D8" w:rsidRPr="0097696C">
              <w:rPr>
                <w:rFonts w:cs="Arial"/>
                <w:noProof/>
                <w:sz w:val="20"/>
                <w:szCs w:val="20"/>
              </w:rPr>
              <w:t>м парапетом максималне висине 1,20м</w:t>
            </w:r>
            <w:r w:rsidR="00795604" w:rsidRPr="0097696C">
              <w:rPr>
                <w:rFonts w:cs="Arial"/>
                <w:noProof/>
                <w:sz w:val="20"/>
                <w:szCs w:val="20"/>
              </w:rPr>
              <w:t xml:space="preserve"> а</w:t>
            </w:r>
            <w:r w:rsidR="009928D8" w:rsidRPr="0097696C">
              <w:rPr>
                <w:rFonts w:cs="Arial"/>
                <w:noProof/>
                <w:sz w:val="20"/>
                <w:szCs w:val="20"/>
              </w:rPr>
              <w:t xml:space="preserve"> укупне</w:t>
            </w:r>
            <w:r w:rsidRPr="0097696C">
              <w:rPr>
                <w:rFonts w:cs="Arial"/>
                <w:noProof/>
                <w:sz w:val="20"/>
                <w:szCs w:val="20"/>
              </w:rPr>
              <w:t xml:space="preserve"> висине максимално 2,00м.</w:t>
            </w:r>
          </w:p>
          <w:p w:rsidR="004C2285" w:rsidRPr="00EA7C3A" w:rsidRDefault="004C2285" w:rsidP="00B37BCC">
            <w:pPr>
              <w:rPr>
                <w:rFonts w:cs="Arial"/>
                <w:noProof/>
                <w:sz w:val="20"/>
                <w:szCs w:val="20"/>
                <w:lang w:val="ru-RU"/>
              </w:rPr>
            </w:pPr>
            <w:r w:rsidRPr="009928D8">
              <w:rPr>
                <w:rFonts w:cs="Arial"/>
                <w:bCs/>
                <w:noProof/>
                <w:sz w:val="20"/>
                <w:szCs w:val="20"/>
                <w:lang w:val="ru-RU"/>
              </w:rPr>
              <w:t>Ограда на осталим границама парцеле – бочним и задњим – може бити транспарентна или зидана (или комбиновано) и то до висине максимално 2,00м</w:t>
            </w:r>
            <w:r w:rsidR="009928D8" w:rsidRPr="009928D8">
              <w:rPr>
                <w:rFonts w:cs="Arial"/>
                <w:bCs/>
                <w:noProof/>
                <w:sz w:val="20"/>
                <w:szCs w:val="20"/>
                <w:lang w:val="ru-RU"/>
              </w:rPr>
              <w:t>.</w:t>
            </w:r>
          </w:p>
          <w:p w:rsidR="004C2285" w:rsidRPr="00EA7C3A" w:rsidRDefault="004C2285" w:rsidP="00B37BCC">
            <w:pPr>
              <w:rPr>
                <w:rFonts w:cs="Arial"/>
                <w:noProof/>
                <w:sz w:val="20"/>
                <w:szCs w:val="20"/>
                <w:lang w:val="ru-RU"/>
              </w:rPr>
            </w:pPr>
            <w:r w:rsidRPr="00EA7C3A">
              <w:rPr>
                <w:rFonts w:cs="Arial"/>
                <w:noProof/>
                <w:sz w:val="20"/>
                <w:szCs w:val="20"/>
                <w:lang w:val="ru-RU"/>
              </w:rPr>
              <w:t>Грађевинске парцеле на којима се налазе објекти који представљајунепосредну опасност по живот људи, као и грађевинске парцеле специјалне намене, ограђују се на начин који одреди надлежни орган</w:t>
            </w:r>
            <w:r w:rsidR="009928D8" w:rsidRPr="00EA7C3A">
              <w:rPr>
                <w:rFonts w:cs="Arial"/>
                <w:noProof/>
                <w:sz w:val="20"/>
                <w:szCs w:val="20"/>
                <w:lang w:val="ru-RU"/>
              </w:rPr>
              <w:t>,</w:t>
            </w:r>
            <w:r w:rsidRPr="009928D8">
              <w:rPr>
                <w:rFonts w:cs="Arial"/>
                <w:noProof/>
                <w:sz w:val="20"/>
                <w:szCs w:val="20"/>
                <w:lang w:val="sr-Cyrl-CS"/>
              </w:rPr>
              <w:t xml:space="preserve"> а у </w:t>
            </w:r>
            <w:r w:rsidRPr="00EA7C3A">
              <w:rPr>
                <w:rFonts w:cs="Arial"/>
                <w:noProof/>
                <w:sz w:val="20"/>
                <w:szCs w:val="20"/>
                <w:lang w:val="ru-RU"/>
              </w:rPr>
              <w:t xml:space="preserve">складу са захтевима </w:t>
            </w:r>
            <w:r w:rsidRPr="009928D8">
              <w:rPr>
                <w:rFonts w:cs="Arial"/>
                <w:noProof/>
                <w:sz w:val="20"/>
                <w:szCs w:val="20"/>
                <w:lang w:val="sr-Cyrl-CS"/>
              </w:rPr>
              <w:t>безбедности и предметне</w:t>
            </w:r>
            <w:r w:rsidRPr="00EA7C3A">
              <w:rPr>
                <w:rFonts w:cs="Arial"/>
                <w:noProof/>
                <w:sz w:val="20"/>
                <w:szCs w:val="20"/>
                <w:lang w:val="ru-RU"/>
              </w:rPr>
              <w:t xml:space="preserve"> делатности.</w:t>
            </w:r>
          </w:p>
          <w:p w:rsidR="00D26BCA" w:rsidRPr="00EA7C3A" w:rsidRDefault="00795604" w:rsidP="00B37BCC">
            <w:pPr>
              <w:rPr>
                <w:rFonts w:cs="Arial"/>
                <w:noProof/>
                <w:sz w:val="20"/>
                <w:szCs w:val="20"/>
                <w:lang w:val="ru-RU"/>
              </w:rPr>
            </w:pPr>
            <w:r w:rsidRPr="00EA7C3A">
              <w:rPr>
                <w:rFonts w:cs="Arial"/>
                <w:noProof/>
                <w:sz w:val="20"/>
                <w:szCs w:val="20"/>
                <w:lang w:val="ru-RU"/>
              </w:rPr>
              <w:t>Када</w:t>
            </w:r>
            <w:r w:rsidR="00D26BCA" w:rsidRPr="00EA7C3A">
              <w:rPr>
                <w:rFonts w:cs="Arial"/>
                <w:noProof/>
                <w:sz w:val="20"/>
                <w:szCs w:val="20"/>
                <w:lang w:val="ru-RU"/>
              </w:rPr>
              <w:t xml:space="preserve"> се за </w:t>
            </w:r>
            <w:r w:rsidRPr="00EA7C3A">
              <w:rPr>
                <w:rFonts w:cs="Arial"/>
                <w:noProof/>
                <w:sz w:val="20"/>
                <w:szCs w:val="20"/>
                <w:lang w:val="ru-RU"/>
              </w:rPr>
              <w:t xml:space="preserve">инфраструктурне </w:t>
            </w:r>
            <w:r w:rsidR="00D26BCA" w:rsidRPr="00EA7C3A">
              <w:rPr>
                <w:rFonts w:cs="Arial"/>
                <w:noProof/>
                <w:sz w:val="20"/>
                <w:szCs w:val="20"/>
                <w:lang w:val="ru-RU"/>
              </w:rPr>
              <w:t xml:space="preserve">објекате формира посебна парцела </w:t>
            </w:r>
            <w:r w:rsidRPr="00EA7C3A">
              <w:rPr>
                <w:rFonts w:cs="Arial"/>
                <w:noProof/>
                <w:sz w:val="20"/>
                <w:szCs w:val="20"/>
                <w:lang w:val="ru-RU"/>
              </w:rPr>
              <w:t>која се уступа или продаје дистрибутеру, таква парцела се</w:t>
            </w:r>
            <w:r w:rsidR="00D26BCA" w:rsidRPr="00EA7C3A">
              <w:rPr>
                <w:rFonts w:cs="Arial"/>
                <w:noProof/>
                <w:sz w:val="20"/>
                <w:szCs w:val="20"/>
                <w:lang w:val="ru-RU"/>
              </w:rPr>
              <w:t xml:space="preserve"> ограђује </w:t>
            </w:r>
            <w:r w:rsidRPr="00EA7C3A">
              <w:rPr>
                <w:rFonts w:cs="Arial"/>
                <w:noProof/>
                <w:sz w:val="20"/>
                <w:szCs w:val="20"/>
                <w:lang w:val="ru-RU"/>
              </w:rPr>
              <w:t>и то у складу са условима и правилима који регулишу ту област.</w:t>
            </w:r>
          </w:p>
          <w:p w:rsidR="00057722" w:rsidRPr="00EA7C3A" w:rsidRDefault="00057722" w:rsidP="00B37BCC">
            <w:pPr>
              <w:rPr>
                <w:rFonts w:cs="Arial"/>
                <w:noProof/>
                <w:sz w:val="20"/>
                <w:szCs w:val="20"/>
                <w:lang w:val="ru-RU"/>
              </w:rPr>
            </w:pPr>
          </w:p>
        </w:tc>
      </w:tr>
      <w:tr w:rsidR="00296B95" w:rsidRPr="002770C8" w:rsidTr="002212E3">
        <w:tc>
          <w:tcPr>
            <w:tcW w:w="1620" w:type="dxa"/>
            <w:tcBorders>
              <w:top w:val="single" w:sz="4" w:space="0" w:color="000000"/>
              <w:left w:val="single" w:sz="4" w:space="0" w:color="000000"/>
              <w:bottom w:val="single" w:sz="4" w:space="0" w:color="000000"/>
            </w:tcBorders>
            <w:shd w:val="clear" w:color="auto" w:fill="auto"/>
          </w:tcPr>
          <w:p w:rsidR="00296B95" w:rsidRPr="00B101EA" w:rsidRDefault="00296B95" w:rsidP="00CC24FF">
            <w:pPr>
              <w:tabs>
                <w:tab w:val="left" w:pos="0"/>
                <w:tab w:val="left" w:pos="851"/>
              </w:tabs>
              <w:suppressAutoHyphens/>
              <w:jc w:val="left"/>
              <w:rPr>
                <w:rFonts w:eastAsia="Calibri" w:cs="Arial"/>
                <w:b/>
                <w:sz w:val="20"/>
                <w:szCs w:val="20"/>
                <w:lang w:val="ru-RU" w:eastAsia="zh-CN"/>
              </w:rPr>
            </w:pPr>
            <w:r w:rsidRPr="00B101EA">
              <w:rPr>
                <w:rFonts w:eastAsia="Calibri" w:cs="Arial"/>
                <w:b/>
                <w:sz w:val="20"/>
                <w:szCs w:val="20"/>
                <w:lang w:val="ru-RU" w:eastAsia="zh-CN"/>
              </w:rPr>
              <w:lastRenderedPageBreak/>
              <w:t xml:space="preserve">Уређење зелених и </w:t>
            </w:r>
            <w:r w:rsidR="00243C51">
              <w:rPr>
                <w:rFonts w:eastAsia="Calibri" w:cs="Arial"/>
                <w:b/>
                <w:sz w:val="20"/>
                <w:szCs w:val="20"/>
                <w:lang w:val="ru-RU" w:eastAsia="zh-CN"/>
              </w:rPr>
              <w:t>слободних површина</w:t>
            </w:r>
          </w:p>
          <w:p w:rsidR="00296B95" w:rsidRPr="00B101EA" w:rsidRDefault="00296B95" w:rsidP="00CC24FF">
            <w:pPr>
              <w:tabs>
                <w:tab w:val="left" w:pos="0"/>
                <w:tab w:val="left" w:pos="851"/>
              </w:tabs>
              <w:suppressAutoHyphens/>
              <w:jc w:val="left"/>
              <w:rPr>
                <w:rFonts w:eastAsia="Calibri" w:cs="Arial"/>
                <w:b/>
                <w:sz w:val="20"/>
                <w:szCs w:val="20"/>
                <w:lang w:val="ru-RU" w:eastAsia="zh-CN"/>
              </w:rPr>
            </w:pP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296B95" w:rsidRPr="00B101EA" w:rsidRDefault="00296B95" w:rsidP="00B37BCC">
            <w:pPr>
              <w:suppressAutoHyphens/>
              <w:snapToGrid w:val="0"/>
              <w:rPr>
                <w:rFonts w:cs="Arial"/>
                <w:sz w:val="20"/>
                <w:szCs w:val="20"/>
                <w:lang w:val="ru-RU" w:eastAsia="zh-CN"/>
              </w:rPr>
            </w:pPr>
            <w:r w:rsidRPr="00B101EA">
              <w:rPr>
                <w:rFonts w:cs="Arial"/>
                <w:sz w:val="20"/>
                <w:szCs w:val="20"/>
                <w:lang w:val="ru-RU" w:eastAsia="zh-CN"/>
              </w:rPr>
              <w:t>Планира се озелењавање слободних површина уз стамбене објекте и засади високог растиња, који ублажавају негативна дејства (бука, вибрације, прашина...) саобраћаја.</w:t>
            </w:r>
          </w:p>
          <w:p w:rsidR="00296B95" w:rsidRPr="00B101EA" w:rsidRDefault="00296B95" w:rsidP="00B37BCC">
            <w:pPr>
              <w:suppressAutoHyphens/>
              <w:snapToGrid w:val="0"/>
              <w:rPr>
                <w:rFonts w:cs="Arial"/>
                <w:sz w:val="20"/>
                <w:szCs w:val="20"/>
                <w:lang w:val="ru-RU" w:eastAsia="zh-CN"/>
              </w:rPr>
            </w:pPr>
            <w:r w:rsidRPr="00B101EA">
              <w:rPr>
                <w:rFonts w:cs="Arial"/>
                <w:sz w:val="20"/>
                <w:szCs w:val="20"/>
                <w:lang w:val="ru-RU" w:eastAsia="zh-CN"/>
              </w:rPr>
              <w:t>Са естетског становишта коришћене врсте треба да имају током читаве године поједине делове хабитуса са изразитим естетским ефектима (цвет, атрактивну боју листа, или декоративан плод у зимском периоду и сл.).</w:t>
            </w:r>
          </w:p>
          <w:p w:rsidR="00296B95" w:rsidRDefault="00296B95" w:rsidP="00B37BCC">
            <w:pPr>
              <w:suppressAutoHyphens/>
              <w:snapToGrid w:val="0"/>
              <w:rPr>
                <w:rFonts w:cs="Arial"/>
                <w:sz w:val="20"/>
                <w:szCs w:val="20"/>
                <w:lang w:val="ru-RU" w:eastAsia="zh-CN"/>
              </w:rPr>
            </w:pPr>
            <w:r w:rsidRPr="00B101EA">
              <w:rPr>
                <w:rFonts w:cs="Arial"/>
                <w:sz w:val="20"/>
                <w:szCs w:val="20"/>
                <w:lang w:val="ru-RU" w:eastAsia="zh-CN"/>
              </w:rPr>
              <w:t>При избору врста за ово зеленило треба водити рачуна да осим декоративнох својстава саднице буду у складу са условима средине, нарочито након интезивних грађевинских радова, (отпорност на збијеност тла, водни капацитет земљишта, прашину, гасове) и на довољној удаљености од инфраструктурних инсталација, које се доводе до стамбених објеката. Дозвољава се постављање парковског мобилијара (клупе, фонтане, скулптуре, справе за различите узрасте деце, корпе за отпатке и др.).</w:t>
            </w:r>
          </w:p>
          <w:p w:rsidR="00243C51" w:rsidRPr="00B101EA" w:rsidRDefault="00243C51" w:rsidP="00B37BCC">
            <w:pPr>
              <w:suppressAutoHyphens/>
              <w:snapToGrid w:val="0"/>
              <w:rPr>
                <w:rFonts w:cs="Arial"/>
                <w:sz w:val="20"/>
                <w:szCs w:val="20"/>
                <w:lang w:val="ru-RU" w:eastAsia="zh-CN"/>
              </w:rPr>
            </w:pPr>
            <w:r>
              <w:rPr>
                <w:rFonts w:cs="Arial"/>
                <w:noProof/>
                <w:sz w:val="20"/>
                <w:szCs w:val="20"/>
                <w:lang w:val="sr-Cyrl-CS"/>
              </w:rPr>
              <w:t>С</w:t>
            </w:r>
            <w:r w:rsidRPr="00C25F41">
              <w:rPr>
                <w:rFonts w:cs="Arial"/>
                <w:noProof/>
                <w:sz w:val="20"/>
                <w:szCs w:val="20"/>
                <w:lang w:val="sr-Cyrl-CS"/>
              </w:rPr>
              <w:t xml:space="preserve">аднице морају бити </w:t>
            </w:r>
            <w:r w:rsidRPr="00C25F41">
              <w:rPr>
                <w:rFonts w:cs="Arial"/>
                <w:bCs/>
                <w:iCs/>
                <w:noProof/>
                <w:sz w:val="20"/>
                <w:szCs w:val="20"/>
                <w:lang w:val="sr-Cyrl-CS"/>
              </w:rPr>
              <w:t>врсте која је у складу са условима средине, расаднички однеговане, правилно формиране крошње, без ентомолошких или фитопатолошких обољења и да им је круна формирана на 2,0-2,5м од кореновог врата на садницама листопадних врста, односно од самог кореновог врата на четинарима – све у сарадњи са н</w:t>
            </w:r>
            <w:r>
              <w:rPr>
                <w:rFonts w:cs="Arial"/>
                <w:bCs/>
                <w:iCs/>
                <w:noProof/>
                <w:sz w:val="20"/>
                <w:szCs w:val="20"/>
                <w:lang w:val="sr-Cyrl-CS"/>
              </w:rPr>
              <w:t>а</w:t>
            </w:r>
            <w:r w:rsidRPr="00C25F41">
              <w:rPr>
                <w:rFonts w:cs="Arial"/>
                <w:bCs/>
                <w:iCs/>
                <w:noProof/>
                <w:sz w:val="20"/>
                <w:szCs w:val="20"/>
                <w:lang w:val="sr-Cyrl-CS"/>
              </w:rPr>
              <w:t>длежним ЈКП ''Зеленило''.</w:t>
            </w:r>
          </w:p>
          <w:p w:rsidR="00296B95" w:rsidRPr="00B101EA" w:rsidRDefault="00296B95" w:rsidP="00B37BCC">
            <w:pPr>
              <w:suppressAutoHyphens/>
              <w:snapToGrid w:val="0"/>
              <w:rPr>
                <w:rFonts w:cs="Arial"/>
                <w:sz w:val="20"/>
                <w:szCs w:val="20"/>
                <w:highlight w:val="cyan"/>
                <w:lang w:val="ru-RU" w:eastAsia="zh-CN"/>
              </w:rPr>
            </w:pPr>
          </w:p>
        </w:tc>
      </w:tr>
      <w:tr w:rsidR="00296B95" w:rsidRPr="002770C8" w:rsidTr="002212E3">
        <w:tc>
          <w:tcPr>
            <w:tcW w:w="1620" w:type="dxa"/>
            <w:tcBorders>
              <w:top w:val="single" w:sz="4" w:space="0" w:color="000000"/>
              <w:left w:val="single" w:sz="4" w:space="0" w:color="000000"/>
              <w:bottom w:val="single" w:sz="4" w:space="0" w:color="000000"/>
            </w:tcBorders>
            <w:shd w:val="clear" w:color="auto" w:fill="auto"/>
          </w:tcPr>
          <w:p w:rsidR="00296B95" w:rsidRPr="00ED220B" w:rsidRDefault="00296B95" w:rsidP="004C2285">
            <w:pPr>
              <w:rPr>
                <w:rFonts w:cs="Arial"/>
                <w:b/>
                <w:noProof/>
                <w:sz w:val="20"/>
                <w:szCs w:val="20"/>
                <w:lang w:val="sr-Cyrl-CS"/>
              </w:rPr>
            </w:pPr>
            <w:r w:rsidRPr="00ED220B">
              <w:rPr>
                <w:rFonts w:cs="Arial"/>
                <w:b/>
                <w:noProof/>
                <w:sz w:val="20"/>
                <w:szCs w:val="20"/>
              </w:rPr>
              <w:t>Посебни услови</w:t>
            </w:r>
          </w:p>
        </w:tc>
        <w:tc>
          <w:tcPr>
            <w:tcW w:w="8402" w:type="dxa"/>
            <w:tcBorders>
              <w:top w:val="single" w:sz="4" w:space="0" w:color="000000"/>
              <w:left w:val="single" w:sz="4" w:space="0" w:color="000000"/>
              <w:bottom w:val="single" w:sz="4" w:space="0" w:color="000000"/>
              <w:right w:val="single" w:sz="4" w:space="0" w:color="000000"/>
            </w:tcBorders>
            <w:shd w:val="clear" w:color="auto" w:fill="auto"/>
          </w:tcPr>
          <w:p w:rsidR="00296B95" w:rsidRDefault="00296B95" w:rsidP="00B37BCC">
            <w:pPr>
              <w:numPr>
                <w:ilvl w:val="0"/>
                <w:numId w:val="21"/>
              </w:numPr>
              <w:tabs>
                <w:tab w:val="left" w:pos="0"/>
              </w:tabs>
              <w:rPr>
                <w:rFonts w:cs="Arial"/>
                <w:noProof/>
                <w:sz w:val="20"/>
                <w:szCs w:val="20"/>
                <w:lang w:val="sr-Cyrl-CS"/>
              </w:rPr>
            </w:pPr>
            <w:r w:rsidRPr="002B1090">
              <w:rPr>
                <w:rFonts w:cs="Arial"/>
                <w:b/>
                <w:noProof/>
                <w:sz w:val="20"/>
                <w:szCs w:val="20"/>
                <w:lang w:val="sr-Cyrl-CS"/>
              </w:rPr>
              <w:t>З</w:t>
            </w:r>
            <w:r w:rsidRPr="00EA7C3A">
              <w:rPr>
                <w:rFonts w:cs="Arial"/>
                <w:b/>
                <w:noProof/>
                <w:sz w:val="20"/>
                <w:szCs w:val="20"/>
                <w:lang w:val="sr-Cyrl-CS"/>
              </w:rPr>
              <w:t xml:space="preserve">а </w:t>
            </w:r>
            <w:r w:rsidRPr="002B1090">
              <w:rPr>
                <w:rFonts w:cs="Arial"/>
                <w:b/>
                <w:noProof/>
                <w:sz w:val="20"/>
                <w:szCs w:val="20"/>
                <w:lang w:val="sr-Cyrl-CS"/>
              </w:rPr>
              <w:t>објекте који су под одређеним степеном заштите</w:t>
            </w:r>
            <w:r w:rsidRPr="002B1090">
              <w:rPr>
                <w:rFonts w:cs="Arial"/>
                <w:noProof/>
                <w:sz w:val="20"/>
                <w:szCs w:val="20"/>
                <w:lang w:val="sr-Cyrl-CS"/>
              </w:rPr>
              <w:t xml:space="preserve">, </w:t>
            </w:r>
            <w:r w:rsidRPr="00EA7C3A">
              <w:rPr>
                <w:rFonts w:cs="Arial"/>
                <w:b/>
                <w:noProof/>
                <w:sz w:val="20"/>
                <w:szCs w:val="20"/>
                <w:lang w:val="sr-Cyrl-CS"/>
              </w:rPr>
              <w:t>или се налазе у зони заштићене околине старог градског језгра</w:t>
            </w:r>
            <w:r w:rsidRPr="00EA7C3A">
              <w:rPr>
                <w:rFonts w:cs="Arial"/>
                <w:noProof/>
                <w:sz w:val="20"/>
                <w:szCs w:val="20"/>
                <w:lang w:val="sr-Cyrl-CS"/>
              </w:rPr>
              <w:t>,</w:t>
            </w:r>
            <w:r w:rsidRPr="00EA7C3A">
              <w:rPr>
                <w:rFonts w:cs="Arial"/>
                <w:noProof/>
                <w:sz w:val="20"/>
                <w:szCs w:val="20"/>
                <w:u w:val="single"/>
                <w:lang w:val="sr-Cyrl-CS"/>
              </w:rPr>
              <w:t>мо</w:t>
            </w:r>
            <w:r w:rsidRPr="002B1090">
              <w:rPr>
                <w:rFonts w:cs="Arial"/>
                <w:noProof/>
                <w:sz w:val="20"/>
                <w:szCs w:val="20"/>
                <w:u w:val="single"/>
                <w:lang w:val="sr-Cyrl-CS"/>
              </w:rPr>
              <w:t>гу</w:t>
            </w:r>
            <w:r w:rsidRPr="00EA7C3A">
              <w:rPr>
                <w:rFonts w:cs="Arial"/>
                <w:noProof/>
                <w:sz w:val="20"/>
                <w:szCs w:val="20"/>
                <w:u w:val="single"/>
                <w:lang w:val="sr-Cyrl-CS"/>
              </w:rPr>
              <w:t xml:space="preserve"> се применити и другачиј</w:t>
            </w:r>
            <w:r w:rsidRPr="002B1090">
              <w:rPr>
                <w:rFonts w:cs="Arial"/>
                <w:noProof/>
                <w:sz w:val="20"/>
                <w:szCs w:val="20"/>
                <w:u w:val="single"/>
                <w:lang w:val="sr-Cyrl-CS"/>
              </w:rPr>
              <w:t>а</w:t>
            </w:r>
            <w:r w:rsidRPr="00EA7C3A">
              <w:rPr>
                <w:rFonts w:cs="Arial"/>
                <w:noProof/>
                <w:sz w:val="20"/>
                <w:szCs w:val="20"/>
                <w:u w:val="single"/>
                <w:lang w:val="sr-Cyrl-CS"/>
              </w:rPr>
              <w:t xml:space="preserve"> решењ</w:t>
            </w:r>
            <w:r w:rsidRPr="002B1090">
              <w:rPr>
                <w:rFonts w:cs="Arial"/>
                <w:noProof/>
                <w:sz w:val="20"/>
                <w:szCs w:val="20"/>
                <w:u w:val="single"/>
                <w:lang w:val="sr-Cyrl-CS"/>
              </w:rPr>
              <w:t xml:space="preserve">а </w:t>
            </w:r>
            <w:r w:rsidRPr="00EA7C3A">
              <w:rPr>
                <w:rFonts w:cs="Arial"/>
                <w:noProof/>
                <w:sz w:val="20"/>
                <w:szCs w:val="20"/>
                <w:u w:val="single"/>
                <w:lang w:val="sr-Cyrl-CS"/>
              </w:rPr>
              <w:t>од ових наведених у плану</w:t>
            </w:r>
            <w:r w:rsidRPr="00EA7C3A">
              <w:rPr>
                <w:rFonts w:cs="Arial"/>
                <w:noProof/>
                <w:sz w:val="20"/>
                <w:szCs w:val="20"/>
                <w:lang w:val="sr-Cyrl-CS"/>
              </w:rPr>
              <w:t>(проценат изграђености и заузетости на парцели може се прекорачити, са циљем враћања аутентичног изгледа зграде)</w:t>
            </w:r>
            <w:r w:rsidRPr="002B1090">
              <w:rPr>
                <w:rFonts w:cs="Arial"/>
                <w:noProof/>
                <w:sz w:val="20"/>
                <w:szCs w:val="20"/>
                <w:lang w:val="sr-Cyrl-CS"/>
              </w:rPr>
              <w:t>, а</w:t>
            </w:r>
            <w:r w:rsidRPr="00EA7C3A">
              <w:rPr>
                <w:rFonts w:cs="Arial"/>
                <w:noProof/>
                <w:sz w:val="20"/>
                <w:szCs w:val="20"/>
                <w:lang w:val="sr-Cyrl-CS"/>
              </w:rPr>
              <w:t xml:space="preserve"> у складу са условима </w:t>
            </w:r>
            <w:r w:rsidRPr="002B1090">
              <w:rPr>
                <w:rFonts w:cs="Arial"/>
                <w:noProof/>
                <w:sz w:val="20"/>
                <w:szCs w:val="20"/>
                <w:lang w:val="sr-Cyrl-CS"/>
              </w:rPr>
              <w:t xml:space="preserve">надлежног </w:t>
            </w:r>
            <w:r w:rsidRPr="00EA7C3A">
              <w:rPr>
                <w:rFonts w:cs="Arial"/>
                <w:noProof/>
                <w:sz w:val="20"/>
                <w:szCs w:val="20"/>
                <w:lang w:val="sr-Cyrl-CS"/>
              </w:rPr>
              <w:t>Завода за заштиту споменика културе</w:t>
            </w:r>
            <w:r w:rsidRPr="002B1090">
              <w:rPr>
                <w:rFonts w:cs="Arial"/>
                <w:noProof/>
                <w:sz w:val="20"/>
                <w:szCs w:val="20"/>
                <w:lang w:val="sr-Cyrl-CS"/>
              </w:rPr>
              <w:t>.</w:t>
            </w:r>
          </w:p>
          <w:p w:rsidR="00296B95" w:rsidRPr="004034BB" w:rsidRDefault="00296B95" w:rsidP="00B37BCC">
            <w:pPr>
              <w:ind w:left="360"/>
              <w:rPr>
                <w:rFonts w:cs="Arial"/>
                <w:noProof/>
                <w:sz w:val="20"/>
                <w:szCs w:val="20"/>
                <w:lang w:val="sr-Cyrl-CS"/>
              </w:rPr>
            </w:pPr>
            <w:r w:rsidRPr="002B1090">
              <w:rPr>
                <w:rFonts w:cs="Arial"/>
                <w:noProof/>
                <w:sz w:val="20"/>
                <w:szCs w:val="20"/>
                <w:lang w:val="sr-Cyrl-CS"/>
              </w:rPr>
              <w:t>Ре</w:t>
            </w:r>
            <w:r w:rsidRPr="00EA7C3A">
              <w:rPr>
                <w:rFonts w:cs="Arial"/>
                <w:noProof/>
                <w:sz w:val="20"/>
                <w:szCs w:val="20"/>
                <w:lang w:val="sr-Cyrl-CS"/>
              </w:rPr>
              <w:t>ж</w:t>
            </w:r>
            <w:r w:rsidRPr="002B1090">
              <w:rPr>
                <w:rFonts w:cs="Arial"/>
                <w:noProof/>
                <w:sz w:val="20"/>
                <w:szCs w:val="20"/>
                <w:lang w:val="sr-Cyrl-CS"/>
              </w:rPr>
              <w:t>им заштите непосредног окружења подразумева посебан третман према објектима који су у непосредном окружењу вредних/заштићених појединачних објеката или заштићене зоне</w:t>
            </w:r>
            <w:r w:rsidRPr="00EA7C3A">
              <w:rPr>
                <w:rFonts w:cs="Arial"/>
                <w:noProof/>
                <w:sz w:val="20"/>
                <w:szCs w:val="20"/>
                <w:lang w:val="sr-Cyrl-CS"/>
              </w:rPr>
              <w:t>, тако да код објеката/површина који су под одређеним степеном заштите а налазе се изван зоне заштићене околине старог градског језгра, посебну пажњу треба обратити на изградњу на суседним парцелама (у погледу висине, волумена и сличних карактеристика планираног суседног објеката).У том смислу водити рачуна да се не угрози заштићени објекат (сагледљивост, приступ, усклађивање висина и волумена као ипроценат изграђености и заузетости на парцели и сл.) и обратити се надлежном Заводу за заштиту споменика за услове и/или мишљење</w:t>
            </w:r>
          </w:p>
          <w:p w:rsidR="00296B95" w:rsidRPr="00EA7C3A" w:rsidRDefault="00296B95" w:rsidP="00B37BCC">
            <w:pPr>
              <w:numPr>
                <w:ilvl w:val="0"/>
                <w:numId w:val="21"/>
              </w:numPr>
              <w:rPr>
                <w:rFonts w:cs="Arial"/>
                <w:noProof/>
                <w:sz w:val="20"/>
                <w:szCs w:val="20"/>
                <w:lang w:val="sr-Cyrl-CS"/>
              </w:rPr>
            </w:pPr>
            <w:r w:rsidRPr="00EA7C3A">
              <w:rPr>
                <w:rFonts w:cs="Arial"/>
                <w:noProof/>
                <w:sz w:val="20"/>
                <w:szCs w:val="20"/>
                <w:lang w:val="sr-Cyrl-CS"/>
              </w:rPr>
              <w:t xml:space="preserve">За јавне/пословне/комерцијалне/објекте који се налазе у зонама становања са компатибилним наменама, неопходно је да наведени објекти буду окружени одговарајућим заштитним зеленилом, и да се поштују параметри Уредбе о индикаторима буке, граничним вредностима, методама за оцењивање индикатора буке, узнемиравања и штетних ефеката буке у животној средини (Службени гласник РС, бр. 75/2010), да уређаји у и око предметног објекта задовољавају техничке прописе у вези са граничним нивоом буке, као и да агрегат буде на прописан начин постављен ради неутралисања вибрација и звучно изолован од околине. Избор и употребу уређаја, машина, средстава за рад и возила који могу неповољно да утичу на животну средину, предузеће треба обави у складу са најбоље доступним техникама (ВАТ -  </w:t>
            </w:r>
            <w:r w:rsidRPr="002B1090">
              <w:rPr>
                <w:rFonts w:cs="Arial"/>
                <w:noProof/>
                <w:sz w:val="20"/>
                <w:szCs w:val="20"/>
              </w:rPr>
              <w:t>bestavailabletechniques</w:t>
            </w:r>
            <w:r w:rsidRPr="00EA7C3A">
              <w:rPr>
                <w:rFonts w:cs="Arial"/>
                <w:noProof/>
                <w:sz w:val="20"/>
                <w:szCs w:val="20"/>
                <w:lang w:val="sr-Cyrl-CS"/>
              </w:rPr>
              <w:t xml:space="preserve">). Ниво буке не сме током дана и вечери да прекорачује граничне вредности буке од 60 </w:t>
            </w:r>
            <w:r w:rsidRPr="002B1090">
              <w:rPr>
                <w:rFonts w:cs="Arial"/>
                <w:noProof/>
                <w:sz w:val="20"/>
                <w:szCs w:val="20"/>
              </w:rPr>
              <w:t>dB</w:t>
            </w:r>
            <w:r w:rsidRPr="00EA7C3A">
              <w:rPr>
                <w:rFonts w:cs="Arial"/>
                <w:noProof/>
                <w:sz w:val="20"/>
                <w:szCs w:val="20"/>
                <w:lang w:val="sr-Cyrl-CS"/>
              </w:rPr>
              <w:t xml:space="preserve"> (</w:t>
            </w:r>
            <w:r w:rsidRPr="002B1090">
              <w:rPr>
                <w:rFonts w:cs="Arial"/>
                <w:noProof/>
                <w:sz w:val="20"/>
                <w:szCs w:val="20"/>
              </w:rPr>
              <w:t>A</w:t>
            </w:r>
            <w:r w:rsidRPr="00EA7C3A">
              <w:rPr>
                <w:rFonts w:cs="Arial"/>
                <w:noProof/>
                <w:sz w:val="20"/>
                <w:szCs w:val="20"/>
                <w:lang w:val="sr-Cyrl-CS"/>
              </w:rPr>
              <w:t xml:space="preserve">), а ноћу 50 </w:t>
            </w:r>
            <w:r w:rsidRPr="002B1090">
              <w:rPr>
                <w:rFonts w:cs="Arial"/>
                <w:noProof/>
                <w:sz w:val="20"/>
                <w:szCs w:val="20"/>
              </w:rPr>
              <w:t>dB</w:t>
            </w:r>
            <w:r w:rsidRPr="00EA7C3A">
              <w:rPr>
                <w:rFonts w:cs="Arial"/>
                <w:noProof/>
                <w:sz w:val="20"/>
                <w:szCs w:val="20"/>
                <w:lang w:val="sr-Cyrl-CS"/>
              </w:rPr>
              <w:t xml:space="preserve"> (</w:t>
            </w:r>
            <w:r w:rsidRPr="002B1090">
              <w:rPr>
                <w:rFonts w:cs="Arial"/>
                <w:noProof/>
                <w:sz w:val="20"/>
                <w:szCs w:val="20"/>
              </w:rPr>
              <w:t>A</w:t>
            </w:r>
            <w:r w:rsidRPr="00EA7C3A">
              <w:rPr>
                <w:rFonts w:cs="Arial"/>
                <w:noProof/>
                <w:sz w:val="20"/>
                <w:szCs w:val="20"/>
                <w:lang w:val="sr-Cyrl-CS"/>
              </w:rPr>
              <w:t>) (Прилог 2 Уредбе о индикаторима буке, граничним вредностима, методама за оцењивање индикатора буке, узнемиравања и штетних ефеката буке у животној средини, Службени гласник РС, бр. 75/2010). Оваква опрема се може постављати и на јавним површинама без потребе формирања посебне парцеле.</w:t>
            </w:r>
          </w:p>
          <w:p w:rsidR="00296B95" w:rsidRPr="00B37BCC" w:rsidRDefault="00296B95" w:rsidP="00B37BCC">
            <w:pPr>
              <w:numPr>
                <w:ilvl w:val="0"/>
                <w:numId w:val="21"/>
              </w:numPr>
              <w:rPr>
                <w:rFonts w:cs="Arial"/>
                <w:i/>
                <w:noProof/>
                <w:color w:val="FF0000"/>
                <w:sz w:val="20"/>
                <w:szCs w:val="20"/>
                <w:lang w:val="sr-Cyrl-CS"/>
              </w:rPr>
            </w:pPr>
            <w:r w:rsidRPr="00B101EA">
              <w:rPr>
                <w:rFonts w:cs="Arial"/>
                <w:noProof/>
                <w:sz w:val="20"/>
                <w:szCs w:val="20"/>
                <w:lang w:val="sr-Cyrl-CS"/>
              </w:rPr>
              <w:t>Дозвољена је фазна реализација комплекса и/или градња објеката, у складу са потребама и могућностима инвеститора, до реализације максималних капацитета. Свака фаза мора несметано функционисати као архитектонско-грађевинска целина, затим у смислу саобраћајног приступа, паркирања, уређења слободних и зелених површина, задовољења технолошких и инфраструктурних потреба и сл.</w:t>
            </w:r>
          </w:p>
        </w:tc>
      </w:tr>
    </w:tbl>
    <w:p w:rsidR="00C02DB4" w:rsidRDefault="00C02DB4" w:rsidP="00061B84">
      <w:pPr>
        <w:rPr>
          <w:rFonts w:cs="Arial"/>
          <w:b/>
          <w:bCs/>
          <w:szCs w:val="22"/>
          <w:lang w:val="sr-Cyrl-CS"/>
        </w:rPr>
      </w:pPr>
    </w:p>
    <w:p w:rsidR="003F7BA4" w:rsidRPr="00363270" w:rsidRDefault="003F7BA4" w:rsidP="00061B84">
      <w:pPr>
        <w:rPr>
          <w:rFonts w:cs="Arial"/>
          <w:b/>
          <w:bCs/>
          <w:szCs w:val="22"/>
          <w:lang w:val="sr-Cyrl-CS"/>
        </w:rPr>
      </w:pPr>
      <w:r w:rsidRPr="00ED220B">
        <w:rPr>
          <w:rFonts w:cs="Arial"/>
          <w:b/>
          <w:bCs/>
          <w:szCs w:val="22"/>
          <w:lang w:val="sr-Cyrl-CS"/>
        </w:rPr>
        <w:t>Б2.</w:t>
      </w:r>
      <w:r w:rsidR="006E731A" w:rsidRPr="00EA7C3A">
        <w:rPr>
          <w:rFonts w:cs="Arial"/>
          <w:b/>
          <w:bCs/>
          <w:szCs w:val="22"/>
          <w:lang w:val="sr-Cyrl-CS"/>
        </w:rPr>
        <w:t>2</w:t>
      </w:r>
      <w:r w:rsidRPr="00ED220B">
        <w:rPr>
          <w:rFonts w:cs="Arial"/>
          <w:b/>
          <w:bCs/>
          <w:szCs w:val="22"/>
          <w:lang w:val="sr-Cyrl-CS"/>
        </w:rPr>
        <w:t>.</w:t>
      </w:r>
      <w:r w:rsidRPr="00ED220B">
        <w:rPr>
          <w:rFonts w:cs="Arial"/>
          <w:b/>
          <w:bCs/>
          <w:szCs w:val="22"/>
          <w:lang w:val="sr-Cyrl-CS"/>
        </w:rPr>
        <w:tab/>
      </w:r>
      <w:r w:rsidR="00536648" w:rsidRPr="00ED220B">
        <w:rPr>
          <w:rFonts w:cs="Arial"/>
          <w:b/>
          <w:bCs/>
          <w:szCs w:val="22"/>
          <w:lang w:val="sr-Cyrl-CS"/>
        </w:rPr>
        <w:t>СТАНОВАЊЕ СА КОМПАТИБИЛНИМ НАМЕНАМА</w:t>
      </w:r>
    </w:p>
    <w:p w:rsidR="004E576C" w:rsidRPr="004E576C" w:rsidRDefault="004E576C" w:rsidP="00CF59E2">
      <w:pPr>
        <w:rPr>
          <w:rFonts w:cs="Arial"/>
          <w:szCs w:val="22"/>
          <w:lang w:val="ru-RU"/>
        </w:rPr>
      </w:pPr>
    </w:p>
    <w:p w:rsidR="00496EE7" w:rsidRDefault="00046D27" w:rsidP="00CF59E2">
      <w:pPr>
        <w:rPr>
          <w:rFonts w:cs="Arial"/>
          <w:szCs w:val="22"/>
          <w:lang w:val="ru-RU"/>
        </w:rPr>
      </w:pPr>
      <w:r w:rsidRPr="00046D27">
        <w:rPr>
          <w:rFonts w:cs="Arial"/>
          <w:bCs/>
          <w:i/>
          <w:szCs w:val="22"/>
          <w:u w:val="single"/>
          <w:lang w:val="sr-Cyrl-CS"/>
        </w:rPr>
        <w:t>Напомена:</w:t>
      </w:r>
      <w:r w:rsidRPr="00046D27">
        <w:rPr>
          <w:rFonts w:cs="Arial"/>
          <w:bCs/>
          <w:i/>
          <w:szCs w:val="22"/>
          <w:lang w:val="sr-Cyrl-CS"/>
        </w:rPr>
        <w:t xml:space="preserve"> За све што није наведено у овој табели, важе правила наведена у табели: ''Заједничка/општа правила за све намене''</w:t>
      </w:r>
    </w:p>
    <w:p w:rsidR="00496EE7" w:rsidRDefault="00496EE7" w:rsidP="00CF59E2">
      <w:pPr>
        <w:rPr>
          <w:rFonts w:cs="Arial"/>
          <w:szCs w:val="22"/>
          <w:lang w:val="ru-RU"/>
        </w:rPr>
      </w:pPr>
    </w:p>
    <w:tbl>
      <w:tblPr>
        <w:tblW w:w="10020" w:type="dxa"/>
        <w:tblLayout w:type="fixed"/>
        <w:tblLook w:val="0000"/>
      </w:tblPr>
      <w:tblGrid>
        <w:gridCol w:w="1620"/>
        <w:gridCol w:w="8400"/>
      </w:tblGrid>
      <w:tr w:rsidR="00046D27" w:rsidRPr="004B338D" w:rsidTr="002212E3">
        <w:trPr>
          <w:trHeight w:val="195"/>
        </w:trPr>
        <w:tc>
          <w:tcPr>
            <w:tcW w:w="10020" w:type="dxa"/>
            <w:gridSpan w:val="2"/>
            <w:tcBorders>
              <w:top w:val="single" w:sz="4" w:space="0" w:color="000000"/>
              <w:left w:val="single" w:sz="4" w:space="0" w:color="000000"/>
              <w:bottom w:val="single" w:sz="4" w:space="0" w:color="000000"/>
              <w:right w:val="single" w:sz="4" w:space="0" w:color="000000"/>
            </w:tcBorders>
            <w:shd w:val="clear" w:color="auto" w:fill="auto"/>
          </w:tcPr>
          <w:p w:rsidR="00046D27" w:rsidRPr="004B338D" w:rsidRDefault="00046D27" w:rsidP="00D0572A">
            <w:pPr>
              <w:suppressAutoHyphens/>
              <w:ind w:left="166" w:hanging="166"/>
              <w:jc w:val="left"/>
              <w:rPr>
                <w:rFonts w:cs="Arial"/>
                <w:bCs/>
                <w:sz w:val="20"/>
                <w:szCs w:val="20"/>
                <w:lang w:val="ru-RU" w:eastAsia="zh-CN"/>
              </w:rPr>
            </w:pPr>
            <w:r w:rsidRPr="004B338D">
              <w:rPr>
                <w:rFonts w:cs="Arial"/>
                <w:b/>
                <w:bCs/>
                <w:sz w:val="20"/>
                <w:szCs w:val="20"/>
                <w:u w:val="single"/>
                <w:lang w:val="ru-RU" w:eastAsia="zh-CN"/>
              </w:rPr>
              <w:t>ВРСТА И НАМЕНА ОБЈЕКАТА У ЗОНИ</w:t>
            </w:r>
          </w:p>
          <w:p w:rsidR="00046D27" w:rsidRPr="004B338D" w:rsidRDefault="00046D27" w:rsidP="00D0572A">
            <w:pPr>
              <w:suppressAutoHyphens/>
              <w:ind w:right="175" w:hanging="18"/>
              <w:rPr>
                <w:rFonts w:cs="Arial"/>
                <w:bCs/>
                <w:sz w:val="20"/>
                <w:szCs w:val="20"/>
                <w:lang w:val="sr-Cyrl-CS" w:eastAsia="zh-CN"/>
              </w:rPr>
            </w:pPr>
            <w:r w:rsidRPr="004B338D">
              <w:rPr>
                <w:rFonts w:cs="Arial"/>
                <w:bCs/>
                <w:sz w:val="20"/>
                <w:szCs w:val="20"/>
                <w:lang w:val="ru-RU" w:eastAsia="zh-CN"/>
              </w:rPr>
              <w:t xml:space="preserve">Дозвољене/компатибилне намене становању су </w:t>
            </w:r>
            <w:r w:rsidRPr="004B338D">
              <w:rPr>
                <w:rFonts w:cs="Arial"/>
                <w:bCs/>
                <w:sz w:val="20"/>
                <w:szCs w:val="20"/>
                <w:lang w:val="sr-Cyrl-CS" w:eastAsia="zh-CN"/>
              </w:rPr>
              <w:t xml:space="preserve">социјално и приступачно становање, </w:t>
            </w:r>
            <w:r w:rsidRPr="004B338D">
              <w:rPr>
                <w:rFonts w:cs="Arial"/>
                <w:bCs/>
                <w:sz w:val="20"/>
                <w:szCs w:val="20"/>
                <w:lang w:val="ru-RU" w:eastAsia="zh-CN"/>
              </w:rPr>
              <w:t xml:space="preserve">пословање и јавне намене из групе објеката за потребе државних органа, здравства, образовања, социјалних служби, културе, </w:t>
            </w:r>
            <w:r w:rsidRPr="004B338D">
              <w:rPr>
                <w:rFonts w:cs="Arial"/>
                <w:bCs/>
                <w:sz w:val="20"/>
                <w:szCs w:val="20"/>
                <w:lang w:val="sr-Cyrl-CS" w:eastAsia="zh-CN"/>
              </w:rPr>
              <w:t xml:space="preserve">верски комплекси, </w:t>
            </w:r>
            <w:r w:rsidRPr="004B338D">
              <w:rPr>
                <w:rFonts w:cs="Arial"/>
                <w:bCs/>
                <w:sz w:val="20"/>
                <w:szCs w:val="20"/>
                <w:lang w:val="ru-RU" w:eastAsia="zh-CN"/>
              </w:rPr>
              <w:t xml:space="preserve">спорта, рекреације, зеленила, саобраћаја, комуналне инфраструктуре (нпр. ТС, МРС и сл.), услужне и занатске делатности, </w:t>
            </w:r>
            <w:r w:rsidRPr="004B338D">
              <w:rPr>
                <w:rFonts w:cs="Arial"/>
                <w:bCs/>
                <w:sz w:val="20"/>
                <w:szCs w:val="20"/>
                <w:lang w:val="sr-Cyrl-CS" w:eastAsia="zh-CN"/>
              </w:rPr>
              <w:t xml:space="preserve">затим </w:t>
            </w:r>
            <w:r w:rsidRPr="004B338D">
              <w:rPr>
                <w:rFonts w:cs="Arial"/>
                <w:sz w:val="20"/>
                <w:szCs w:val="20"/>
                <w:lang w:val="ru-RU" w:eastAsia="zh-CN"/>
              </w:rPr>
              <w:t>намене из области јавних делатности које могу бити организоване и као приватна иницијатива: образовање, култура, здравство, спорт и рекреација и сл</w:t>
            </w:r>
            <w:r w:rsidRPr="004B338D">
              <w:rPr>
                <w:rFonts w:cs="Arial"/>
                <w:b/>
                <w:sz w:val="20"/>
                <w:szCs w:val="20"/>
                <w:lang w:val="ru-RU" w:eastAsia="zh-CN"/>
              </w:rPr>
              <w:t>.</w:t>
            </w:r>
          </w:p>
          <w:p w:rsidR="00D0572A" w:rsidRPr="004B338D" w:rsidRDefault="00D0572A" w:rsidP="00D0572A">
            <w:pPr>
              <w:tabs>
                <w:tab w:val="left" w:pos="0"/>
                <w:tab w:val="left" w:pos="851"/>
              </w:tabs>
              <w:suppressAutoHyphens/>
              <w:jc w:val="left"/>
              <w:rPr>
                <w:rFonts w:cs="Arial"/>
                <w:sz w:val="20"/>
                <w:szCs w:val="20"/>
                <w:highlight w:val="yellow"/>
                <w:lang w:val="ru-RU" w:eastAsia="zh-CN"/>
              </w:rPr>
            </w:pPr>
          </w:p>
        </w:tc>
      </w:tr>
      <w:tr w:rsidR="00046D27" w:rsidRPr="004B338D" w:rsidTr="002212E3">
        <w:tc>
          <w:tcPr>
            <w:tcW w:w="1620" w:type="dxa"/>
            <w:tcBorders>
              <w:top w:val="single" w:sz="4" w:space="0" w:color="000000"/>
              <w:left w:val="single" w:sz="4" w:space="0" w:color="000000"/>
              <w:bottom w:val="single" w:sz="4" w:space="0" w:color="000000"/>
            </w:tcBorders>
            <w:shd w:val="clear" w:color="auto" w:fill="auto"/>
          </w:tcPr>
          <w:p w:rsidR="00046D27" w:rsidRPr="004B338D" w:rsidRDefault="00046D27" w:rsidP="00EA0881">
            <w:pPr>
              <w:suppressAutoHyphens/>
              <w:ind w:left="-18" w:firstLine="18"/>
              <w:jc w:val="left"/>
              <w:rPr>
                <w:rFonts w:eastAsia="Calibri" w:cs="Arial"/>
                <w:b/>
                <w:sz w:val="20"/>
                <w:szCs w:val="20"/>
                <w:lang w:val="ru-RU" w:eastAsia="zh-CN"/>
              </w:rPr>
            </w:pPr>
            <w:r w:rsidRPr="004B338D">
              <w:rPr>
                <w:rFonts w:eastAsia="Calibri" w:cs="Arial"/>
                <w:b/>
                <w:sz w:val="20"/>
                <w:szCs w:val="20"/>
                <w:lang w:val="ru-RU" w:eastAsia="zh-CN"/>
              </w:rPr>
              <w:t>Могућости и ограничења начина коришћења простора и објеката</w:t>
            </w:r>
          </w:p>
          <w:p w:rsidR="00046D27" w:rsidRPr="004B338D" w:rsidRDefault="00046D27" w:rsidP="00EA0881">
            <w:pPr>
              <w:tabs>
                <w:tab w:val="left" w:pos="0"/>
                <w:tab w:val="left" w:pos="851"/>
              </w:tabs>
              <w:suppressAutoHyphens/>
              <w:ind w:left="-18" w:firstLine="18"/>
              <w:jc w:val="left"/>
              <w:rPr>
                <w:rFonts w:eastAsia="Calibri" w:cs="Arial"/>
                <w:b/>
                <w:sz w:val="20"/>
                <w:szCs w:val="20"/>
                <w:lang w:val="ru-RU" w:eastAsia="zh-CN"/>
              </w:rPr>
            </w:pPr>
          </w:p>
        </w:tc>
        <w:tc>
          <w:tcPr>
            <w:tcW w:w="8400" w:type="dxa"/>
            <w:tcBorders>
              <w:top w:val="single" w:sz="4" w:space="0" w:color="000000"/>
              <w:left w:val="single" w:sz="4" w:space="0" w:color="000000"/>
              <w:bottom w:val="single" w:sz="4" w:space="0" w:color="000000"/>
              <w:right w:val="single" w:sz="4" w:space="0" w:color="000000"/>
            </w:tcBorders>
            <w:shd w:val="clear" w:color="auto" w:fill="auto"/>
          </w:tcPr>
          <w:p w:rsidR="00046D27" w:rsidRPr="004B338D" w:rsidRDefault="00046D27" w:rsidP="00046D27">
            <w:pPr>
              <w:tabs>
                <w:tab w:val="left" w:pos="0"/>
                <w:tab w:val="left" w:pos="851"/>
              </w:tabs>
              <w:suppressAutoHyphens/>
              <w:ind w:right="175"/>
              <w:rPr>
                <w:rFonts w:cs="Arial"/>
                <w:sz w:val="20"/>
                <w:szCs w:val="20"/>
                <w:lang w:val="ru-RU" w:eastAsia="sr-Cyrl-CS"/>
              </w:rPr>
            </w:pPr>
            <w:r w:rsidRPr="004B338D">
              <w:rPr>
                <w:rFonts w:cs="Arial"/>
                <w:sz w:val="20"/>
                <w:szCs w:val="20"/>
                <w:lang w:val="ru-RU" w:eastAsia="sr-Cyrl-CS"/>
              </w:rPr>
              <w:t xml:space="preserve">Код постојећих објеката дозвољено је претварање </w:t>
            </w:r>
            <w:r w:rsidR="001C5403" w:rsidRPr="004B338D">
              <w:rPr>
                <w:rFonts w:cs="Arial"/>
                <w:sz w:val="20"/>
                <w:szCs w:val="20"/>
                <w:lang w:val="ru-RU" w:eastAsia="sr-Cyrl-CS"/>
              </w:rPr>
              <w:t>једне у другу намену у оквиру компатибилних намена</w:t>
            </w:r>
            <w:r w:rsidRPr="004B338D">
              <w:rPr>
                <w:rFonts w:cs="Arial"/>
                <w:sz w:val="20"/>
                <w:szCs w:val="20"/>
                <w:lang w:val="ru-RU" w:eastAsia="sr-Cyrl-CS"/>
              </w:rPr>
              <w:t xml:space="preserve">. </w:t>
            </w:r>
            <w:r w:rsidR="001C5403" w:rsidRPr="004B338D">
              <w:rPr>
                <w:rFonts w:cs="Arial"/>
                <w:sz w:val="20"/>
                <w:szCs w:val="20"/>
                <w:lang w:val="ru-RU" w:eastAsia="sr-Cyrl-CS"/>
              </w:rPr>
              <w:t>Д</w:t>
            </w:r>
            <w:r w:rsidRPr="004B338D">
              <w:rPr>
                <w:rFonts w:cs="Arial"/>
                <w:sz w:val="20"/>
                <w:szCs w:val="20"/>
                <w:lang w:val="ru-RU" w:eastAsia="sr-Cyrl-CS"/>
              </w:rPr>
              <w:t>елатност</w:t>
            </w:r>
            <w:r w:rsidR="001C5403" w:rsidRPr="004B338D">
              <w:rPr>
                <w:rFonts w:cs="Arial"/>
                <w:sz w:val="20"/>
                <w:szCs w:val="20"/>
                <w:lang w:val="ru-RU" w:eastAsia="sr-Cyrl-CS"/>
              </w:rPr>
              <w:t>и</w:t>
            </w:r>
            <w:r w:rsidRPr="004B338D">
              <w:rPr>
                <w:rFonts w:cs="Arial"/>
                <w:sz w:val="20"/>
                <w:szCs w:val="20"/>
                <w:lang w:val="ru-RU" w:eastAsia="sr-Cyrl-CS"/>
              </w:rPr>
              <w:t xml:space="preserve"> не сме</w:t>
            </w:r>
            <w:r w:rsidR="001C5403" w:rsidRPr="004B338D">
              <w:rPr>
                <w:rFonts w:cs="Arial"/>
                <w:sz w:val="20"/>
                <w:szCs w:val="20"/>
                <w:lang w:val="ru-RU" w:eastAsia="sr-Cyrl-CS"/>
              </w:rPr>
              <w:t>ју</w:t>
            </w:r>
            <w:r w:rsidRPr="004B338D">
              <w:rPr>
                <w:rFonts w:cs="Arial"/>
                <w:sz w:val="20"/>
                <w:szCs w:val="20"/>
                <w:lang w:val="ru-RU" w:eastAsia="sr-Cyrl-CS"/>
              </w:rPr>
              <w:t xml:space="preserve"> ни у ком погледу </w:t>
            </w:r>
            <w:r w:rsidR="001C5403" w:rsidRPr="004B338D">
              <w:rPr>
                <w:rFonts w:cs="Arial"/>
                <w:sz w:val="20"/>
                <w:szCs w:val="20"/>
                <w:lang w:val="ru-RU" w:eastAsia="sr-Cyrl-CS"/>
              </w:rPr>
              <w:t xml:space="preserve">својим функционисањем </w:t>
            </w:r>
            <w:r w:rsidRPr="004B338D">
              <w:rPr>
                <w:rFonts w:cs="Arial"/>
                <w:sz w:val="20"/>
                <w:szCs w:val="20"/>
                <w:lang w:val="ru-RU" w:eastAsia="sr-Cyrl-CS"/>
              </w:rPr>
              <w:t>да угрожава</w:t>
            </w:r>
            <w:r w:rsidR="001C5403" w:rsidRPr="004B338D">
              <w:rPr>
                <w:rFonts w:cs="Arial"/>
                <w:sz w:val="20"/>
                <w:szCs w:val="20"/>
                <w:lang w:val="ru-RU" w:eastAsia="sr-Cyrl-CS"/>
              </w:rPr>
              <w:t>ју друге</w:t>
            </w:r>
            <w:r w:rsidRPr="004B338D">
              <w:rPr>
                <w:rFonts w:cs="Arial"/>
                <w:sz w:val="20"/>
                <w:szCs w:val="20"/>
                <w:lang w:val="ru-RU" w:eastAsia="sr-Cyrl-CS"/>
              </w:rPr>
              <w:t xml:space="preserve"> постојеће </w:t>
            </w:r>
            <w:r w:rsidR="001C5403" w:rsidRPr="004B338D">
              <w:rPr>
                <w:rFonts w:cs="Arial"/>
                <w:sz w:val="20"/>
                <w:szCs w:val="20"/>
                <w:lang w:val="ru-RU" w:eastAsia="sr-Cyrl-CS"/>
              </w:rPr>
              <w:t>и планиране делатности</w:t>
            </w:r>
            <w:r w:rsidRPr="004B338D">
              <w:rPr>
                <w:rFonts w:cs="Arial"/>
                <w:sz w:val="20"/>
                <w:szCs w:val="20"/>
                <w:lang w:val="sr-Cyrl-CS" w:eastAsia="sr-Cyrl-CS"/>
              </w:rPr>
              <w:t xml:space="preserve"> на предметној и суседним парцелама</w:t>
            </w:r>
            <w:r w:rsidRPr="004B338D">
              <w:rPr>
                <w:rFonts w:cs="Arial"/>
                <w:sz w:val="20"/>
                <w:szCs w:val="20"/>
                <w:lang w:val="ru-RU" w:eastAsia="sr-Cyrl-CS"/>
              </w:rPr>
              <w:t>.</w:t>
            </w:r>
          </w:p>
          <w:p w:rsidR="00046D27" w:rsidRPr="004B338D" w:rsidRDefault="00046D27" w:rsidP="00046D27">
            <w:pPr>
              <w:suppressAutoHyphens/>
              <w:ind w:right="175"/>
              <w:rPr>
                <w:rFonts w:cs="Arial"/>
                <w:bCs/>
                <w:sz w:val="20"/>
                <w:szCs w:val="20"/>
                <w:lang w:val="sr-Cyrl-CS" w:eastAsia="zh-CN"/>
              </w:rPr>
            </w:pPr>
          </w:p>
          <w:p w:rsidR="00D0572A" w:rsidRPr="004B338D" w:rsidRDefault="00D0572A" w:rsidP="00046D27">
            <w:pPr>
              <w:suppressAutoHyphens/>
              <w:ind w:right="175"/>
              <w:rPr>
                <w:rFonts w:cs="Arial"/>
                <w:sz w:val="20"/>
                <w:szCs w:val="20"/>
                <w:lang w:val="ru-RU" w:eastAsia="zh-CN"/>
              </w:rPr>
            </w:pPr>
          </w:p>
        </w:tc>
      </w:tr>
      <w:tr w:rsidR="00046D27" w:rsidRPr="004B338D" w:rsidTr="002212E3">
        <w:trPr>
          <w:trHeight w:val="746"/>
        </w:trPr>
        <w:tc>
          <w:tcPr>
            <w:tcW w:w="1620" w:type="dxa"/>
            <w:tcBorders>
              <w:top w:val="single" w:sz="4" w:space="0" w:color="000000"/>
              <w:left w:val="single" w:sz="4" w:space="0" w:color="000000"/>
              <w:bottom w:val="single" w:sz="4" w:space="0" w:color="000000"/>
            </w:tcBorders>
            <w:shd w:val="clear" w:color="auto" w:fill="auto"/>
          </w:tcPr>
          <w:p w:rsidR="00046D27" w:rsidRPr="004B338D" w:rsidRDefault="00046D27" w:rsidP="00046D27">
            <w:pPr>
              <w:tabs>
                <w:tab w:val="left" w:pos="0"/>
                <w:tab w:val="left" w:pos="851"/>
              </w:tabs>
              <w:suppressAutoHyphens/>
              <w:jc w:val="left"/>
              <w:rPr>
                <w:rFonts w:eastAsia="Calibri" w:cs="Arial"/>
                <w:b/>
                <w:sz w:val="20"/>
                <w:szCs w:val="20"/>
                <w:lang w:eastAsia="zh-CN"/>
              </w:rPr>
            </w:pPr>
            <w:r w:rsidRPr="004B338D">
              <w:rPr>
                <w:rFonts w:eastAsia="Calibri" w:cs="Arial"/>
                <w:b/>
                <w:sz w:val="20"/>
                <w:szCs w:val="20"/>
                <w:lang w:eastAsia="zh-CN"/>
              </w:rPr>
              <w:t>Услови за величину парцеле</w:t>
            </w:r>
          </w:p>
          <w:p w:rsidR="005B539F" w:rsidRPr="004B338D" w:rsidRDefault="005B539F" w:rsidP="00046D27">
            <w:pPr>
              <w:tabs>
                <w:tab w:val="left" w:pos="0"/>
                <w:tab w:val="left" w:pos="851"/>
              </w:tabs>
              <w:suppressAutoHyphens/>
              <w:jc w:val="left"/>
              <w:rPr>
                <w:rFonts w:cs="Arial"/>
                <w:b/>
                <w:sz w:val="20"/>
                <w:szCs w:val="20"/>
                <w:lang w:eastAsia="zh-CN"/>
              </w:rPr>
            </w:pPr>
          </w:p>
        </w:tc>
        <w:tc>
          <w:tcPr>
            <w:tcW w:w="8400" w:type="dxa"/>
            <w:tcBorders>
              <w:top w:val="single" w:sz="4" w:space="0" w:color="000000"/>
              <w:left w:val="single" w:sz="4" w:space="0" w:color="000000"/>
              <w:bottom w:val="single" w:sz="4" w:space="0" w:color="000000"/>
              <w:right w:val="single" w:sz="4" w:space="0" w:color="000000"/>
            </w:tcBorders>
            <w:shd w:val="clear" w:color="auto" w:fill="auto"/>
          </w:tcPr>
          <w:p w:rsidR="00046D27" w:rsidRPr="004B338D" w:rsidRDefault="00046D27" w:rsidP="00046D27">
            <w:pPr>
              <w:tabs>
                <w:tab w:val="left" w:pos="0"/>
                <w:tab w:val="left" w:pos="851"/>
              </w:tabs>
              <w:suppressAutoHyphens/>
              <w:jc w:val="left"/>
              <w:rPr>
                <w:rFonts w:cs="Arial"/>
                <w:b/>
                <w:sz w:val="20"/>
                <w:szCs w:val="20"/>
                <w:lang w:val="sr-Cyrl-CS" w:eastAsia="zh-CN"/>
              </w:rPr>
            </w:pPr>
            <w:r w:rsidRPr="004B338D">
              <w:rPr>
                <w:rFonts w:cs="Arial"/>
                <w:b/>
                <w:sz w:val="20"/>
                <w:szCs w:val="20"/>
                <w:lang w:eastAsia="zh-CN"/>
              </w:rPr>
              <w:t xml:space="preserve">Најмања површина грађевинске парцеле </w:t>
            </w:r>
            <w:r w:rsidRPr="004B338D">
              <w:rPr>
                <w:rFonts w:cs="Arial"/>
                <w:b/>
                <w:sz w:val="20"/>
                <w:szCs w:val="20"/>
                <w:lang w:val="sr-Cyrl-CS" w:eastAsia="zh-CN"/>
              </w:rPr>
              <w:t>= 2</w:t>
            </w:r>
            <w:r w:rsidRPr="004B338D">
              <w:rPr>
                <w:rFonts w:cs="Arial"/>
                <w:b/>
                <w:sz w:val="20"/>
                <w:szCs w:val="20"/>
                <w:lang w:eastAsia="zh-CN"/>
              </w:rPr>
              <w:t>50м²</w:t>
            </w:r>
          </w:p>
          <w:p w:rsidR="00046D27" w:rsidRPr="004B338D" w:rsidRDefault="00046D27" w:rsidP="00046D27">
            <w:pPr>
              <w:tabs>
                <w:tab w:val="left" w:pos="0"/>
                <w:tab w:val="left" w:pos="851"/>
              </w:tabs>
              <w:suppressAutoHyphens/>
              <w:jc w:val="left"/>
              <w:rPr>
                <w:rFonts w:eastAsia="Calibri" w:cs="Arial"/>
                <w:b/>
                <w:bCs/>
                <w:strike/>
                <w:sz w:val="20"/>
                <w:szCs w:val="20"/>
                <w:lang w:val="sr-Cyrl-CS" w:eastAsia="zh-CN"/>
              </w:rPr>
            </w:pPr>
            <w:r w:rsidRPr="004B338D">
              <w:rPr>
                <w:rFonts w:cs="Arial"/>
                <w:b/>
                <w:sz w:val="20"/>
                <w:szCs w:val="20"/>
                <w:lang w:val="sr-Cyrl-CS" w:eastAsia="zh-CN"/>
              </w:rPr>
              <w:t>Најмања ширина грађевинске парцеле према регулацији = 9,0м</w:t>
            </w:r>
          </w:p>
          <w:p w:rsidR="00046D27" w:rsidRPr="004B338D" w:rsidRDefault="00046D27" w:rsidP="00046D27">
            <w:pPr>
              <w:tabs>
                <w:tab w:val="left" w:pos="0"/>
                <w:tab w:val="left" w:pos="851"/>
              </w:tabs>
              <w:suppressAutoHyphens/>
              <w:rPr>
                <w:rFonts w:eastAsia="Calibri" w:cs="Arial"/>
                <w:b/>
                <w:bCs/>
                <w:strike/>
                <w:sz w:val="20"/>
                <w:szCs w:val="20"/>
                <w:lang w:val="sr-Cyrl-CS" w:eastAsia="zh-CN"/>
              </w:rPr>
            </w:pPr>
          </w:p>
        </w:tc>
      </w:tr>
      <w:tr w:rsidR="00046D27" w:rsidRPr="004B338D" w:rsidTr="002212E3">
        <w:tc>
          <w:tcPr>
            <w:tcW w:w="1620" w:type="dxa"/>
            <w:tcBorders>
              <w:top w:val="single" w:sz="4" w:space="0" w:color="000000"/>
              <w:left w:val="single" w:sz="4" w:space="0" w:color="000000"/>
              <w:bottom w:val="single" w:sz="4" w:space="0" w:color="000000"/>
            </w:tcBorders>
            <w:shd w:val="clear" w:color="auto" w:fill="auto"/>
          </w:tcPr>
          <w:p w:rsidR="00046D27" w:rsidRPr="004B338D" w:rsidRDefault="00046D27" w:rsidP="00046D27">
            <w:pPr>
              <w:tabs>
                <w:tab w:val="left" w:pos="0"/>
                <w:tab w:val="left" w:pos="851"/>
              </w:tabs>
              <w:suppressAutoHyphens/>
              <w:jc w:val="left"/>
              <w:rPr>
                <w:rFonts w:eastAsia="Calibri" w:cs="Arial"/>
                <w:i/>
                <w:sz w:val="20"/>
                <w:szCs w:val="20"/>
                <w:u w:val="single"/>
                <w:lang w:val="sr-Cyrl-CS" w:eastAsia="zh-CN"/>
              </w:rPr>
            </w:pPr>
            <w:r w:rsidRPr="004B338D">
              <w:rPr>
                <w:rFonts w:eastAsia="Calibri" w:cs="Arial"/>
                <w:b/>
                <w:sz w:val="20"/>
                <w:szCs w:val="20"/>
                <w:lang w:val="sr-Cyrl-CS" w:eastAsia="zh-CN"/>
              </w:rPr>
              <w:t>Регулација и нивелација са елементима за обележавање</w:t>
            </w:r>
          </w:p>
        </w:tc>
        <w:tc>
          <w:tcPr>
            <w:tcW w:w="8400" w:type="dxa"/>
            <w:tcBorders>
              <w:top w:val="single" w:sz="4" w:space="0" w:color="000000"/>
              <w:left w:val="single" w:sz="4" w:space="0" w:color="000000"/>
              <w:bottom w:val="single" w:sz="4" w:space="0" w:color="000000"/>
              <w:right w:val="single" w:sz="4" w:space="0" w:color="000000"/>
            </w:tcBorders>
            <w:shd w:val="clear" w:color="auto" w:fill="auto"/>
          </w:tcPr>
          <w:p w:rsidR="00662EFF" w:rsidRPr="004B338D" w:rsidRDefault="00662EFF" w:rsidP="00C02DB4">
            <w:pPr>
              <w:tabs>
                <w:tab w:val="left" w:pos="0"/>
                <w:tab w:val="left" w:pos="851"/>
              </w:tabs>
              <w:suppressAutoHyphens/>
              <w:rPr>
                <w:rFonts w:cs="Arial"/>
                <w:sz w:val="20"/>
                <w:szCs w:val="20"/>
                <w:lang w:val="sr-Cyrl-CS" w:eastAsia="sr-Cyrl-CS"/>
              </w:rPr>
            </w:pPr>
            <w:r w:rsidRPr="004B338D">
              <w:rPr>
                <w:rFonts w:cs="Arial"/>
                <w:sz w:val="20"/>
                <w:szCs w:val="20"/>
                <w:lang w:val="sr-Cyrl-CS" w:eastAsia="sr-Cyrl-CS"/>
              </w:rPr>
              <w:t>Зона градње дефинисана је регулационим/грађевинским линијама на одговарајућем графичком прилогу.</w:t>
            </w:r>
          </w:p>
          <w:p w:rsidR="00FA1718" w:rsidRPr="004B338D" w:rsidRDefault="00FA1718" w:rsidP="00C02DB4">
            <w:pPr>
              <w:tabs>
                <w:tab w:val="left" w:pos="0"/>
                <w:tab w:val="left" w:pos="851"/>
              </w:tabs>
              <w:suppressAutoHyphens/>
              <w:rPr>
                <w:rFonts w:cs="Arial"/>
                <w:sz w:val="20"/>
                <w:szCs w:val="20"/>
                <w:lang w:val="sr-Cyrl-CS"/>
              </w:rPr>
            </w:pPr>
            <w:r w:rsidRPr="004B338D">
              <w:rPr>
                <w:rFonts w:cs="Arial"/>
                <w:sz w:val="20"/>
                <w:szCs w:val="20"/>
                <w:lang w:val="sr-Cyrl-CS"/>
              </w:rPr>
              <w:t>За све типове објеката и све делове објекта важи правило да не смеју прећи границу суседне парцеле, рачунајући и ваздушни и подземни простор.</w:t>
            </w:r>
          </w:p>
          <w:p w:rsidR="0037477F" w:rsidRPr="004B338D" w:rsidRDefault="0037477F" w:rsidP="00C02DB4">
            <w:pPr>
              <w:tabs>
                <w:tab w:val="left" w:pos="0"/>
                <w:tab w:val="left" w:pos="851"/>
              </w:tabs>
              <w:suppressAutoHyphens/>
              <w:rPr>
                <w:rFonts w:cs="Arial"/>
                <w:sz w:val="20"/>
                <w:szCs w:val="20"/>
                <w:lang w:val="sr-Cyrl-CS"/>
              </w:rPr>
            </w:pPr>
          </w:p>
          <w:p w:rsidR="0037477F" w:rsidRPr="004B338D" w:rsidRDefault="0037477F" w:rsidP="00C02DB4">
            <w:pPr>
              <w:tabs>
                <w:tab w:val="left" w:pos="0"/>
                <w:tab w:val="left" w:pos="851"/>
              </w:tabs>
              <w:suppressAutoHyphens/>
              <w:rPr>
                <w:rFonts w:cs="Arial"/>
                <w:b/>
                <w:sz w:val="20"/>
                <w:szCs w:val="20"/>
                <w:lang w:val="sr-Cyrl-CS" w:eastAsia="sr-Cyrl-CS"/>
              </w:rPr>
            </w:pPr>
            <w:r w:rsidRPr="004B338D">
              <w:rPr>
                <w:rFonts w:cs="Arial"/>
                <w:b/>
                <w:sz w:val="20"/>
                <w:szCs w:val="20"/>
                <w:lang w:val="sr-Cyrl-CS"/>
              </w:rPr>
              <w:t>Вишепородични објекти:</w:t>
            </w:r>
          </w:p>
          <w:p w:rsidR="00662EFF" w:rsidRPr="004B338D" w:rsidRDefault="001C5403" w:rsidP="00C02DB4">
            <w:pPr>
              <w:tabs>
                <w:tab w:val="left" w:pos="0"/>
                <w:tab w:val="left" w:pos="851"/>
              </w:tabs>
              <w:suppressAutoHyphens/>
              <w:rPr>
                <w:rFonts w:cs="Arial"/>
                <w:sz w:val="20"/>
                <w:szCs w:val="20"/>
                <w:lang w:val="sr-Cyrl-CS" w:eastAsia="sr-Cyrl-CS"/>
              </w:rPr>
            </w:pPr>
            <w:r w:rsidRPr="004B338D">
              <w:rPr>
                <w:rFonts w:cs="Arial"/>
                <w:sz w:val="20"/>
                <w:szCs w:val="20"/>
                <w:lang w:val="sr-Cyrl-CS" w:eastAsia="sr-Cyrl-CS"/>
              </w:rPr>
              <w:t xml:space="preserve">Главни објекат </w:t>
            </w:r>
            <w:r w:rsidR="001A73A9" w:rsidRPr="004B338D">
              <w:rPr>
                <w:rFonts w:cs="Arial"/>
                <w:sz w:val="20"/>
                <w:szCs w:val="20"/>
                <w:lang w:val="sr-Cyrl-CS" w:eastAsia="sr-Cyrl-CS"/>
              </w:rPr>
              <w:t>на парцел</w:t>
            </w:r>
            <w:r w:rsidR="00741F58" w:rsidRPr="004B338D">
              <w:rPr>
                <w:rFonts w:cs="Arial"/>
                <w:sz w:val="20"/>
                <w:szCs w:val="20"/>
                <w:lang w:val="sr-Cyrl-CS" w:eastAsia="sr-Cyrl-CS"/>
              </w:rPr>
              <w:t>и</w:t>
            </w:r>
            <w:r w:rsidR="001A73A9" w:rsidRPr="004B338D">
              <w:rPr>
                <w:rFonts w:cs="Arial"/>
                <w:sz w:val="20"/>
                <w:szCs w:val="20"/>
                <w:lang w:val="sr-Cyrl-CS" w:eastAsia="sr-Cyrl-CS"/>
              </w:rPr>
              <w:t xml:space="preserve"> кој</w:t>
            </w:r>
            <w:r w:rsidR="00741F58" w:rsidRPr="004B338D">
              <w:rPr>
                <w:rFonts w:cs="Arial"/>
                <w:sz w:val="20"/>
                <w:szCs w:val="20"/>
                <w:lang w:val="sr-Cyrl-CS" w:eastAsia="sr-Cyrl-CS"/>
              </w:rPr>
              <w:t>а</w:t>
            </w:r>
            <w:r w:rsidR="001A73A9" w:rsidRPr="004B338D">
              <w:rPr>
                <w:rFonts w:cs="Arial"/>
                <w:sz w:val="20"/>
                <w:szCs w:val="20"/>
                <w:lang w:val="sr-Cyrl-CS" w:eastAsia="sr-Cyrl-CS"/>
              </w:rPr>
              <w:t xml:space="preserve"> излаз</w:t>
            </w:r>
            <w:r w:rsidR="00741F58" w:rsidRPr="004B338D">
              <w:rPr>
                <w:rFonts w:cs="Arial"/>
                <w:sz w:val="20"/>
                <w:szCs w:val="20"/>
                <w:lang w:val="sr-Cyrl-CS" w:eastAsia="sr-Cyrl-CS"/>
              </w:rPr>
              <w:t>и</w:t>
            </w:r>
            <w:r w:rsidR="001A73A9" w:rsidRPr="004B338D">
              <w:rPr>
                <w:rFonts w:cs="Arial"/>
                <w:sz w:val="20"/>
                <w:szCs w:val="20"/>
                <w:lang w:val="sr-Cyrl-CS" w:eastAsia="sr-Cyrl-CS"/>
              </w:rPr>
              <w:t xml:space="preserve"> на главн</w:t>
            </w:r>
            <w:r w:rsidR="00741F58" w:rsidRPr="004B338D">
              <w:rPr>
                <w:rFonts w:cs="Arial"/>
                <w:sz w:val="20"/>
                <w:szCs w:val="20"/>
                <w:lang w:val="sr-Cyrl-CS" w:eastAsia="sr-Cyrl-CS"/>
              </w:rPr>
              <w:t>у</w:t>
            </w:r>
            <w:r w:rsidR="001A73A9" w:rsidRPr="004B338D">
              <w:rPr>
                <w:rFonts w:cs="Arial"/>
                <w:sz w:val="20"/>
                <w:szCs w:val="20"/>
                <w:lang w:val="sr-Cyrl-CS" w:eastAsia="sr-Cyrl-CS"/>
              </w:rPr>
              <w:t xml:space="preserve"> градск</w:t>
            </w:r>
            <w:r w:rsidR="00741F58" w:rsidRPr="004B338D">
              <w:rPr>
                <w:rFonts w:cs="Arial"/>
                <w:sz w:val="20"/>
                <w:szCs w:val="20"/>
                <w:lang w:val="sr-Cyrl-CS" w:eastAsia="sr-Cyrl-CS"/>
              </w:rPr>
              <w:t>у</w:t>
            </w:r>
            <w:r w:rsidR="001A73A9" w:rsidRPr="004B338D">
              <w:rPr>
                <w:rFonts w:cs="Arial"/>
                <w:sz w:val="20"/>
                <w:szCs w:val="20"/>
                <w:lang w:val="sr-Cyrl-CS" w:eastAsia="sr-Cyrl-CS"/>
              </w:rPr>
              <w:t xml:space="preserve"> саобраћајниц</w:t>
            </w:r>
            <w:r w:rsidR="00741F58" w:rsidRPr="004B338D">
              <w:rPr>
                <w:rFonts w:cs="Arial"/>
                <w:sz w:val="20"/>
                <w:szCs w:val="20"/>
                <w:lang w:val="sr-Cyrl-CS" w:eastAsia="sr-Cyrl-CS"/>
              </w:rPr>
              <w:t>у</w:t>
            </w:r>
            <w:r w:rsidR="00FD54A8" w:rsidRPr="004B338D">
              <w:rPr>
                <w:rFonts w:cs="Arial"/>
                <w:sz w:val="20"/>
                <w:szCs w:val="20"/>
                <w:lang w:val="sr-Cyrl-CS" w:eastAsia="sr-Cyrl-CS"/>
              </w:rPr>
              <w:t xml:space="preserve"> (улице: </w:t>
            </w:r>
            <w:r w:rsidR="001A73A9" w:rsidRPr="004B338D">
              <w:rPr>
                <w:rFonts w:cs="Arial"/>
                <w:sz w:val="20"/>
                <w:szCs w:val="20"/>
                <w:lang w:val="sr-Cyrl-CS" w:eastAsia="sr-Cyrl-CS"/>
              </w:rPr>
              <w:t xml:space="preserve">Ослобођења, Лава Толстоја, Милоша Обреновића, Милоша Требињца, Стеријина, Пере Сегединца) </w:t>
            </w:r>
            <w:r w:rsidRPr="004B338D">
              <w:rPr>
                <w:rFonts w:cs="Arial"/>
                <w:b/>
                <w:sz w:val="20"/>
                <w:szCs w:val="20"/>
                <w:lang w:val="sr-Cyrl-CS" w:eastAsia="sr-Cyrl-CS"/>
              </w:rPr>
              <w:t xml:space="preserve">мора бити изграђен </w:t>
            </w:r>
            <w:r w:rsidR="000C109F" w:rsidRPr="004B338D">
              <w:rPr>
                <w:rFonts w:cs="Arial"/>
                <w:b/>
                <w:sz w:val="20"/>
                <w:szCs w:val="20"/>
                <w:lang w:val="sr-Cyrl-CS" w:eastAsia="sr-Cyrl-CS"/>
              </w:rPr>
              <w:t>на</w:t>
            </w:r>
            <w:r w:rsidRPr="004B338D">
              <w:rPr>
                <w:rFonts w:cs="Arial"/>
                <w:b/>
                <w:sz w:val="20"/>
                <w:szCs w:val="20"/>
                <w:lang w:val="sr-Cyrl-CS" w:eastAsia="sr-Cyrl-CS"/>
              </w:rPr>
              <w:t xml:space="preserve"> грађевинск</w:t>
            </w:r>
            <w:r w:rsidR="000C109F" w:rsidRPr="004B338D">
              <w:rPr>
                <w:rFonts w:cs="Arial"/>
                <w:b/>
                <w:sz w:val="20"/>
                <w:szCs w:val="20"/>
                <w:lang w:val="sr-Cyrl-CS" w:eastAsia="sr-Cyrl-CS"/>
              </w:rPr>
              <w:t>ој</w:t>
            </w:r>
            <w:r w:rsidRPr="004B338D">
              <w:rPr>
                <w:rFonts w:cs="Arial"/>
                <w:b/>
                <w:sz w:val="20"/>
                <w:szCs w:val="20"/>
                <w:lang w:val="sr-Cyrl-CS" w:eastAsia="sr-Cyrl-CS"/>
              </w:rPr>
              <w:t xml:space="preserve"> линиј</w:t>
            </w:r>
            <w:r w:rsidR="000C109F" w:rsidRPr="004B338D">
              <w:rPr>
                <w:rFonts w:cs="Arial"/>
                <w:b/>
                <w:sz w:val="20"/>
                <w:szCs w:val="20"/>
                <w:lang w:val="sr-Cyrl-CS" w:eastAsia="sr-Cyrl-CS"/>
              </w:rPr>
              <w:t>и</w:t>
            </w:r>
            <w:r w:rsidRPr="004B338D">
              <w:rPr>
                <w:rFonts w:cs="Arial"/>
                <w:sz w:val="20"/>
                <w:szCs w:val="20"/>
                <w:lang w:val="sr-Cyrl-CS" w:eastAsia="sr-Cyrl-CS"/>
              </w:rPr>
              <w:t xml:space="preserve"> и то као објекат у непрекинутом низу, тј. као двострано узидан</w:t>
            </w:r>
            <w:r w:rsidR="000C109F" w:rsidRPr="004B338D">
              <w:rPr>
                <w:rFonts w:cs="Arial"/>
                <w:sz w:val="20"/>
                <w:szCs w:val="20"/>
                <w:lang w:val="sr-Cyrl-CS" w:eastAsia="sr-Cyrl-CS"/>
              </w:rPr>
              <w:t xml:space="preserve">, са </w:t>
            </w:r>
            <w:r w:rsidR="00741F58" w:rsidRPr="004B338D">
              <w:rPr>
                <w:rFonts w:cs="Arial"/>
                <w:sz w:val="20"/>
                <w:szCs w:val="20"/>
                <w:lang w:val="sr-Cyrl-CS" w:eastAsia="sr-Cyrl-CS"/>
              </w:rPr>
              <w:t xml:space="preserve">оствареним </w:t>
            </w:r>
            <w:r w:rsidR="000C109F" w:rsidRPr="004B338D">
              <w:rPr>
                <w:rFonts w:cs="Arial"/>
                <w:sz w:val="20"/>
                <w:szCs w:val="20"/>
                <w:lang w:val="sr-Cyrl-CS" w:eastAsia="sr-Cyrl-CS"/>
              </w:rPr>
              <w:t>колским пролазом ка унутрашњости парцеле</w:t>
            </w:r>
            <w:r w:rsidRPr="004B338D">
              <w:rPr>
                <w:rFonts w:cs="Arial"/>
                <w:sz w:val="20"/>
                <w:szCs w:val="20"/>
                <w:lang w:val="sr-Cyrl-CS" w:eastAsia="sr-Cyrl-CS"/>
              </w:rPr>
              <w:t>.</w:t>
            </w:r>
          </w:p>
          <w:p w:rsidR="001A73A9" w:rsidRPr="004B338D" w:rsidRDefault="001A73A9" w:rsidP="00C02DB4">
            <w:pPr>
              <w:tabs>
                <w:tab w:val="left" w:pos="0"/>
                <w:tab w:val="left" w:pos="851"/>
              </w:tabs>
              <w:suppressAutoHyphens/>
              <w:rPr>
                <w:rFonts w:cs="Arial"/>
                <w:sz w:val="20"/>
                <w:szCs w:val="20"/>
                <w:lang w:val="sr-Cyrl-CS" w:eastAsia="sr-Cyrl-CS"/>
              </w:rPr>
            </w:pPr>
            <w:r w:rsidRPr="004B338D">
              <w:rPr>
                <w:rFonts w:cs="Arial"/>
                <w:sz w:val="20"/>
                <w:szCs w:val="20"/>
                <w:lang w:val="sr-Cyrl-CS" w:eastAsia="sr-Cyrl-CS"/>
              </w:rPr>
              <w:t>Главни објекат на парцел</w:t>
            </w:r>
            <w:r w:rsidR="00741F58" w:rsidRPr="004B338D">
              <w:rPr>
                <w:rFonts w:cs="Arial"/>
                <w:sz w:val="20"/>
                <w:szCs w:val="20"/>
                <w:lang w:val="sr-Cyrl-CS" w:eastAsia="sr-Cyrl-CS"/>
              </w:rPr>
              <w:t>и</w:t>
            </w:r>
            <w:r w:rsidRPr="004B338D">
              <w:rPr>
                <w:rFonts w:cs="Arial"/>
                <w:sz w:val="20"/>
                <w:szCs w:val="20"/>
                <w:lang w:val="sr-Cyrl-CS" w:eastAsia="sr-Cyrl-CS"/>
              </w:rPr>
              <w:t xml:space="preserve"> кој</w:t>
            </w:r>
            <w:r w:rsidR="00741F58" w:rsidRPr="004B338D">
              <w:rPr>
                <w:rFonts w:cs="Arial"/>
                <w:sz w:val="20"/>
                <w:szCs w:val="20"/>
                <w:lang w:val="sr-Cyrl-CS" w:eastAsia="sr-Cyrl-CS"/>
              </w:rPr>
              <w:t>а</w:t>
            </w:r>
            <w:r w:rsidRPr="004B338D">
              <w:rPr>
                <w:rFonts w:cs="Arial"/>
                <w:sz w:val="20"/>
                <w:szCs w:val="20"/>
                <w:lang w:val="sr-Cyrl-CS" w:eastAsia="sr-Cyrl-CS"/>
              </w:rPr>
              <w:t xml:space="preserve"> излаз</w:t>
            </w:r>
            <w:r w:rsidR="00741F58" w:rsidRPr="004B338D">
              <w:rPr>
                <w:rFonts w:cs="Arial"/>
                <w:sz w:val="20"/>
                <w:szCs w:val="20"/>
                <w:lang w:val="sr-Cyrl-CS" w:eastAsia="sr-Cyrl-CS"/>
              </w:rPr>
              <w:t>и</w:t>
            </w:r>
            <w:r w:rsidRPr="004B338D">
              <w:rPr>
                <w:rFonts w:cs="Arial"/>
                <w:sz w:val="20"/>
                <w:szCs w:val="20"/>
                <w:lang w:val="sr-Cyrl-CS" w:eastAsia="sr-Cyrl-CS"/>
              </w:rPr>
              <w:t xml:space="preserve"> на стамбен</w:t>
            </w:r>
            <w:r w:rsidR="00741F58" w:rsidRPr="004B338D">
              <w:rPr>
                <w:rFonts w:cs="Arial"/>
                <w:sz w:val="20"/>
                <w:szCs w:val="20"/>
                <w:lang w:val="sr-Cyrl-CS" w:eastAsia="sr-Cyrl-CS"/>
              </w:rPr>
              <w:t>у</w:t>
            </w:r>
            <w:r w:rsidRPr="004B338D">
              <w:rPr>
                <w:rFonts w:cs="Arial"/>
                <w:sz w:val="20"/>
                <w:szCs w:val="20"/>
                <w:lang w:val="sr-Cyrl-CS" w:eastAsia="sr-Cyrl-CS"/>
              </w:rPr>
              <w:t xml:space="preserve"> саобраћајниц</w:t>
            </w:r>
            <w:r w:rsidR="00741F58" w:rsidRPr="004B338D">
              <w:rPr>
                <w:rFonts w:cs="Arial"/>
                <w:sz w:val="20"/>
                <w:szCs w:val="20"/>
                <w:lang w:val="sr-Cyrl-CS" w:eastAsia="sr-Cyrl-CS"/>
              </w:rPr>
              <w:t>у</w:t>
            </w:r>
            <w:r w:rsidRPr="004B338D">
              <w:rPr>
                <w:rFonts w:cs="Arial"/>
                <w:sz w:val="20"/>
                <w:szCs w:val="20"/>
                <w:lang w:val="sr-Cyrl-CS" w:eastAsia="sr-Cyrl-CS"/>
              </w:rPr>
              <w:t xml:space="preserve"> у унутрашњости оба блока, </w:t>
            </w:r>
            <w:r w:rsidRPr="004B338D">
              <w:rPr>
                <w:rFonts w:cs="Arial"/>
                <w:b/>
                <w:sz w:val="20"/>
                <w:szCs w:val="20"/>
                <w:lang w:val="sr-Cyrl-CS" w:eastAsia="sr-Cyrl-CS"/>
              </w:rPr>
              <w:t>мора бити изграђен на грађевинској линији</w:t>
            </w:r>
            <w:r w:rsidRPr="004B338D">
              <w:rPr>
                <w:rFonts w:cs="Arial"/>
                <w:sz w:val="20"/>
                <w:szCs w:val="20"/>
                <w:lang w:val="sr-Cyrl-CS" w:eastAsia="sr-Cyrl-CS"/>
              </w:rPr>
              <w:t xml:space="preserve"> и то као објекат у непрекинутом низу (као двострано узидан), </w:t>
            </w:r>
            <w:r w:rsidR="00741F58" w:rsidRPr="004B338D">
              <w:rPr>
                <w:rFonts w:cs="Arial"/>
                <w:sz w:val="20"/>
                <w:szCs w:val="20"/>
                <w:lang w:val="sr-Cyrl-CS" w:eastAsia="sr-Cyrl-CS"/>
              </w:rPr>
              <w:t xml:space="preserve">у прекинутом низу (једнострано узидан) или као слободностојећи (удаљен од обе бочне грађевинске линије), </w:t>
            </w:r>
            <w:r w:rsidRPr="004B338D">
              <w:rPr>
                <w:rFonts w:cs="Arial"/>
                <w:sz w:val="20"/>
                <w:szCs w:val="20"/>
                <w:lang w:val="sr-Cyrl-CS" w:eastAsia="sr-Cyrl-CS"/>
              </w:rPr>
              <w:t xml:space="preserve">са </w:t>
            </w:r>
            <w:r w:rsidR="00741F58" w:rsidRPr="004B338D">
              <w:rPr>
                <w:rFonts w:cs="Arial"/>
                <w:sz w:val="20"/>
                <w:szCs w:val="20"/>
                <w:lang w:val="sr-Cyrl-CS" w:eastAsia="sr-Cyrl-CS"/>
              </w:rPr>
              <w:t xml:space="preserve">оствареним </w:t>
            </w:r>
            <w:r w:rsidRPr="004B338D">
              <w:rPr>
                <w:rFonts w:cs="Arial"/>
                <w:sz w:val="20"/>
                <w:szCs w:val="20"/>
                <w:lang w:val="sr-Cyrl-CS" w:eastAsia="sr-Cyrl-CS"/>
              </w:rPr>
              <w:t>колским пролазом ка унутрашњости парцеле.</w:t>
            </w:r>
          </w:p>
          <w:p w:rsidR="00AC32E5" w:rsidRPr="004B338D" w:rsidRDefault="00AC32E5" w:rsidP="00C02DB4">
            <w:pPr>
              <w:rPr>
                <w:rFonts w:cs="Arial"/>
                <w:noProof/>
                <w:sz w:val="20"/>
                <w:szCs w:val="20"/>
                <w:lang w:val="ru-RU"/>
              </w:rPr>
            </w:pPr>
            <w:r w:rsidRPr="004B338D">
              <w:rPr>
                <w:rFonts w:cs="Arial"/>
                <w:noProof/>
                <w:sz w:val="20"/>
                <w:szCs w:val="20"/>
                <w:lang w:val="ru-RU"/>
              </w:rPr>
              <w:t>Није дозвољено главне објекте постављати управно на уличну регулацију тј. тако да је објекат подужно постављен уз бочну границу парцеле (тј. паралелан са бочном границом сопствене парцеле). На тај начин могу се постављати само помоћни објекти.</w:t>
            </w:r>
          </w:p>
          <w:p w:rsidR="00AC32E5" w:rsidRPr="004B338D" w:rsidRDefault="00AC32E5" w:rsidP="00C02DB4">
            <w:pPr>
              <w:tabs>
                <w:tab w:val="left" w:pos="0"/>
                <w:tab w:val="left" w:pos="851"/>
              </w:tabs>
              <w:suppressAutoHyphens/>
              <w:rPr>
                <w:rFonts w:cs="Arial"/>
                <w:noProof/>
                <w:sz w:val="20"/>
                <w:szCs w:val="20"/>
                <w:lang w:val="ru-RU"/>
              </w:rPr>
            </w:pPr>
            <w:r w:rsidRPr="004B338D">
              <w:rPr>
                <w:rFonts w:cs="Arial"/>
                <w:noProof/>
                <w:sz w:val="20"/>
                <w:szCs w:val="20"/>
                <w:lang w:val="ru-RU"/>
              </w:rPr>
              <w:t>Ако главни објекат има трактове ка дубини парцеле типа ''П'' и ''Г'', трактови могу бити максималне висине како је прописано за помоћне објекте.</w:t>
            </w:r>
          </w:p>
          <w:p w:rsidR="00A35AB2" w:rsidRPr="004B338D" w:rsidRDefault="00A35AB2" w:rsidP="00C02DB4">
            <w:pPr>
              <w:tabs>
                <w:tab w:val="left" w:pos="0"/>
                <w:tab w:val="left" w:pos="851"/>
              </w:tabs>
              <w:suppressAutoHyphens/>
              <w:ind w:right="34"/>
              <w:rPr>
                <w:rFonts w:cs="Arial"/>
                <w:sz w:val="20"/>
                <w:szCs w:val="20"/>
                <w:lang w:val="sr-Cyrl-CS" w:eastAsia="zh-CN"/>
              </w:rPr>
            </w:pPr>
            <w:r w:rsidRPr="004B338D">
              <w:rPr>
                <w:rFonts w:cs="Arial"/>
                <w:sz w:val="20"/>
                <w:szCs w:val="20"/>
                <w:lang w:val="sr-Cyrl-CS" w:eastAsia="zh-CN"/>
              </w:rPr>
              <w:t xml:space="preserve">Други објекат на парцели се може градити у унутрашњости парцеле на удаљености од 2/3 максимално дозвољене висине </w:t>
            </w:r>
            <w:r w:rsidR="007B5FFB" w:rsidRPr="004B338D">
              <w:rPr>
                <w:rFonts w:cs="Arial"/>
                <w:sz w:val="20"/>
                <w:szCs w:val="20"/>
                <w:lang w:val="sr-Cyrl-CS" w:eastAsia="zh-CN"/>
              </w:rPr>
              <w:t xml:space="preserve">слемена </w:t>
            </w:r>
            <w:r w:rsidRPr="004B338D">
              <w:rPr>
                <w:rFonts w:cs="Arial"/>
                <w:sz w:val="20"/>
                <w:szCs w:val="20"/>
                <w:lang w:val="sr-Cyrl-CS" w:eastAsia="zh-CN"/>
              </w:rPr>
              <w:t xml:space="preserve">уличног објекта и на удаљености од 1/3 максимално дозвољене висине </w:t>
            </w:r>
            <w:r w:rsidR="007B5FFB" w:rsidRPr="004B338D">
              <w:rPr>
                <w:rFonts w:cs="Arial"/>
                <w:sz w:val="20"/>
                <w:szCs w:val="20"/>
                <w:lang w:val="sr-Cyrl-CS" w:eastAsia="zh-CN"/>
              </w:rPr>
              <w:t xml:space="preserve">слемена </w:t>
            </w:r>
            <w:r w:rsidRPr="004B338D">
              <w:rPr>
                <w:rFonts w:cs="Arial"/>
                <w:sz w:val="20"/>
                <w:szCs w:val="20"/>
                <w:lang w:val="sr-Cyrl-CS" w:eastAsia="zh-CN"/>
              </w:rPr>
              <w:t>унутрашњег објекта, о</w:t>
            </w:r>
            <w:r w:rsidR="00FA1718" w:rsidRPr="004B338D">
              <w:rPr>
                <w:rFonts w:cs="Arial"/>
                <w:sz w:val="20"/>
                <w:szCs w:val="20"/>
                <w:lang w:val="sr-Cyrl-CS" w:eastAsia="zh-CN"/>
              </w:rPr>
              <w:t>д задње границе парцеле.</w:t>
            </w:r>
          </w:p>
          <w:p w:rsidR="00AF2E96" w:rsidRPr="004B338D" w:rsidRDefault="00AF2E96" w:rsidP="00C02DB4">
            <w:pPr>
              <w:tabs>
                <w:tab w:val="left" w:pos="0"/>
                <w:tab w:val="left" w:pos="851"/>
              </w:tabs>
              <w:suppressAutoHyphens/>
              <w:ind w:right="34"/>
              <w:rPr>
                <w:rFonts w:cs="Arial"/>
                <w:sz w:val="20"/>
                <w:szCs w:val="20"/>
                <w:lang w:eastAsia="zh-CN"/>
              </w:rPr>
            </w:pPr>
          </w:p>
          <w:p w:rsidR="0037477F" w:rsidRPr="004B338D" w:rsidRDefault="0037477F" w:rsidP="00C02DB4">
            <w:pPr>
              <w:tabs>
                <w:tab w:val="left" w:pos="0"/>
                <w:tab w:val="left" w:pos="851"/>
              </w:tabs>
              <w:suppressAutoHyphens/>
              <w:ind w:right="34"/>
              <w:rPr>
                <w:rFonts w:cs="Arial"/>
                <w:b/>
                <w:sz w:val="20"/>
                <w:szCs w:val="20"/>
                <w:lang w:val="sr-Cyrl-CS" w:eastAsia="zh-CN"/>
              </w:rPr>
            </w:pPr>
            <w:r w:rsidRPr="004B338D">
              <w:rPr>
                <w:rFonts w:cs="Arial"/>
                <w:b/>
                <w:sz w:val="20"/>
                <w:szCs w:val="20"/>
                <w:lang w:val="sr-Cyrl-CS" w:eastAsia="zh-CN"/>
              </w:rPr>
              <w:t>Породични објекти:</w:t>
            </w:r>
          </w:p>
          <w:p w:rsidR="00A35AB2" w:rsidRPr="004B338D" w:rsidRDefault="0037477F" w:rsidP="00C02DB4">
            <w:pPr>
              <w:tabs>
                <w:tab w:val="left" w:pos="0"/>
                <w:tab w:val="left" w:pos="851"/>
              </w:tabs>
              <w:suppressAutoHyphens/>
              <w:rPr>
                <w:rFonts w:cs="Arial"/>
                <w:sz w:val="20"/>
                <w:szCs w:val="20"/>
                <w:lang w:val="sr-Cyrl-CS" w:eastAsia="sr-Cyrl-CS"/>
              </w:rPr>
            </w:pPr>
            <w:r w:rsidRPr="004B338D">
              <w:rPr>
                <w:rFonts w:cs="Arial"/>
                <w:sz w:val="20"/>
                <w:szCs w:val="20"/>
                <w:lang w:val="sr-Cyrl-CS" w:eastAsia="sr-Cyrl-CS"/>
              </w:rPr>
              <w:t>Главни објекат мора бити постављен на регулацији.</w:t>
            </w:r>
          </w:p>
          <w:p w:rsidR="00AF2E96" w:rsidRPr="004B338D" w:rsidRDefault="00AF2E96" w:rsidP="00C02DB4">
            <w:pPr>
              <w:tabs>
                <w:tab w:val="left" w:pos="0"/>
                <w:tab w:val="left" w:pos="851"/>
              </w:tabs>
              <w:suppressAutoHyphens/>
              <w:rPr>
                <w:rFonts w:cs="Arial"/>
                <w:sz w:val="20"/>
                <w:szCs w:val="20"/>
                <w:lang w:eastAsia="sr-Cyrl-CS"/>
              </w:rPr>
            </w:pPr>
          </w:p>
          <w:p w:rsidR="00046D27" w:rsidRPr="004B338D" w:rsidRDefault="00046D27" w:rsidP="00C02DB4">
            <w:pPr>
              <w:tabs>
                <w:tab w:val="left" w:pos="0"/>
                <w:tab w:val="left" w:pos="851"/>
              </w:tabs>
              <w:suppressAutoHyphens/>
              <w:ind w:left="340"/>
              <w:rPr>
                <w:rFonts w:cs="Arial"/>
                <w:sz w:val="20"/>
                <w:szCs w:val="20"/>
                <w:lang w:val="sr-Cyrl-CS" w:eastAsia="zh-CN"/>
              </w:rPr>
            </w:pPr>
            <w:r w:rsidRPr="004B338D">
              <w:rPr>
                <w:rFonts w:eastAsia="Calibri" w:cs="Arial"/>
                <w:i/>
                <w:sz w:val="20"/>
                <w:szCs w:val="20"/>
                <w:u w:val="single"/>
                <w:lang w:val="sr-Cyrl-CS" w:eastAsia="zh-CN"/>
              </w:rPr>
              <w:t>вертикална регулација (највећа дозвољена спратност или висина објеката)</w:t>
            </w:r>
          </w:p>
          <w:p w:rsidR="00EA0881" w:rsidRPr="004B338D" w:rsidRDefault="00046D27" w:rsidP="00C02DB4">
            <w:pPr>
              <w:suppressAutoHyphens/>
              <w:ind w:right="175"/>
              <w:rPr>
                <w:rFonts w:cs="Arial"/>
                <w:sz w:val="20"/>
                <w:szCs w:val="20"/>
                <w:lang w:val="sr-Cyrl-CS" w:eastAsia="zh-CN"/>
              </w:rPr>
            </w:pPr>
            <w:r w:rsidRPr="004B338D">
              <w:rPr>
                <w:rFonts w:cs="Arial"/>
                <w:sz w:val="20"/>
                <w:szCs w:val="20"/>
                <w:lang w:val="sr-Cyrl-CS" w:eastAsia="zh-CN"/>
              </w:rPr>
              <w:t>Вертикална регулација је дефинисана на одговарајућем графичком прилогу и у доле наведеној таб</w:t>
            </w:r>
            <w:r w:rsidR="00EA0881" w:rsidRPr="004B338D">
              <w:rPr>
                <w:rFonts w:cs="Arial"/>
                <w:sz w:val="20"/>
                <w:szCs w:val="20"/>
                <w:lang w:val="sr-Cyrl-CS" w:eastAsia="zh-CN"/>
              </w:rPr>
              <w:t>ели.</w:t>
            </w:r>
          </w:p>
          <w:p w:rsidR="00046D27" w:rsidRPr="004B338D" w:rsidRDefault="00046D27" w:rsidP="00C02DB4">
            <w:pPr>
              <w:suppressAutoHyphens/>
              <w:ind w:right="175"/>
              <w:rPr>
                <w:rFonts w:cs="Arial"/>
                <w:sz w:val="20"/>
                <w:szCs w:val="20"/>
                <w:lang w:val="sr-Cyrl-CS" w:eastAsia="zh-CN"/>
              </w:rPr>
            </w:pPr>
            <w:r w:rsidRPr="004B338D">
              <w:rPr>
                <w:rFonts w:cs="Arial"/>
                <w:sz w:val="20"/>
                <w:szCs w:val="20"/>
                <w:lang w:val="sr-Cyrl-CS" w:eastAsia="zh-CN"/>
              </w:rPr>
              <w:t xml:space="preserve">Примарни параметар који дефинише висине објеката </w:t>
            </w:r>
            <w:r w:rsidRPr="004B338D">
              <w:rPr>
                <w:rFonts w:cs="Arial"/>
                <w:sz w:val="20"/>
                <w:szCs w:val="20"/>
                <w:lang w:eastAsia="zh-CN"/>
              </w:rPr>
              <w:t>je</w:t>
            </w:r>
            <w:r w:rsidRPr="004B338D">
              <w:rPr>
                <w:rFonts w:cs="Arial"/>
                <w:sz w:val="20"/>
                <w:szCs w:val="20"/>
                <w:lang w:val="sr-Cyrl-CS" w:eastAsia="zh-CN"/>
              </w:rPr>
              <w:t xml:space="preserve"> дат максимално дозвољеном висином венца и висин</w:t>
            </w:r>
            <w:r w:rsidRPr="004B338D">
              <w:rPr>
                <w:rFonts w:cs="Arial"/>
                <w:sz w:val="20"/>
                <w:szCs w:val="20"/>
                <w:lang w:eastAsia="zh-CN"/>
              </w:rPr>
              <w:t>o</w:t>
            </w:r>
            <w:r w:rsidRPr="004B338D">
              <w:rPr>
                <w:rFonts w:cs="Arial"/>
                <w:sz w:val="20"/>
                <w:szCs w:val="20"/>
                <w:lang w:val="sr-Cyrl-CS" w:eastAsia="zh-CN"/>
              </w:rPr>
              <w:t>м слемена, и то на следећи начин:</w:t>
            </w:r>
          </w:p>
          <w:p w:rsidR="00E35FBD" w:rsidRPr="004B338D" w:rsidRDefault="00E35FBD" w:rsidP="00C02DB4">
            <w:pPr>
              <w:ind w:right="-1"/>
              <w:rPr>
                <w:rFonts w:cs="Arial"/>
                <w:sz w:val="20"/>
                <w:szCs w:val="20"/>
                <w:lang w:eastAsia="zh-CN"/>
              </w:rPr>
            </w:pPr>
          </w:p>
          <w:p w:rsidR="0097696C" w:rsidRPr="004B338D" w:rsidRDefault="0097696C" w:rsidP="00C02DB4">
            <w:pPr>
              <w:ind w:right="-1"/>
              <w:rPr>
                <w:rFonts w:cs="Arial"/>
                <w:sz w:val="20"/>
                <w:szCs w:val="20"/>
                <w:u w:val="single"/>
                <w:lang w:val="ru-RU"/>
              </w:rPr>
            </w:pPr>
            <w:r w:rsidRPr="004B338D">
              <w:rPr>
                <w:rFonts w:cs="Arial"/>
                <w:sz w:val="20"/>
                <w:szCs w:val="20"/>
                <w:u w:val="single"/>
                <w:lang w:val="sr-Cyrl-CS"/>
              </w:rPr>
              <w:t xml:space="preserve">Зона градње у ул. Милоша Обреновића и Лава Толстоја </w:t>
            </w:r>
            <w:r w:rsidR="006921A0" w:rsidRPr="004B338D">
              <w:rPr>
                <w:rFonts w:cs="Arial"/>
                <w:sz w:val="20"/>
                <w:szCs w:val="20"/>
                <w:u w:val="single"/>
                <w:lang w:val="sr-Cyrl-CS"/>
              </w:rPr>
              <w:t>на уличној регулацији</w:t>
            </w:r>
            <w:r w:rsidRPr="004B338D">
              <w:rPr>
                <w:rFonts w:cs="Arial"/>
                <w:sz w:val="20"/>
                <w:szCs w:val="20"/>
                <w:u w:val="single"/>
                <w:lang w:val="sr-Cyrl-CS"/>
              </w:rPr>
              <w:t>:</w:t>
            </w:r>
          </w:p>
          <w:p w:rsidR="0097696C" w:rsidRPr="004B338D" w:rsidRDefault="0097696C" w:rsidP="00C02DB4">
            <w:pPr>
              <w:tabs>
                <w:tab w:val="left" w:pos="426"/>
              </w:tabs>
              <w:ind w:right="-1"/>
              <w:rPr>
                <w:rFonts w:cs="Arial"/>
                <w:sz w:val="20"/>
                <w:szCs w:val="20"/>
                <w:lang w:val="ru-RU"/>
              </w:rPr>
            </w:pPr>
            <w:r w:rsidRPr="004B338D">
              <w:rPr>
                <w:rFonts w:cs="Arial"/>
                <w:sz w:val="20"/>
                <w:szCs w:val="20"/>
                <w:lang w:val="ru-RU"/>
              </w:rPr>
              <w:tab/>
              <w:t>-</w:t>
            </w:r>
            <w:r w:rsidRPr="004B338D">
              <w:rPr>
                <w:rFonts w:cs="Arial"/>
                <w:b/>
                <w:sz w:val="20"/>
                <w:szCs w:val="20"/>
                <w:lang w:val="ru-RU"/>
              </w:rPr>
              <w:tab/>
            </w:r>
            <w:r w:rsidRPr="004B338D">
              <w:rPr>
                <w:rFonts w:cs="Arial"/>
                <w:sz w:val="20"/>
                <w:szCs w:val="20"/>
                <w:lang w:val="ru-RU"/>
              </w:rPr>
              <w:t xml:space="preserve">Спратност:      </w:t>
            </w:r>
            <w:r w:rsidRPr="004B338D">
              <w:rPr>
                <w:rFonts w:cs="Arial"/>
                <w:sz w:val="20"/>
                <w:szCs w:val="20"/>
                <w:lang w:val="ru-RU"/>
              </w:rPr>
              <w:tab/>
            </w:r>
            <w:r w:rsidRPr="004B338D">
              <w:rPr>
                <w:rFonts w:cs="Arial"/>
                <w:sz w:val="20"/>
                <w:szCs w:val="20"/>
                <w:lang w:val="ru-RU"/>
              </w:rPr>
              <w:tab/>
            </w:r>
            <w:r w:rsidRPr="004B338D">
              <w:rPr>
                <w:rFonts w:cs="Arial"/>
                <w:b/>
                <w:sz w:val="20"/>
                <w:szCs w:val="20"/>
                <w:lang w:val="ru-RU"/>
              </w:rPr>
              <w:t>макс.</w:t>
            </w:r>
            <w:r w:rsidRPr="004B338D">
              <w:rPr>
                <w:rFonts w:cs="Arial"/>
                <w:b/>
                <w:sz w:val="20"/>
                <w:szCs w:val="20"/>
                <w:lang w:val="ru-RU"/>
              </w:rPr>
              <w:tab/>
              <w:t>П+4</w:t>
            </w:r>
          </w:p>
          <w:p w:rsidR="0097696C" w:rsidRPr="004B338D" w:rsidRDefault="0097696C" w:rsidP="00C02DB4">
            <w:pPr>
              <w:tabs>
                <w:tab w:val="left" w:pos="426"/>
              </w:tabs>
              <w:ind w:right="-1"/>
              <w:rPr>
                <w:rFonts w:cs="Arial"/>
                <w:b/>
                <w:sz w:val="20"/>
                <w:szCs w:val="20"/>
                <w:lang w:val="ru-RU"/>
              </w:rPr>
            </w:pPr>
            <w:r w:rsidRPr="004B338D">
              <w:rPr>
                <w:rFonts w:cs="Arial"/>
                <w:sz w:val="20"/>
                <w:szCs w:val="20"/>
                <w:lang w:val="ru-RU"/>
              </w:rPr>
              <w:tab/>
              <w:t>-</w:t>
            </w:r>
            <w:r w:rsidRPr="004B338D">
              <w:rPr>
                <w:rFonts w:cs="Arial"/>
                <w:sz w:val="20"/>
                <w:szCs w:val="20"/>
                <w:lang w:val="ru-RU"/>
              </w:rPr>
              <w:tab/>
              <w:t>Висина венца:</w:t>
            </w:r>
            <w:r w:rsidRPr="004B338D">
              <w:rPr>
                <w:rFonts w:cs="Arial"/>
                <w:sz w:val="20"/>
                <w:szCs w:val="20"/>
                <w:lang w:val="ru-RU"/>
              </w:rPr>
              <w:tab/>
            </w:r>
            <w:r w:rsidRPr="004B338D">
              <w:rPr>
                <w:rFonts w:cs="Arial"/>
                <w:sz w:val="20"/>
                <w:szCs w:val="20"/>
                <w:lang w:val="ru-RU"/>
              </w:rPr>
              <w:tab/>
            </w:r>
            <w:r w:rsidRPr="004B338D">
              <w:rPr>
                <w:rFonts w:cs="Arial"/>
                <w:b/>
                <w:sz w:val="20"/>
                <w:szCs w:val="20"/>
                <w:lang w:val="ru-RU"/>
              </w:rPr>
              <w:t>макс.  16,20м</w:t>
            </w:r>
            <w:r w:rsidR="00A02762" w:rsidRPr="004B338D">
              <w:rPr>
                <w:rFonts w:cs="Arial"/>
                <w:b/>
                <w:sz w:val="20"/>
                <w:szCs w:val="20"/>
                <w:lang w:val="ru-RU"/>
              </w:rPr>
              <w:t xml:space="preserve">      </w:t>
            </w:r>
            <w:r w:rsidR="00A02762" w:rsidRPr="004B338D">
              <w:rPr>
                <w:rFonts w:cs="Arial"/>
                <w:sz w:val="16"/>
                <w:szCs w:val="16"/>
                <w:lang w:val="sr-Cyrl-CS" w:eastAsia="zh-CN"/>
              </w:rPr>
              <w:t>(уз уклапање до 60цм)</w:t>
            </w:r>
          </w:p>
          <w:p w:rsidR="0097696C" w:rsidRPr="004B338D" w:rsidRDefault="0097696C" w:rsidP="00C02DB4">
            <w:pPr>
              <w:tabs>
                <w:tab w:val="left" w:pos="426"/>
              </w:tabs>
              <w:ind w:right="-1"/>
              <w:rPr>
                <w:rFonts w:cs="Arial"/>
                <w:szCs w:val="22"/>
                <w:lang w:val="sr-Latn-CS"/>
              </w:rPr>
            </w:pPr>
          </w:p>
          <w:p w:rsidR="0097696C" w:rsidRPr="004B338D" w:rsidRDefault="006921A0" w:rsidP="00C02DB4">
            <w:pPr>
              <w:suppressAutoHyphens/>
              <w:rPr>
                <w:rFonts w:cs="Arial"/>
                <w:sz w:val="20"/>
                <w:szCs w:val="20"/>
                <w:u w:val="single"/>
                <w:lang w:eastAsia="zh-CN"/>
              </w:rPr>
            </w:pPr>
            <w:r w:rsidRPr="004B338D">
              <w:rPr>
                <w:rFonts w:cs="Arial"/>
                <w:sz w:val="20"/>
                <w:szCs w:val="20"/>
                <w:u w:val="single"/>
                <w:lang w:eastAsia="zh-CN"/>
              </w:rPr>
              <w:lastRenderedPageBreak/>
              <w:t>Зона градње у осталим улицама (Пере Сегединца, Стеријина, унутарблоковске стамбене саобраћајнице):</w:t>
            </w:r>
          </w:p>
          <w:p w:rsidR="0097696C" w:rsidRPr="004B338D" w:rsidRDefault="0097696C" w:rsidP="00C02DB4">
            <w:pPr>
              <w:suppressAutoHyphens/>
              <w:rPr>
                <w:rFonts w:cs="Arial"/>
                <w:sz w:val="20"/>
                <w:szCs w:val="20"/>
                <w:lang w:eastAsia="zh-CN"/>
              </w:rPr>
            </w:pPr>
          </w:p>
          <w:p w:rsidR="00046D27" w:rsidRPr="004B338D" w:rsidRDefault="00046D27" w:rsidP="00C02DB4">
            <w:pPr>
              <w:suppressAutoHyphens/>
              <w:rPr>
                <w:rFonts w:cs="Arial"/>
                <w:sz w:val="20"/>
                <w:szCs w:val="20"/>
                <w:lang w:val="sr-Cyrl-CS" w:eastAsia="zh-CN"/>
              </w:rPr>
            </w:pPr>
            <w:r w:rsidRPr="004B338D">
              <w:rPr>
                <w:rFonts w:cs="Arial"/>
                <w:sz w:val="20"/>
                <w:szCs w:val="20"/>
                <w:lang w:val="sr-Cyrl-CS" w:eastAsia="zh-CN"/>
              </w:rPr>
              <w:t xml:space="preserve">Максимално дозвољена висина </w:t>
            </w:r>
            <w:r w:rsidR="00AB1EEA" w:rsidRPr="004B338D">
              <w:rPr>
                <w:rFonts w:cs="Arial"/>
                <w:sz w:val="20"/>
                <w:szCs w:val="20"/>
                <w:lang w:val="sr-Cyrl-CS" w:eastAsia="zh-CN"/>
              </w:rPr>
              <w:t xml:space="preserve">главних </w:t>
            </w:r>
            <w:r w:rsidR="00383358" w:rsidRPr="004B338D">
              <w:rPr>
                <w:rFonts w:cs="Arial"/>
                <w:sz w:val="20"/>
                <w:szCs w:val="20"/>
                <w:lang w:val="sr-Cyrl-CS" w:eastAsia="zh-CN"/>
              </w:rPr>
              <w:t>објеката</w:t>
            </w:r>
            <w:r w:rsidRPr="004B338D">
              <w:rPr>
                <w:rFonts w:cs="Arial"/>
                <w:sz w:val="20"/>
                <w:szCs w:val="20"/>
                <w:lang w:val="sr-Cyrl-CS" w:eastAsia="zh-CN"/>
              </w:rPr>
              <w:t>:</w:t>
            </w:r>
          </w:p>
          <w:tbl>
            <w:tblPr>
              <w:tblW w:w="0" w:type="auto"/>
              <w:tblInd w:w="705" w:type="dxa"/>
              <w:tblLayout w:type="fixed"/>
              <w:tblLook w:val="0000"/>
            </w:tblPr>
            <w:tblGrid>
              <w:gridCol w:w="1797"/>
              <w:gridCol w:w="1800"/>
              <w:gridCol w:w="2740"/>
            </w:tblGrid>
            <w:tr w:rsidR="00DF5CCA" w:rsidRPr="004B338D" w:rsidTr="00E35FBD">
              <w:trPr>
                <w:cantSplit/>
                <w:trHeight w:val="301"/>
              </w:trPr>
              <w:tc>
                <w:tcPr>
                  <w:tcW w:w="3597" w:type="dxa"/>
                  <w:gridSpan w:val="2"/>
                  <w:tcBorders>
                    <w:top w:val="single" w:sz="4" w:space="0" w:color="000000"/>
                    <w:left w:val="single" w:sz="4" w:space="0" w:color="000000"/>
                    <w:bottom w:val="single" w:sz="4" w:space="0" w:color="000000"/>
                  </w:tcBorders>
                  <w:shd w:val="clear" w:color="auto" w:fill="D9D9D9"/>
                </w:tcPr>
                <w:p w:rsidR="00DF5CCA" w:rsidRPr="004B338D" w:rsidRDefault="00DF5CCA" w:rsidP="00C02DB4">
                  <w:pPr>
                    <w:suppressAutoHyphens/>
                    <w:snapToGrid w:val="0"/>
                    <w:rPr>
                      <w:rFonts w:cs="Arial"/>
                      <w:bCs/>
                      <w:sz w:val="20"/>
                      <w:szCs w:val="20"/>
                      <w:lang w:val="sr-Cyrl-CS" w:eastAsia="zh-CN"/>
                    </w:rPr>
                  </w:pPr>
                  <w:r w:rsidRPr="004B338D">
                    <w:rPr>
                      <w:rFonts w:cs="Arial"/>
                      <w:bCs/>
                      <w:sz w:val="20"/>
                      <w:szCs w:val="20"/>
                      <w:lang w:val="sr-Cyrl-CS" w:eastAsia="zh-CN"/>
                    </w:rPr>
                    <w:t>Максимална дозвољена висина (м)</w:t>
                  </w:r>
                </w:p>
              </w:tc>
              <w:tc>
                <w:tcPr>
                  <w:tcW w:w="2740"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DF5CCA" w:rsidRPr="004B338D" w:rsidRDefault="00DF5CCA" w:rsidP="00C02DB4">
                  <w:pPr>
                    <w:suppressAutoHyphens/>
                    <w:rPr>
                      <w:rFonts w:cs="Arial"/>
                      <w:b/>
                      <w:i/>
                      <w:sz w:val="20"/>
                      <w:szCs w:val="20"/>
                      <w:lang w:val="sr-Cyrl-CS" w:eastAsia="zh-CN"/>
                    </w:rPr>
                  </w:pPr>
                  <w:r w:rsidRPr="004B338D">
                    <w:rPr>
                      <w:rFonts w:cs="Arial"/>
                      <w:bCs/>
                      <w:sz w:val="20"/>
                      <w:szCs w:val="20"/>
                      <w:lang w:val="sr-Cyrl-CS" w:eastAsia="zh-CN"/>
                    </w:rPr>
                    <w:t>Орјентациони број етажа</w:t>
                  </w:r>
                </w:p>
              </w:tc>
            </w:tr>
            <w:tr w:rsidR="00DF5CCA" w:rsidRPr="004B338D" w:rsidTr="00E35FBD">
              <w:trPr>
                <w:cantSplit/>
                <w:trHeight w:val="300"/>
              </w:trPr>
              <w:tc>
                <w:tcPr>
                  <w:tcW w:w="1797" w:type="dxa"/>
                  <w:tcBorders>
                    <w:top w:val="single" w:sz="4" w:space="0" w:color="000000"/>
                    <w:left w:val="single" w:sz="4" w:space="0" w:color="000000"/>
                    <w:bottom w:val="single" w:sz="4" w:space="0" w:color="000000"/>
                  </w:tcBorders>
                  <w:shd w:val="clear" w:color="auto" w:fill="auto"/>
                </w:tcPr>
                <w:p w:rsidR="00DF5CCA" w:rsidRPr="004B338D" w:rsidRDefault="00DF5CCA" w:rsidP="00C02DB4">
                  <w:pPr>
                    <w:suppressAutoHyphens/>
                    <w:snapToGrid w:val="0"/>
                    <w:rPr>
                      <w:rFonts w:cs="Arial"/>
                      <w:bCs/>
                      <w:sz w:val="20"/>
                      <w:szCs w:val="20"/>
                      <w:lang w:val="sr-Cyrl-CS" w:eastAsia="zh-CN"/>
                    </w:rPr>
                  </w:pPr>
                  <w:r w:rsidRPr="004B338D">
                    <w:rPr>
                      <w:rFonts w:cs="Arial"/>
                      <w:bCs/>
                      <w:sz w:val="20"/>
                      <w:szCs w:val="20"/>
                      <w:lang w:val="sr-Cyrl-CS" w:eastAsia="zh-CN"/>
                    </w:rPr>
                    <w:t>венац</w:t>
                  </w:r>
                </w:p>
              </w:tc>
              <w:tc>
                <w:tcPr>
                  <w:tcW w:w="1800" w:type="dxa"/>
                  <w:tcBorders>
                    <w:top w:val="single" w:sz="4" w:space="0" w:color="000000"/>
                    <w:left w:val="single" w:sz="4" w:space="0" w:color="000000"/>
                    <w:bottom w:val="single" w:sz="4" w:space="0" w:color="000000"/>
                  </w:tcBorders>
                  <w:shd w:val="clear" w:color="auto" w:fill="auto"/>
                </w:tcPr>
                <w:p w:rsidR="00DF5CCA" w:rsidRPr="004B338D" w:rsidRDefault="00DF5CCA" w:rsidP="00C02DB4">
                  <w:pPr>
                    <w:suppressAutoHyphens/>
                    <w:snapToGrid w:val="0"/>
                    <w:rPr>
                      <w:rFonts w:cs="Arial"/>
                      <w:bCs/>
                      <w:sz w:val="20"/>
                      <w:szCs w:val="20"/>
                      <w:lang w:val="sr-Cyrl-CS" w:eastAsia="zh-CN"/>
                    </w:rPr>
                  </w:pPr>
                  <w:r w:rsidRPr="004B338D">
                    <w:rPr>
                      <w:rFonts w:cs="Arial"/>
                      <w:bCs/>
                      <w:sz w:val="20"/>
                      <w:szCs w:val="20"/>
                      <w:lang w:val="sr-Cyrl-CS" w:eastAsia="zh-CN"/>
                    </w:rPr>
                    <w:t>слеме</w:t>
                  </w:r>
                </w:p>
              </w:tc>
              <w:tc>
                <w:tcPr>
                  <w:tcW w:w="2740" w:type="dxa"/>
                  <w:tcBorders>
                    <w:left w:val="single" w:sz="4" w:space="0" w:color="000000"/>
                    <w:bottom w:val="single" w:sz="4" w:space="0" w:color="000000"/>
                    <w:right w:val="single" w:sz="4" w:space="0" w:color="000000"/>
                  </w:tcBorders>
                  <w:shd w:val="clear" w:color="auto" w:fill="D9D9D9"/>
                </w:tcPr>
                <w:p w:rsidR="00DF5CCA" w:rsidRPr="004B338D" w:rsidRDefault="00DF5CCA" w:rsidP="00C02DB4">
                  <w:pPr>
                    <w:suppressAutoHyphens/>
                    <w:snapToGrid w:val="0"/>
                    <w:rPr>
                      <w:rFonts w:cs="Arial"/>
                      <w:bCs/>
                      <w:sz w:val="20"/>
                      <w:szCs w:val="20"/>
                      <w:lang w:val="sr-Cyrl-CS" w:eastAsia="zh-CN"/>
                    </w:rPr>
                  </w:pPr>
                </w:p>
              </w:tc>
            </w:tr>
            <w:tr w:rsidR="00DF5CCA" w:rsidRPr="004B338D" w:rsidTr="00E35FBD">
              <w:tc>
                <w:tcPr>
                  <w:tcW w:w="1797" w:type="dxa"/>
                  <w:tcBorders>
                    <w:top w:val="single" w:sz="4" w:space="0" w:color="000000"/>
                    <w:left w:val="single" w:sz="4" w:space="0" w:color="000000"/>
                    <w:bottom w:val="single" w:sz="4" w:space="0" w:color="000000"/>
                  </w:tcBorders>
                  <w:shd w:val="clear" w:color="auto" w:fill="auto"/>
                </w:tcPr>
                <w:p w:rsidR="00DF5CCA" w:rsidRPr="004B338D" w:rsidRDefault="00DF5CCA" w:rsidP="00C02DB4">
                  <w:pPr>
                    <w:suppressAutoHyphens/>
                    <w:rPr>
                      <w:rFonts w:cs="Arial"/>
                      <w:sz w:val="20"/>
                      <w:szCs w:val="20"/>
                      <w:lang w:val="sr-Cyrl-CS" w:eastAsia="zh-CN"/>
                    </w:rPr>
                  </w:pPr>
                  <w:r w:rsidRPr="004B338D">
                    <w:rPr>
                      <w:rFonts w:cs="Arial"/>
                      <w:sz w:val="20"/>
                      <w:szCs w:val="20"/>
                      <w:lang w:val="sr-Cyrl-CS" w:eastAsia="zh-CN"/>
                    </w:rPr>
                    <w:t>8.5</w:t>
                  </w:r>
                </w:p>
              </w:tc>
              <w:tc>
                <w:tcPr>
                  <w:tcW w:w="1800" w:type="dxa"/>
                  <w:tcBorders>
                    <w:top w:val="single" w:sz="4" w:space="0" w:color="000000"/>
                    <w:left w:val="single" w:sz="4" w:space="0" w:color="000000"/>
                    <w:bottom w:val="single" w:sz="4" w:space="0" w:color="000000"/>
                  </w:tcBorders>
                  <w:shd w:val="clear" w:color="auto" w:fill="auto"/>
                </w:tcPr>
                <w:p w:rsidR="00DF5CCA" w:rsidRPr="004B338D" w:rsidRDefault="00DF5CCA" w:rsidP="00C02DB4">
                  <w:pPr>
                    <w:suppressAutoHyphens/>
                    <w:rPr>
                      <w:rFonts w:cs="Arial"/>
                      <w:sz w:val="20"/>
                      <w:szCs w:val="20"/>
                      <w:lang w:val="sr-Cyrl-CS" w:eastAsia="zh-CN"/>
                    </w:rPr>
                  </w:pPr>
                  <w:r w:rsidRPr="004B338D">
                    <w:rPr>
                      <w:rFonts w:cs="Arial"/>
                      <w:sz w:val="20"/>
                      <w:szCs w:val="20"/>
                      <w:lang w:val="sr-Cyrl-CS" w:eastAsia="zh-CN"/>
                    </w:rPr>
                    <w:t>12,5</w:t>
                  </w:r>
                </w:p>
              </w:tc>
              <w:tc>
                <w:tcPr>
                  <w:tcW w:w="27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F5CCA" w:rsidRPr="004B338D" w:rsidRDefault="00DF5CCA" w:rsidP="00C02DB4">
                  <w:pPr>
                    <w:suppressAutoHyphens/>
                    <w:snapToGrid w:val="0"/>
                    <w:rPr>
                      <w:rFonts w:cs="Arial"/>
                      <w:b/>
                      <w:i/>
                      <w:sz w:val="20"/>
                      <w:szCs w:val="20"/>
                      <w:lang w:val="sr-Cyrl-CS" w:eastAsia="zh-CN"/>
                    </w:rPr>
                  </w:pPr>
                  <w:r w:rsidRPr="004B338D">
                    <w:rPr>
                      <w:rFonts w:cs="Arial"/>
                      <w:sz w:val="20"/>
                      <w:szCs w:val="20"/>
                      <w:lang w:val="sr-Cyrl-CS" w:eastAsia="zh-CN"/>
                    </w:rPr>
                    <w:t>П+1+Пк/Пс/М</w:t>
                  </w:r>
                </w:p>
              </w:tc>
            </w:tr>
            <w:tr w:rsidR="00DF5CCA" w:rsidRPr="004B338D" w:rsidTr="00E35FBD">
              <w:tc>
                <w:tcPr>
                  <w:tcW w:w="1797" w:type="dxa"/>
                  <w:tcBorders>
                    <w:top w:val="single" w:sz="4" w:space="0" w:color="000000"/>
                    <w:left w:val="single" w:sz="4" w:space="0" w:color="000000"/>
                    <w:bottom w:val="single" w:sz="4" w:space="0" w:color="000000"/>
                  </w:tcBorders>
                  <w:shd w:val="clear" w:color="auto" w:fill="auto"/>
                </w:tcPr>
                <w:p w:rsidR="00DF5CCA" w:rsidRPr="004B338D" w:rsidRDefault="00DF5CCA" w:rsidP="00C02DB4">
                  <w:pPr>
                    <w:suppressAutoHyphens/>
                    <w:rPr>
                      <w:rFonts w:cs="Arial"/>
                      <w:sz w:val="20"/>
                      <w:szCs w:val="20"/>
                      <w:lang w:val="sr-Cyrl-CS" w:eastAsia="zh-CN"/>
                    </w:rPr>
                  </w:pPr>
                  <w:r w:rsidRPr="004B338D">
                    <w:rPr>
                      <w:rFonts w:cs="Arial"/>
                      <w:sz w:val="20"/>
                      <w:szCs w:val="20"/>
                      <w:lang w:val="sr-Cyrl-CS" w:eastAsia="zh-CN"/>
                    </w:rPr>
                    <w:t>11.5</w:t>
                  </w:r>
                </w:p>
              </w:tc>
              <w:tc>
                <w:tcPr>
                  <w:tcW w:w="1800" w:type="dxa"/>
                  <w:tcBorders>
                    <w:top w:val="single" w:sz="4" w:space="0" w:color="000000"/>
                    <w:left w:val="single" w:sz="4" w:space="0" w:color="000000"/>
                    <w:bottom w:val="single" w:sz="4" w:space="0" w:color="000000"/>
                  </w:tcBorders>
                  <w:shd w:val="clear" w:color="auto" w:fill="auto"/>
                </w:tcPr>
                <w:p w:rsidR="00DF5CCA" w:rsidRPr="004B338D" w:rsidRDefault="00DF5CCA" w:rsidP="00C02DB4">
                  <w:pPr>
                    <w:suppressAutoHyphens/>
                    <w:rPr>
                      <w:rFonts w:cs="Arial"/>
                      <w:sz w:val="20"/>
                      <w:szCs w:val="20"/>
                      <w:lang w:val="sr-Cyrl-CS" w:eastAsia="zh-CN"/>
                    </w:rPr>
                  </w:pPr>
                  <w:r w:rsidRPr="004B338D">
                    <w:rPr>
                      <w:rFonts w:cs="Arial"/>
                      <w:sz w:val="20"/>
                      <w:szCs w:val="20"/>
                      <w:lang w:val="sr-Cyrl-CS" w:eastAsia="zh-CN"/>
                    </w:rPr>
                    <w:t>15,5</w:t>
                  </w:r>
                </w:p>
              </w:tc>
              <w:tc>
                <w:tcPr>
                  <w:tcW w:w="27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F5CCA" w:rsidRPr="004B338D" w:rsidRDefault="00DF5CCA" w:rsidP="00C02DB4">
                  <w:pPr>
                    <w:suppressAutoHyphens/>
                    <w:snapToGrid w:val="0"/>
                    <w:rPr>
                      <w:rFonts w:cs="Arial"/>
                      <w:b/>
                      <w:i/>
                      <w:sz w:val="20"/>
                      <w:szCs w:val="20"/>
                      <w:lang w:val="sr-Cyrl-CS" w:eastAsia="zh-CN"/>
                    </w:rPr>
                  </w:pPr>
                  <w:r w:rsidRPr="004B338D">
                    <w:rPr>
                      <w:rFonts w:cs="Arial"/>
                      <w:sz w:val="20"/>
                      <w:szCs w:val="20"/>
                      <w:lang w:val="sr-Cyrl-CS" w:eastAsia="zh-CN"/>
                    </w:rPr>
                    <w:t>П+2+Пк/Пс/М</w:t>
                  </w:r>
                </w:p>
              </w:tc>
            </w:tr>
            <w:tr w:rsidR="00DF5CCA" w:rsidRPr="004B338D" w:rsidTr="00E35FBD">
              <w:tc>
                <w:tcPr>
                  <w:tcW w:w="1797" w:type="dxa"/>
                  <w:tcBorders>
                    <w:top w:val="single" w:sz="4" w:space="0" w:color="000000"/>
                    <w:left w:val="single" w:sz="4" w:space="0" w:color="000000"/>
                    <w:bottom w:val="single" w:sz="4" w:space="0" w:color="000000"/>
                  </w:tcBorders>
                  <w:shd w:val="clear" w:color="auto" w:fill="auto"/>
                </w:tcPr>
                <w:p w:rsidR="00DF5CCA" w:rsidRPr="004B338D" w:rsidRDefault="00DF5CCA" w:rsidP="00C02DB4">
                  <w:pPr>
                    <w:suppressAutoHyphens/>
                    <w:rPr>
                      <w:rFonts w:cs="Arial"/>
                      <w:sz w:val="20"/>
                      <w:szCs w:val="20"/>
                      <w:lang w:val="sr-Cyrl-CS" w:eastAsia="zh-CN"/>
                    </w:rPr>
                  </w:pPr>
                  <w:r w:rsidRPr="004B338D">
                    <w:rPr>
                      <w:rFonts w:cs="Arial"/>
                      <w:sz w:val="20"/>
                      <w:szCs w:val="20"/>
                      <w:lang w:val="sr-Cyrl-CS" w:eastAsia="zh-CN"/>
                    </w:rPr>
                    <w:t>14.5</w:t>
                  </w:r>
                </w:p>
              </w:tc>
              <w:tc>
                <w:tcPr>
                  <w:tcW w:w="1800" w:type="dxa"/>
                  <w:tcBorders>
                    <w:top w:val="single" w:sz="4" w:space="0" w:color="000000"/>
                    <w:left w:val="single" w:sz="4" w:space="0" w:color="000000"/>
                    <w:bottom w:val="single" w:sz="4" w:space="0" w:color="000000"/>
                  </w:tcBorders>
                  <w:shd w:val="clear" w:color="auto" w:fill="auto"/>
                </w:tcPr>
                <w:p w:rsidR="00DF5CCA" w:rsidRPr="004B338D" w:rsidRDefault="00DF5CCA" w:rsidP="00C02DB4">
                  <w:pPr>
                    <w:suppressAutoHyphens/>
                    <w:rPr>
                      <w:rFonts w:cs="Arial"/>
                      <w:sz w:val="20"/>
                      <w:szCs w:val="20"/>
                      <w:lang w:val="sr-Cyrl-CS" w:eastAsia="zh-CN"/>
                    </w:rPr>
                  </w:pPr>
                  <w:r w:rsidRPr="004B338D">
                    <w:rPr>
                      <w:rFonts w:cs="Arial"/>
                      <w:sz w:val="20"/>
                      <w:szCs w:val="20"/>
                      <w:lang w:val="sr-Cyrl-CS" w:eastAsia="zh-CN"/>
                    </w:rPr>
                    <w:t>18,5</w:t>
                  </w:r>
                </w:p>
              </w:tc>
              <w:tc>
                <w:tcPr>
                  <w:tcW w:w="27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F5CCA" w:rsidRPr="004B338D" w:rsidRDefault="00DF5CCA" w:rsidP="00C02DB4">
                  <w:pPr>
                    <w:suppressAutoHyphens/>
                    <w:snapToGrid w:val="0"/>
                    <w:rPr>
                      <w:rFonts w:cs="Arial"/>
                      <w:b/>
                      <w:i/>
                      <w:sz w:val="20"/>
                      <w:szCs w:val="20"/>
                      <w:lang w:val="sr-Cyrl-CS" w:eastAsia="zh-CN"/>
                    </w:rPr>
                  </w:pPr>
                  <w:r w:rsidRPr="004B338D">
                    <w:rPr>
                      <w:rFonts w:cs="Arial"/>
                      <w:sz w:val="20"/>
                      <w:szCs w:val="20"/>
                      <w:lang w:val="sr-Cyrl-CS" w:eastAsia="zh-CN"/>
                    </w:rPr>
                    <w:t>П+3+Пк/Пс/М</w:t>
                  </w:r>
                </w:p>
              </w:tc>
            </w:tr>
          </w:tbl>
          <w:p w:rsidR="00DF5CCA" w:rsidRPr="004B338D" w:rsidRDefault="0018220A" w:rsidP="0018220A">
            <w:pPr>
              <w:suppressAutoHyphens/>
              <w:ind w:right="34"/>
              <w:rPr>
                <w:rFonts w:cs="Arial"/>
                <w:lang w:val="sr-Cyrl-CS" w:eastAsia="zh-CN"/>
              </w:rPr>
            </w:pPr>
            <w:r w:rsidRPr="004B338D">
              <w:rPr>
                <w:rFonts w:cs="Arial"/>
                <w:lang w:val="sr-Cyrl-CS" w:eastAsia="zh-CN"/>
              </w:rPr>
              <w:t xml:space="preserve">                </w:t>
            </w:r>
          </w:p>
          <w:p w:rsidR="00046D27" w:rsidRPr="004B338D" w:rsidRDefault="00046D27" w:rsidP="00C02DB4">
            <w:pPr>
              <w:suppressAutoHyphens/>
              <w:ind w:right="34"/>
              <w:rPr>
                <w:rFonts w:eastAsia="Arial" w:cs="Arial"/>
                <w:sz w:val="20"/>
                <w:szCs w:val="20"/>
                <w:lang w:val="sr-Cyrl-CS" w:eastAsia="zh-CN"/>
              </w:rPr>
            </w:pPr>
            <w:r w:rsidRPr="004B338D">
              <w:rPr>
                <w:rFonts w:cs="Arial"/>
                <w:sz w:val="20"/>
                <w:szCs w:val="20"/>
                <w:u w:val="single"/>
                <w:lang w:val="sr-Cyrl-CS" w:eastAsia="zh-CN"/>
              </w:rPr>
              <w:t>Напомена:</w:t>
            </w:r>
          </w:p>
          <w:p w:rsidR="00046D27" w:rsidRPr="004B338D" w:rsidRDefault="00046D27" w:rsidP="00C02DB4">
            <w:pPr>
              <w:suppressAutoHyphens/>
              <w:ind w:right="34"/>
              <w:rPr>
                <w:rFonts w:cs="Arial"/>
                <w:bCs/>
                <w:sz w:val="20"/>
                <w:szCs w:val="20"/>
                <w:lang w:val="sr-Cyrl-CS" w:eastAsia="zh-CN"/>
              </w:rPr>
            </w:pPr>
            <w:r w:rsidRPr="004B338D">
              <w:rPr>
                <w:rFonts w:cs="Arial"/>
                <w:sz w:val="20"/>
                <w:szCs w:val="20"/>
                <w:lang w:val="sr-Cyrl-CS" w:eastAsia="zh-CN"/>
              </w:rPr>
              <w:t xml:space="preserve">Број етажа </w:t>
            </w:r>
            <w:r w:rsidR="00AB1EEA" w:rsidRPr="004B338D">
              <w:rPr>
                <w:rFonts w:cs="Arial"/>
                <w:sz w:val="20"/>
                <w:szCs w:val="20"/>
                <w:lang w:val="sr-Cyrl-CS" w:eastAsia="zh-CN"/>
              </w:rPr>
              <w:t>важи као орјентациони параметар.</w:t>
            </w:r>
          </w:p>
          <w:p w:rsidR="00046D27" w:rsidRPr="004B338D" w:rsidRDefault="00046D27" w:rsidP="00C02DB4">
            <w:pPr>
              <w:suppressAutoHyphens/>
              <w:ind w:right="34"/>
              <w:rPr>
                <w:rFonts w:cs="Arial"/>
                <w:sz w:val="20"/>
                <w:szCs w:val="20"/>
                <w:lang w:val="sr-Cyrl-CS" w:eastAsia="zh-CN"/>
              </w:rPr>
            </w:pPr>
            <w:r w:rsidRPr="004B338D">
              <w:rPr>
                <w:rFonts w:cs="Arial"/>
                <w:bCs/>
                <w:sz w:val="20"/>
                <w:szCs w:val="20"/>
                <w:lang w:val="sr-Cyrl-CS" w:eastAsia="zh-CN"/>
              </w:rPr>
              <w:t>Код објеката са повученим спратом, као кота венца рачуна се кота пода терасе повученог спрата.</w:t>
            </w:r>
          </w:p>
          <w:p w:rsidR="00046D27" w:rsidRPr="004B338D" w:rsidRDefault="00046D27" w:rsidP="00C02DB4">
            <w:pPr>
              <w:suppressAutoHyphens/>
              <w:ind w:right="34"/>
              <w:rPr>
                <w:rFonts w:cs="Arial"/>
                <w:sz w:val="20"/>
                <w:szCs w:val="20"/>
                <w:lang w:val="sr-Cyrl-CS" w:eastAsia="zh-CN"/>
              </w:rPr>
            </w:pPr>
            <w:r w:rsidRPr="004B338D">
              <w:rPr>
                <w:rFonts w:cs="Arial"/>
                <w:sz w:val="20"/>
                <w:szCs w:val="20"/>
                <w:lang w:val="sr-Cyrl-CS" w:eastAsia="zh-CN"/>
              </w:rPr>
              <w:t xml:space="preserve">На угаоним парцелама </w:t>
            </w:r>
            <w:r w:rsidR="001C5403" w:rsidRPr="004B338D">
              <w:rPr>
                <w:rFonts w:cs="Arial"/>
                <w:sz w:val="20"/>
                <w:szCs w:val="20"/>
                <w:lang w:val="sr-Cyrl-CS" w:eastAsia="zh-CN"/>
              </w:rPr>
              <w:t xml:space="preserve">(које се налазе на углу две главне градске саобраћајнице) </w:t>
            </w:r>
            <w:r w:rsidRPr="004B338D">
              <w:rPr>
                <w:rFonts w:cs="Arial"/>
                <w:sz w:val="20"/>
                <w:szCs w:val="20"/>
                <w:lang w:val="sr-Cyrl-CS" w:eastAsia="zh-CN"/>
              </w:rPr>
              <w:t>дозвољена је изградња 1 етаже више од оне која је дозвољена, за зону у којој се објекат налази, уз услов да на тој додатној етажи нису дозвољени никакви испусти.</w:t>
            </w:r>
          </w:p>
          <w:p w:rsidR="00046D27" w:rsidRPr="004B338D" w:rsidRDefault="00046D27" w:rsidP="00C02DB4">
            <w:pPr>
              <w:suppressAutoHyphens/>
              <w:ind w:right="34"/>
              <w:rPr>
                <w:rFonts w:cs="Arial"/>
                <w:sz w:val="20"/>
                <w:szCs w:val="20"/>
                <w:lang w:val="sr-Cyrl-CS" w:eastAsia="zh-CN"/>
              </w:rPr>
            </w:pPr>
            <w:r w:rsidRPr="004B338D">
              <w:rPr>
                <w:rFonts w:cs="Arial"/>
                <w:b/>
                <w:sz w:val="20"/>
                <w:szCs w:val="20"/>
                <w:lang w:val="sr-Cyrl-CS" w:eastAsia="zh-CN"/>
              </w:rPr>
              <w:t>Уколико се на углу сустичу зоне различите спратности, за угаони објекат се примењује виша спратност без могућности додавања још једне етаже у односу на ту спратност</w:t>
            </w:r>
            <w:r w:rsidRPr="004B338D">
              <w:rPr>
                <w:rFonts w:cs="Arial"/>
                <w:sz w:val="20"/>
                <w:szCs w:val="20"/>
                <w:lang w:val="sr-Cyrl-CS" w:eastAsia="zh-CN"/>
              </w:rPr>
              <w:t>.</w:t>
            </w:r>
          </w:p>
          <w:p w:rsidR="00095EA9" w:rsidRPr="004B338D" w:rsidRDefault="00095EA9" w:rsidP="00C02DB4">
            <w:pPr>
              <w:suppressAutoHyphens/>
              <w:ind w:right="34"/>
              <w:rPr>
                <w:rFonts w:eastAsia="Arial" w:cs="Arial"/>
                <w:sz w:val="20"/>
                <w:szCs w:val="20"/>
                <w:lang w:val="sr-Cyrl-CS" w:eastAsia="zh-CN"/>
              </w:rPr>
            </w:pPr>
            <w:r w:rsidRPr="004B338D">
              <w:rPr>
                <w:rFonts w:cs="Arial"/>
                <w:sz w:val="20"/>
                <w:szCs w:val="20"/>
                <w:lang w:val="sr-Cyrl-CS" w:eastAsia="zh-CN"/>
              </w:rPr>
              <w:t xml:space="preserve">На парцелама које се налазе на углу градске саобраћајнице и </w:t>
            </w:r>
            <w:r w:rsidR="001C5403" w:rsidRPr="004B338D">
              <w:rPr>
                <w:rFonts w:cs="Arial"/>
                <w:sz w:val="20"/>
                <w:szCs w:val="20"/>
                <w:lang w:val="sr-Cyrl-CS" w:eastAsia="zh-CN"/>
              </w:rPr>
              <w:t xml:space="preserve">стамбене </w:t>
            </w:r>
            <w:r w:rsidRPr="004B338D">
              <w:rPr>
                <w:rFonts w:cs="Arial"/>
                <w:sz w:val="20"/>
                <w:szCs w:val="20"/>
                <w:lang w:val="sr-Cyrl-CS" w:eastAsia="zh-CN"/>
              </w:rPr>
              <w:t xml:space="preserve">саобраћајнице која улази у унутрашњост блока, </w:t>
            </w:r>
            <w:r w:rsidRPr="004B338D">
              <w:rPr>
                <w:rFonts w:cs="Arial"/>
                <w:b/>
                <w:sz w:val="20"/>
                <w:szCs w:val="20"/>
                <w:lang w:val="sr-Cyrl-CS" w:eastAsia="zh-CN"/>
              </w:rPr>
              <w:t>не примењује</w:t>
            </w:r>
            <w:r w:rsidRPr="004B338D">
              <w:rPr>
                <w:rFonts w:cs="Arial"/>
                <w:sz w:val="20"/>
                <w:szCs w:val="20"/>
                <w:lang w:val="sr-Cyrl-CS" w:eastAsia="zh-CN"/>
              </w:rPr>
              <w:t xml:space="preserve"> се правило о додатној етажи.</w:t>
            </w:r>
          </w:p>
          <w:p w:rsidR="00046D27" w:rsidRPr="004B338D" w:rsidRDefault="00046D27" w:rsidP="00C02DB4">
            <w:pPr>
              <w:suppressAutoHyphens/>
              <w:ind w:right="34"/>
              <w:rPr>
                <w:rFonts w:eastAsia="Arial" w:cs="Arial"/>
                <w:sz w:val="20"/>
                <w:szCs w:val="20"/>
                <w:lang w:val="sr-Cyrl-CS" w:eastAsia="zh-CN"/>
              </w:rPr>
            </w:pPr>
            <w:r w:rsidRPr="004B338D">
              <w:rPr>
                <w:rFonts w:cs="Arial"/>
                <w:sz w:val="20"/>
                <w:szCs w:val="20"/>
                <w:lang w:val="sr-Cyrl-CS" w:eastAsia="zh-CN"/>
              </w:rPr>
              <w:t>Максимално дозвољена висина објеката у дубини парцеле је мања од оне уз уличну регулацију за једну спратну висину са одговарајућим висинама слемена и венца, уз поштовање свих параметара урбанистичке струке</w:t>
            </w:r>
            <w:r w:rsidR="00AC757F" w:rsidRPr="004B338D">
              <w:rPr>
                <w:rFonts w:cs="Arial"/>
                <w:sz w:val="20"/>
                <w:szCs w:val="20"/>
                <w:lang w:val="sr-Cyrl-CS" w:eastAsia="zh-CN"/>
              </w:rPr>
              <w:t xml:space="preserve">, уз нарочито поштовање </w:t>
            </w:r>
            <w:r w:rsidR="002F3DA8" w:rsidRPr="004B338D">
              <w:rPr>
                <w:rFonts w:cs="Arial"/>
                <w:sz w:val="20"/>
                <w:szCs w:val="20"/>
                <w:lang w:val="sr-Cyrl-CS" w:eastAsia="zh-CN"/>
              </w:rPr>
              <w:t xml:space="preserve">прописане </w:t>
            </w:r>
            <w:r w:rsidR="00AC757F" w:rsidRPr="004B338D">
              <w:rPr>
                <w:rFonts w:cs="Arial"/>
                <w:sz w:val="20"/>
                <w:szCs w:val="20"/>
                <w:lang w:val="sr-Cyrl-CS" w:eastAsia="zh-CN"/>
              </w:rPr>
              <w:t>међусобне удаљености објеката</w:t>
            </w:r>
            <w:r w:rsidRPr="004B338D">
              <w:rPr>
                <w:rFonts w:cs="Arial"/>
                <w:sz w:val="20"/>
                <w:szCs w:val="20"/>
                <w:lang w:val="sr-Cyrl-CS" w:eastAsia="zh-CN"/>
              </w:rPr>
              <w:t>.</w:t>
            </w:r>
          </w:p>
          <w:p w:rsidR="00046D27" w:rsidRPr="004B338D" w:rsidRDefault="00046D27" w:rsidP="00C02DB4">
            <w:pPr>
              <w:tabs>
                <w:tab w:val="left" w:pos="0"/>
                <w:tab w:val="left" w:pos="851"/>
              </w:tabs>
              <w:suppressAutoHyphens/>
              <w:ind w:right="34"/>
              <w:rPr>
                <w:rFonts w:eastAsia="Calibri" w:cs="Arial"/>
                <w:sz w:val="20"/>
                <w:szCs w:val="20"/>
                <w:highlight w:val="yellow"/>
                <w:lang w:val="sr-Cyrl-CS" w:eastAsia="zh-CN"/>
              </w:rPr>
            </w:pPr>
          </w:p>
          <w:p w:rsidR="00383358" w:rsidRPr="004B338D" w:rsidRDefault="00383358" w:rsidP="00C02DB4">
            <w:pPr>
              <w:tabs>
                <w:tab w:val="left" w:pos="0"/>
                <w:tab w:val="left" w:pos="851"/>
              </w:tabs>
              <w:suppressAutoHyphens/>
              <w:ind w:right="34"/>
              <w:rPr>
                <w:rFonts w:eastAsia="Calibri" w:cs="Arial"/>
                <w:sz w:val="20"/>
                <w:szCs w:val="20"/>
                <w:lang w:eastAsia="zh-CN"/>
              </w:rPr>
            </w:pPr>
            <w:r w:rsidRPr="004B338D">
              <w:rPr>
                <w:rFonts w:eastAsia="Calibri" w:cs="Arial"/>
                <w:sz w:val="20"/>
                <w:szCs w:val="20"/>
                <w:lang w:val="sr-Cyrl-CS" w:eastAsia="zh-CN"/>
              </w:rPr>
              <w:t xml:space="preserve">Максимално дозвољена висина </w:t>
            </w:r>
            <w:r w:rsidR="00E35FBD" w:rsidRPr="004B338D">
              <w:rPr>
                <w:rFonts w:eastAsia="Calibri" w:cs="Arial"/>
                <w:sz w:val="20"/>
                <w:szCs w:val="20"/>
                <w:lang w:eastAsia="zh-CN"/>
              </w:rPr>
              <w:t xml:space="preserve">слемена </w:t>
            </w:r>
            <w:r w:rsidRPr="004B338D">
              <w:rPr>
                <w:rFonts w:eastAsia="Calibri" w:cs="Arial"/>
                <w:sz w:val="20"/>
                <w:szCs w:val="20"/>
                <w:lang w:val="sr-Cyrl-CS" w:eastAsia="zh-CN"/>
              </w:rPr>
              <w:t>помоћних објеката</w:t>
            </w:r>
            <w:r w:rsidR="00E35FBD" w:rsidRPr="004B338D">
              <w:rPr>
                <w:rFonts w:eastAsia="Calibri" w:cs="Arial"/>
                <w:sz w:val="20"/>
                <w:szCs w:val="20"/>
                <w:lang w:eastAsia="zh-CN"/>
              </w:rPr>
              <w:t xml:space="preserve"> = 5,00м</w:t>
            </w:r>
          </w:p>
          <w:p w:rsidR="00E35FBD" w:rsidRPr="004B338D" w:rsidRDefault="00E35FBD" w:rsidP="00C02DB4">
            <w:pPr>
              <w:tabs>
                <w:tab w:val="left" w:pos="0"/>
                <w:tab w:val="left" w:pos="851"/>
              </w:tabs>
              <w:suppressAutoHyphens/>
              <w:ind w:right="34"/>
              <w:rPr>
                <w:rFonts w:eastAsia="Calibri" w:cs="Arial"/>
                <w:sz w:val="20"/>
                <w:szCs w:val="20"/>
                <w:lang w:eastAsia="zh-CN"/>
              </w:rPr>
            </w:pPr>
          </w:p>
          <w:p w:rsidR="00046D27" w:rsidRPr="004B338D" w:rsidRDefault="00046D27" w:rsidP="00C02DB4">
            <w:pPr>
              <w:tabs>
                <w:tab w:val="left" w:pos="0"/>
                <w:tab w:val="left" w:pos="851"/>
              </w:tabs>
              <w:suppressAutoHyphens/>
              <w:ind w:left="340" w:right="34"/>
              <w:rPr>
                <w:rFonts w:cs="Arial"/>
                <w:i/>
                <w:sz w:val="20"/>
                <w:szCs w:val="20"/>
                <w:lang w:val="sr-Cyrl-CS"/>
              </w:rPr>
            </w:pPr>
            <w:r w:rsidRPr="004B338D">
              <w:rPr>
                <w:rFonts w:eastAsia="Calibri" w:cs="Arial"/>
                <w:i/>
                <w:sz w:val="20"/>
                <w:szCs w:val="20"/>
                <w:u w:val="single"/>
                <w:lang w:val="sr-Cyrl-CS" w:eastAsia="zh-CN"/>
              </w:rPr>
              <w:t>п</w:t>
            </w:r>
            <w:r w:rsidR="00FA1718" w:rsidRPr="004B338D">
              <w:rPr>
                <w:rFonts w:eastAsia="Calibri" w:cs="Arial"/>
                <w:i/>
                <w:sz w:val="20"/>
                <w:szCs w:val="20"/>
                <w:u w:val="single"/>
                <w:lang w:val="sr-Cyrl-CS" w:eastAsia="zh-CN"/>
              </w:rPr>
              <w:t>оложај према границама суседних</w:t>
            </w:r>
            <w:r w:rsidRPr="004B338D">
              <w:rPr>
                <w:rFonts w:eastAsia="Calibri" w:cs="Arial"/>
                <w:i/>
                <w:sz w:val="20"/>
                <w:szCs w:val="20"/>
                <w:u w:val="single"/>
                <w:lang w:val="sr-Cyrl-CS" w:eastAsia="zh-CN"/>
              </w:rPr>
              <w:t xml:space="preserve"> парцела</w:t>
            </w:r>
          </w:p>
          <w:p w:rsidR="00046D27" w:rsidRPr="004B338D" w:rsidRDefault="00FA1718" w:rsidP="00C02DB4">
            <w:pPr>
              <w:suppressAutoHyphens/>
              <w:ind w:right="34"/>
              <w:rPr>
                <w:rFonts w:cs="Arial"/>
                <w:sz w:val="20"/>
                <w:szCs w:val="20"/>
                <w:lang w:val="ru-RU" w:eastAsia="zh-CN"/>
              </w:rPr>
            </w:pPr>
            <w:r w:rsidRPr="004B338D">
              <w:rPr>
                <w:rFonts w:cs="Arial"/>
                <w:sz w:val="20"/>
                <w:szCs w:val="20"/>
                <w:lang w:val="ru-RU" w:eastAsia="zh-CN"/>
              </w:rPr>
              <w:t>Ова растојања се примењују за зоне градње у којима није обавезна изградња у непрекинутом низу</w:t>
            </w:r>
            <w:r w:rsidR="00046D27" w:rsidRPr="004B338D">
              <w:rPr>
                <w:rFonts w:cs="Arial"/>
                <w:sz w:val="20"/>
                <w:szCs w:val="20"/>
                <w:lang w:val="ru-RU" w:eastAsia="zh-CN"/>
              </w:rPr>
              <w:t>:</w:t>
            </w:r>
          </w:p>
          <w:p w:rsidR="00046D27" w:rsidRPr="004B338D" w:rsidRDefault="007346B4" w:rsidP="00C02DB4">
            <w:pPr>
              <w:suppressAutoHyphens/>
              <w:ind w:right="34"/>
              <w:rPr>
                <w:rFonts w:cs="Arial"/>
                <w:sz w:val="20"/>
                <w:szCs w:val="20"/>
                <w:lang w:val="ru-RU" w:eastAsia="zh-CN"/>
              </w:rPr>
            </w:pPr>
            <w:r w:rsidRPr="004B338D">
              <w:rPr>
                <w:rFonts w:cs="Arial"/>
                <w:sz w:val="20"/>
                <w:szCs w:val="20"/>
                <w:lang w:val="ru-RU" w:eastAsia="zh-CN"/>
              </w:rPr>
              <w:t xml:space="preserve">- </w:t>
            </w:r>
            <w:r w:rsidR="00046D27" w:rsidRPr="004B338D">
              <w:rPr>
                <w:rFonts w:cs="Arial"/>
                <w:sz w:val="20"/>
                <w:szCs w:val="20"/>
                <w:lang w:val="ru-RU" w:eastAsia="zh-CN"/>
              </w:rPr>
              <w:t xml:space="preserve">0.00м - када на </w:t>
            </w:r>
            <w:r w:rsidR="00FA1718" w:rsidRPr="004B338D">
              <w:rPr>
                <w:rFonts w:cs="Arial"/>
                <w:sz w:val="20"/>
                <w:szCs w:val="20"/>
                <w:lang w:val="ru-RU" w:eastAsia="zh-CN"/>
              </w:rPr>
              <w:t>бочним</w:t>
            </w:r>
            <w:r w:rsidR="00046D27" w:rsidRPr="004B338D">
              <w:rPr>
                <w:rFonts w:cs="Arial"/>
                <w:sz w:val="20"/>
                <w:szCs w:val="20"/>
                <w:lang w:val="ru-RU" w:eastAsia="zh-CN"/>
              </w:rPr>
              <w:t xml:space="preserve"> фасадама нема отвора</w:t>
            </w:r>
            <w:r w:rsidR="00C41228" w:rsidRPr="004B338D">
              <w:rPr>
                <w:rFonts w:cs="Arial"/>
                <w:sz w:val="20"/>
                <w:szCs w:val="20"/>
                <w:lang w:val="ru-RU" w:eastAsia="zh-CN"/>
              </w:rPr>
              <w:t>,</w:t>
            </w:r>
          </w:p>
          <w:p w:rsidR="00046D27" w:rsidRPr="004B338D" w:rsidRDefault="007346B4" w:rsidP="00C02DB4">
            <w:pPr>
              <w:suppressAutoHyphens/>
              <w:ind w:right="34"/>
              <w:rPr>
                <w:rFonts w:cs="Arial"/>
                <w:sz w:val="20"/>
                <w:szCs w:val="20"/>
                <w:lang w:val="ru-RU" w:eastAsia="zh-CN"/>
              </w:rPr>
            </w:pPr>
            <w:r w:rsidRPr="004B338D">
              <w:rPr>
                <w:rFonts w:cs="Arial"/>
                <w:sz w:val="20"/>
                <w:szCs w:val="20"/>
                <w:lang w:val="ru-RU" w:eastAsia="zh-CN"/>
              </w:rPr>
              <w:t xml:space="preserve">- минимално </w:t>
            </w:r>
            <w:r w:rsidR="00173C0A" w:rsidRPr="004B338D">
              <w:rPr>
                <w:rFonts w:cs="Arial"/>
                <w:sz w:val="20"/>
                <w:szCs w:val="20"/>
                <w:lang w:val="ru-RU" w:eastAsia="zh-CN"/>
              </w:rPr>
              <w:t>1</w:t>
            </w:r>
            <w:r w:rsidR="00046D27" w:rsidRPr="004B338D">
              <w:rPr>
                <w:rFonts w:cs="Arial"/>
                <w:sz w:val="20"/>
                <w:szCs w:val="20"/>
                <w:lang w:val="ru-RU" w:eastAsia="zh-CN"/>
              </w:rPr>
              <w:t>.</w:t>
            </w:r>
            <w:r w:rsidR="00173C0A" w:rsidRPr="004B338D">
              <w:rPr>
                <w:rFonts w:cs="Arial"/>
                <w:sz w:val="20"/>
                <w:szCs w:val="20"/>
                <w:lang w:val="ru-RU" w:eastAsia="zh-CN"/>
              </w:rPr>
              <w:t>5</w:t>
            </w:r>
            <w:r w:rsidR="00046D27" w:rsidRPr="004B338D">
              <w:rPr>
                <w:rFonts w:cs="Arial"/>
                <w:sz w:val="20"/>
                <w:szCs w:val="20"/>
                <w:lang w:val="ru-RU" w:eastAsia="zh-CN"/>
              </w:rPr>
              <w:t xml:space="preserve">0м - када се на </w:t>
            </w:r>
            <w:r w:rsidR="00FA1718" w:rsidRPr="004B338D">
              <w:rPr>
                <w:rFonts w:cs="Arial"/>
                <w:sz w:val="20"/>
                <w:szCs w:val="20"/>
                <w:lang w:val="ru-RU" w:eastAsia="zh-CN"/>
              </w:rPr>
              <w:t>бочним</w:t>
            </w:r>
            <w:r w:rsidR="00046D27" w:rsidRPr="004B338D">
              <w:rPr>
                <w:rFonts w:cs="Arial"/>
                <w:sz w:val="20"/>
                <w:szCs w:val="20"/>
                <w:lang w:val="ru-RU" w:eastAsia="zh-CN"/>
              </w:rPr>
              <w:t xml:space="preserve"> фасадама налазе отвори помоћних просторија </w:t>
            </w:r>
            <w:r w:rsidR="0085747F" w:rsidRPr="004B338D">
              <w:rPr>
                <w:rFonts w:cs="Arial"/>
                <w:sz w:val="20"/>
                <w:szCs w:val="20"/>
                <w:lang w:val="ru-RU" w:eastAsia="zh-CN"/>
              </w:rPr>
              <w:t>са</w:t>
            </w:r>
            <w:r w:rsidR="00046D27" w:rsidRPr="004B338D">
              <w:rPr>
                <w:rFonts w:cs="Arial"/>
                <w:sz w:val="20"/>
                <w:szCs w:val="20"/>
                <w:lang w:val="ru-RU" w:eastAsia="zh-CN"/>
              </w:rPr>
              <w:t xml:space="preserve"> висин</w:t>
            </w:r>
            <w:r w:rsidR="0085747F" w:rsidRPr="004B338D">
              <w:rPr>
                <w:rFonts w:cs="Arial"/>
                <w:sz w:val="20"/>
                <w:szCs w:val="20"/>
                <w:lang w:val="ru-RU" w:eastAsia="zh-CN"/>
              </w:rPr>
              <w:t>ом</w:t>
            </w:r>
            <w:r w:rsidR="00046D27" w:rsidRPr="004B338D">
              <w:rPr>
                <w:rFonts w:cs="Arial"/>
                <w:sz w:val="20"/>
                <w:szCs w:val="20"/>
                <w:lang w:val="sr-Cyrl-CS" w:eastAsia="zh-CN"/>
              </w:rPr>
              <w:t xml:space="preserve"> парапета </w:t>
            </w:r>
            <w:r w:rsidR="00046D27" w:rsidRPr="004B338D">
              <w:rPr>
                <w:rFonts w:cs="Arial"/>
                <w:sz w:val="20"/>
                <w:szCs w:val="20"/>
                <w:lang w:val="ru-RU" w:eastAsia="zh-CN"/>
              </w:rPr>
              <w:t xml:space="preserve">минимално </w:t>
            </w:r>
            <w:r w:rsidR="00046D27" w:rsidRPr="004B338D">
              <w:rPr>
                <w:rFonts w:cs="Arial"/>
                <w:sz w:val="20"/>
                <w:szCs w:val="20"/>
                <w:lang w:val="sr-Cyrl-CS" w:eastAsia="zh-CN"/>
              </w:rPr>
              <w:t>1.6м</w:t>
            </w:r>
            <w:r w:rsidR="00670117" w:rsidRPr="004B338D">
              <w:rPr>
                <w:rFonts w:cs="Arial"/>
                <w:sz w:val="20"/>
                <w:szCs w:val="20"/>
                <w:lang w:val="ru-RU" w:eastAsia="zh-CN"/>
              </w:rPr>
              <w:t>,</w:t>
            </w:r>
          </w:p>
          <w:p w:rsidR="00670117" w:rsidRPr="004B338D" w:rsidRDefault="00670117" w:rsidP="00C02DB4">
            <w:pPr>
              <w:suppressAutoHyphens/>
              <w:rPr>
                <w:rFonts w:cs="Arial"/>
                <w:sz w:val="20"/>
                <w:szCs w:val="20"/>
                <w:lang w:val="ru-RU" w:eastAsia="zh-CN"/>
              </w:rPr>
            </w:pPr>
            <w:r w:rsidRPr="004B338D">
              <w:rPr>
                <w:rFonts w:cs="Arial"/>
                <w:sz w:val="20"/>
                <w:szCs w:val="20"/>
                <w:lang w:val="ru-RU" w:eastAsia="zh-CN"/>
              </w:rPr>
              <w:t>- отвори стамбених и радних просторија на фасадама ка бочним границама парцела</w:t>
            </w:r>
            <w:r w:rsidR="00FA1718" w:rsidRPr="004B338D">
              <w:rPr>
                <w:rFonts w:cs="Arial"/>
                <w:sz w:val="20"/>
                <w:szCs w:val="20"/>
                <w:lang w:val="ru-RU" w:eastAsia="zh-CN"/>
              </w:rPr>
              <w:t xml:space="preserve"> нису дозвољени</w:t>
            </w:r>
            <w:r w:rsidR="00F25E13" w:rsidRPr="004B338D">
              <w:rPr>
                <w:rFonts w:cs="Arial"/>
                <w:sz w:val="20"/>
                <w:szCs w:val="20"/>
                <w:lang w:val="ru-RU" w:eastAsia="zh-CN"/>
              </w:rPr>
              <w:t xml:space="preserve"> код вишепородичних објеката, док су код породичних објеката дозвољени на мин. удаљењу од 4,0м</w:t>
            </w:r>
          </w:p>
          <w:p w:rsidR="00053399" w:rsidRPr="004B338D" w:rsidRDefault="00053399" w:rsidP="00C02DB4">
            <w:pPr>
              <w:suppressAutoHyphens/>
              <w:rPr>
                <w:rFonts w:cs="Arial"/>
                <w:sz w:val="20"/>
                <w:szCs w:val="20"/>
                <w:lang w:val="ru-RU" w:eastAsia="zh-CN"/>
              </w:rPr>
            </w:pPr>
            <w:r w:rsidRPr="004B338D">
              <w:rPr>
                <w:rFonts w:cs="Arial"/>
                <w:sz w:val="20"/>
                <w:szCs w:val="20"/>
                <w:lang w:val="ru-RU" w:eastAsia="zh-CN"/>
              </w:rPr>
              <w:t>- на фасадама објеката које се налазе на регулационој линији ка комплексу Стадиона, не могу се налазити никакви отвори.</w:t>
            </w:r>
          </w:p>
          <w:p w:rsidR="007B1B37" w:rsidRPr="004B338D" w:rsidRDefault="007B1B37" w:rsidP="00C02DB4">
            <w:pPr>
              <w:suppressAutoHyphens/>
              <w:ind w:right="34"/>
              <w:rPr>
                <w:rFonts w:eastAsia="Calibri" w:cs="Arial"/>
                <w:sz w:val="20"/>
                <w:szCs w:val="20"/>
                <w:highlight w:val="yellow"/>
                <w:lang w:val="sr-Cyrl-CS" w:eastAsia="zh-CN"/>
              </w:rPr>
            </w:pPr>
          </w:p>
        </w:tc>
      </w:tr>
      <w:tr w:rsidR="00046D27" w:rsidRPr="004B338D" w:rsidTr="002212E3">
        <w:trPr>
          <w:trHeight w:val="1358"/>
        </w:trPr>
        <w:tc>
          <w:tcPr>
            <w:tcW w:w="1620" w:type="dxa"/>
            <w:tcBorders>
              <w:top w:val="single" w:sz="4" w:space="0" w:color="000000"/>
              <w:left w:val="single" w:sz="4" w:space="0" w:color="000000"/>
              <w:bottom w:val="single" w:sz="4" w:space="0" w:color="000000"/>
            </w:tcBorders>
            <w:shd w:val="clear" w:color="auto" w:fill="auto"/>
          </w:tcPr>
          <w:p w:rsidR="00046D27" w:rsidRPr="004B338D" w:rsidRDefault="00046D27" w:rsidP="00046D27">
            <w:pPr>
              <w:tabs>
                <w:tab w:val="left" w:pos="0"/>
                <w:tab w:val="left" w:pos="851"/>
              </w:tabs>
              <w:suppressAutoHyphens/>
              <w:jc w:val="left"/>
              <w:rPr>
                <w:rFonts w:eastAsia="Calibri" w:cs="Arial"/>
                <w:b/>
                <w:sz w:val="20"/>
                <w:szCs w:val="20"/>
                <w:lang w:eastAsia="zh-CN"/>
              </w:rPr>
            </w:pPr>
            <w:r w:rsidRPr="004B338D">
              <w:rPr>
                <w:rFonts w:eastAsia="Calibri" w:cs="Arial"/>
                <w:b/>
                <w:sz w:val="20"/>
                <w:szCs w:val="20"/>
                <w:lang w:eastAsia="zh-CN"/>
              </w:rPr>
              <w:lastRenderedPageBreak/>
              <w:t>Највећи дозвољен индекс заузетости- Из</w:t>
            </w:r>
          </w:p>
          <w:p w:rsidR="00046D27" w:rsidRPr="004B338D" w:rsidRDefault="00046D27" w:rsidP="00046D27">
            <w:pPr>
              <w:tabs>
                <w:tab w:val="left" w:pos="0"/>
                <w:tab w:val="left" w:pos="851"/>
              </w:tabs>
              <w:suppressAutoHyphens/>
              <w:jc w:val="left"/>
              <w:rPr>
                <w:rFonts w:eastAsia="Calibri" w:cs="Arial"/>
                <w:b/>
                <w:sz w:val="20"/>
                <w:szCs w:val="20"/>
                <w:lang w:eastAsia="zh-CN"/>
              </w:rPr>
            </w:pPr>
          </w:p>
        </w:tc>
        <w:tc>
          <w:tcPr>
            <w:tcW w:w="8400" w:type="dxa"/>
            <w:tcBorders>
              <w:top w:val="single" w:sz="4" w:space="0" w:color="000000"/>
              <w:left w:val="single" w:sz="4" w:space="0" w:color="000000"/>
              <w:bottom w:val="single" w:sz="4" w:space="0" w:color="000000"/>
              <w:right w:val="single" w:sz="4" w:space="0" w:color="000000"/>
            </w:tcBorders>
            <w:shd w:val="clear" w:color="auto" w:fill="auto"/>
          </w:tcPr>
          <w:p w:rsidR="00046D27" w:rsidRPr="004B338D" w:rsidRDefault="00046D27" w:rsidP="00631C83">
            <w:pPr>
              <w:tabs>
                <w:tab w:val="left" w:pos="736"/>
              </w:tabs>
              <w:suppressAutoHyphens/>
              <w:rPr>
                <w:rFonts w:eastAsia="Calibri" w:cs="Arial"/>
                <w:b/>
                <w:sz w:val="20"/>
                <w:szCs w:val="20"/>
                <w:lang w:eastAsia="zh-CN"/>
              </w:rPr>
            </w:pPr>
            <w:r w:rsidRPr="004B338D">
              <w:rPr>
                <w:rFonts w:eastAsia="Calibri" w:cs="Arial"/>
                <w:b/>
                <w:sz w:val="20"/>
                <w:szCs w:val="20"/>
                <w:lang w:val="sr-Cyrl-CS" w:eastAsia="zh-CN"/>
              </w:rPr>
              <w:t>Макс</w:t>
            </w:r>
            <w:r w:rsidR="007C6324" w:rsidRPr="004B338D">
              <w:rPr>
                <w:rFonts w:eastAsia="Calibri" w:cs="Arial"/>
                <w:b/>
                <w:sz w:val="20"/>
                <w:szCs w:val="20"/>
                <w:lang w:val="sr-Cyrl-CS" w:eastAsia="zh-CN"/>
              </w:rPr>
              <w:t>имално под објектима (Из) = 7</w:t>
            </w:r>
            <w:r w:rsidR="0018460E" w:rsidRPr="004B338D">
              <w:rPr>
                <w:rFonts w:eastAsia="Calibri" w:cs="Arial"/>
                <w:b/>
                <w:sz w:val="20"/>
                <w:szCs w:val="20"/>
                <w:lang w:val="sr-Cyrl-CS" w:eastAsia="zh-CN"/>
              </w:rPr>
              <w:t>0</w:t>
            </w:r>
            <w:r w:rsidR="007C6324" w:rsidRPr="004B338D">
              <w:rPr>
                <w:rFonts w:eastAsia="Calibri" w:cs="Arial"/>
                <w:b/>
                <w:sz w:val="20"/>
                <w:szCs w:val="20"/>
                <w:lang w:val="sr-Cyrl-CS" w:eastAsia="zh-CN"/>
              </w:rPr>
              <w:t>%</w:t>
            </w:r>
            <w:r w:rsidR="0018460E" w:rsidRPr="004B338D">
              <w:rPr>
                <w:rFonts w:eastAsia="Calibri" w:cs="Arial"/>
                <w:b/>
                <w:sz w:val="20"/>
                <w:szCs w:val="20"/>
                <w:lang w:val="sr-Cyrl-CS" w:eastAsia="zh-CN"/>
              </w:rPr>
              <w:t xml:space="preserve"> </w:t>
            </w:r>
            <w:r w:rsidR="00F33E7E" w:rsidRPr="004B338D">
              <w:rPr>
                <w:rFonts w:cs="Arial"/>
                <w:sz w:val="20"/>
                <w:szCs w:val="20"/>
                <w:lang w:val="ru-RU" w:eastAsia="zh-CN"/>
              </w:rPr>
              <w:t>(рачунајући и поплочане површине)</w:t>
            </w:r>
          </w:p>
          <w:p w:rsidR="008B506B" w:rsidRPr="004B338D" w:rsidRDefault="00046D27" w:rsidP="00631C83">
            <w:pPr>
              <w:suppressAutoHyphens/>
              <w:rPr>
                <w:rFonts w:eastAsia="Calibri" w:cs="Arial"/>
                <w:b/>
                <w:sz w:val="20"/>
                <w:szCs w:val="20"/>
                <w:lang w:val="sr-Cyrl-CS" w:eastAsia="zh-CN"/>
              </w:rPr>
            </w:pPr>
            <w:r w:rsidRPr="004B338D">
              <w:rPr>
                <w:rFonts w:eastAsia="Calibri" w:cs="Arial"/>
                <w:b/>
                <w:sz w:val="20"/>
                <w:szCs w:val="20"/>
                <w:lang w:val="sr-Cyrl-CS" w:eastAsia="zh-CN"/>
              </w:rPr>
              <w:t>Минимал</w:t>
            </w:r>
            <w:r w:rsidR="007C6324" w:rsidRPr="004B338D">
              <w:rPr>
                <w:rFonts w:eastAsia="Calibri" w:cs="Arial"/>
                <w:b/>
                <w:sz w:val="20"/>
                <w:szCs w:val="20"/>
                <w:lang w:val="sr-Cyrl-CS" w:eastAsia="zh-CN"/>
              </w:rPr>
              <w:t xml:space="preserve">но под </w:t>
            </w:r>
            <w:r w:rsidR="00AD0EFC" w:rsidRPr="004B338D">
              <w:rPr>
                <w:rFonts w:eastAsia="Calibri" w:cs="Arial"/>
                <w:b/>
                <w:sz w:val="20"/>
                <w:szCs w:val="20"/>
                <w:lang w:val="sr-Cyrl-CS" w:eastAsia="zh-CN"/>
              </w:rPr>
              <w:t>незастртим</w:t>
            </w:r>
            <w:r w:rsidR="007C6324" w:rsidRPr="004B338D">
              <w:rPr>
                <w:rFonts w:eastAsia="Calibri" w:cs="Arial"/>
                <w:b/>
                <w:sz w:val="20"/>
                <w:szCs w:val="20"/>
                <w:lang w:val="sr-Cyrl-CS" w:eastAsia="zh-CN"/>
              </w:rPr>
              <w:t xml:space="preserve">зеленим површинама = </w:t>
            </w:r>
            <w:r w:rsidR="0018460E" w:rsidRPr="004B338D">
              <w:rPr>
                <w:rFonts w:eastAsia="Calibri" w:cs="Arial"/>
                <w:b/>
                <w:sz w:val="20"/>
                <w:szCs w:val="20"/>
                <w:lang w:val="sr-Cyrl-CS" w:eastAsia="zh-CN"/>
              </w:rPr>
              <w:t>30</w:t>
            </w:r>
            <w:r w:rsidR="007C6324" w:rsidRPr="004B338D">
              <w:rPr>
                <w:rFonts w:eastAsia="Calibri" w:cs="Arial"/>
                <w:b/>
                <w:sz w:val="20"/>
                <w:szCs w:val="20"/>
                <w:lang w:val="sr-Cyrl-CS" w:eastAsia="zh-CN"/>
              </w:rPr>
              <w:t>%</w:t>
            </w:r>
          </w:p>
          <w:p w:rsidR="009C5500" w:rsidRPr="004B338D" w:rsidRDefault="009C5500" w:rsidP="00B02550">
            <w:pPr>
              <w:suppressAutoHyphens/>
              <w:rPr>
                <w:rFonts w:cs="Arial"/>
                <w:sz w:val="20"/>
                <w:szCs w:val="20"/>
                <w:lang w:val="sr-Cyrl-CS" w:eastAsia="zh-CN"/>
              </w:rPr>
            </w:pPr>
          </w:p>
        </w:tc>
      </w:tr>
      <w:tr w:rsidR="00FF1CF0" w:rsidRPr="004B338D" w:rsidTr="002212E3">
        <w:tc>
          <w:tcPr>
            <w:tcW w:w="1620" w:type="dxa"/>
            <w:tcBorders>
              <w:top w:val="single" w:sz="4" w:space="0" w:color="000000"/>
              <w:left w:val="single" w:sz="4" w:space="0" w:color="000000"/>
              <w:bottom w:val="single" w:sz="4" w:space="0" w:color="000000"/>
            </w:tcBorders>
            <w:shd w:val="clear" w:color="auto" w:fill="auto"/>
          </w:tcPr>
          <w:p w:rsidR="00FF1CF0" w:rsidRPr="004B338D" w:rsidRDefault="00FF1CF0" w:rsidP="00FF1CF0">
            <w:pPr>
              <w:tabs>
                <w:tab w:val="left" w:pos="0"/>
                <w:tab w:val="left" w:pos="851"/>
              </w:tabs>
              <w:suppressAutoHyphens/>
              <w:jc w:val="left"/>
              <w:rPr>
                <w:rFonts w:eastAsia="Calibri" w:cs="Arial"/>
                <w:b/>
                <w:sz w:val="20"/>
                <w:szCs w:val="20"/>
                <w:lang w:val="sr-Cyrl-CS" w:eastAsia="zh-CN"/>
              </w:rPr>
            </w:pPr>
            <w:r w:rsidRPr="004B338D">
              <w:rPr>
                <w:rFonts w:eastAsia="Calibri" w:cs="Arial"/>
                <w:b/>
                <w:sz w:val="20"/>
                <w:szCs w:val="20"/>
                <w:lang w:val="sr-Cyrl-CS" w:eastAsia="zh-CN"/>
              </w:rPr>
              <w:t>Правила и услови за друге објекте на парцели</w:t>
            </w:r>
          </w:p>
          <w:p w:rsidR="00FF1CF0" w:rsidRPr="004B338D" w:rsidRDefault="00FF1CF0" w:rsidP="00FF1CF0">
            <w:pPr>
              <w:tabs>
                <w:tab w:val="left" w:pos="0"/>
                <w:tab w:val="left" w:pos="851"/>
              </w:tabs>
              <w:suppressAutoHyphens/>
              <w:jc w:val="left"/>
              <w:rPr>
                <w:rFonts w:cs="Arial"/>
                <w:sz w:val="20"/>
                <w:szCs w:val="20"/>
                <w:lang w:val="sr-Cyrl-CS" w:eastAsia="zh-CN"/>
              </w:rPr>
            </w:pPr>
          </w:p>
        </w:tc>
        <w:tc>
          <w:tcPr>
            <w:tcW w:w="8400" w:type="dxa"/>
            <w:tcBorders>
              <w:top w:val="single" w:sz="4" w:space="0" w:color="000000"/>
              <w:left w:val="single" w:sz="4" w:space="0" w:color="000000"/>
              <w:bottom w:val="single" w:sz="4" w:space="0" w:color="000000"/>
              <w:right w:val="single" w:sz="4" w:space="0" w:color="000000"/>
            </w:tcBorders>
            <w:shd w:val="clear" w:color="auto" w:fill="auto"/>
          </w:tcPr>
          <w:p w:rsidR="00FF1CF0" w:rsidRPr="004B338D" w:rsidRDefault="00FF1CF0" w:rsidP="00FF1CF0">
            <w:pPr>
              <w:tabs>
                <w:tab w:val="left" w:pos="0"/>
                <w:tab w:val="left" w:pos="851"/>
              </w:tabs>
              <w:suppressAutoHyphens/>
              <w:rPr>
                <w:rFonts w:cs="Arial"/>
                <w:sz w:val="20"/>
                <w:szCs w:val="20"/>
                <w:lang w:val="sr-Cyrl-CS" w:eastAsia="zh-CN"/>
              </w:rPr>
            </w:pPr>
            <w:r w:rsidRPr="004B338D">
              <w:rPr>
                <w:rFonts w:cs="Arial"/>
                <w:sz w:val="20"/>
                <w:szCs w:val="20"/>
                <w:lang w:val="sr-Cyrl-CS" w:eastAsia="zh-CN"/>
              </w:rPr>
              <w:t>На парцели се може градити више објеката одговарајуће намене и у складу са просторним капацитетима парцеле, односно са наведеним урбанистичким параметрима.</w:t>
            </w:r>
          </w:p>
          <w:p w:rsidR="0052291D" w:rsidRPr="004B338D" w:rsidRDefault="0052291D" w:rsidP="003B7683">
            <w:pPr>
              <w:tabs>
                <w:tab w:val="left" w:pos="736"/>
              </w:tabs>
              <w:suppressAutoHyphens/>
              <w:rPr>
                <w:rFonts w:cs="Arial"/>
                <w:sz w:val="20"/>
                <w:szCs w:val="20"/>
                <w:lang w:val="sr-Cyrl-CS" w:eastAsia="zh-CN"/>
              </w:rPr>
            </w:pPr>
            <w:r w:rsidRPr="004B338D">
              <w:rPr>
                <w:rFonts w:cs="Arial"/>
                <w:sz w:val="20"/>
                <w:szCs w:val="20"/>
                <w:lang w:val="sr-Cyrl-CS" w:eastAsia="zh-CN"/>
              </w:rPr>
              <w:t>Помоћни објекти, не могу бити на регулационој линији тј. на уличној фасади, осим ако се ради о улазу у гаражни простор.</w:t>
            </w:r>
          </w:p>
          <w:p w:rsidR="0052291D" w:rsidRPr="004B338D" w:rsidRDefault="0052291D" w:rsidP="00A02762">
            <w:pPr>
              <w:tabs>
                <w:tab w:val="left" w:pos="0"/>
                <w:tab w:val="left" w:pos="851"/>
              </w:tabs>
              <w:suppressAutoHyphens/>
              <w:rPr>
                <w:rFonts w:cs="Arial"/>
                <w:sz w:val="20"/>
                <w:szCs w:val="20"/>
                <w:lang w:val="sr-Cyrl-CS" w:eastAsia="zh-CN"/>
              </w:rPr>
            </w:pPr>
            <w:r w:rsidRPr="004B338D">
              <w:rPr>
                <w:rFonts w:cs="Arial"/>
                <w:sz w:val="20"/>
                <w:szCs w:val="20"/>
                <w:lang w:val="sr-Cyrl-CS" w:eastAsia="zh-CN"/>
              </w:rPr>
              <w:t xml:space="preserve">Удаљеност објеката на регулацији и објеката у унутрашњости парцеле, као и између два објекта у унутрашњости парцеле ако их има више, као и између објеката на две парцеле по дубини, мора да буде минимално 2/3 висине </w:t>
            </w:r>
            <w:r w:rsidR="00EA615E" w:rsidRPr="004B338D">
              <w:rPr>
                <w:rFonts w:cs="Arial"/>
                <w:sz w:val="20"/>
                <w:szCs w:val="20"/>
                <w:lang w:val="sr-Cyrl-CS" w:eastAsia="zh-CN"/>
              </w:rPr>
              <w:t xml:space="preserve">слемена </w:t>
            </w:r>
            <w:r w:rsidRPr="004B338D">
              <w:rPr>
                <w:rFonts w:cs="Arial"/>
                <w:sz w:val="20"/>
                <w:szCs w:val="20"/>
                <w:lang w:val="sr-Cyrl-CS" w:eastAsia="zh-CN"/>
              </w:rPr>
              <w:t>вишег објекта.</w:t>
            </w:r>
          </w:p>
          <w:p w:rsidR="00FF1CF0" w:rsidRPr="004B338D" w:rsidRDefault="00FF1CF0" w:rsidP="00FF1CF0">
            <w:pPr>
              <w:tabs>
                <w:tab w:val="left" w:pos="736"/>
              </w:tabs>
              <w:suppressAutoHyphens/>
              <w:jc w:val="left"/>
              <w:rPr>
                <w:rFonts w:eastAsia="Calibri" w:cs="Arial"/>
                <w:sz w:val="20"/>
                <w:szCs w:val="20"/>
                <w:lang w:val="sr-Cyrl-CS" w:eastAsia="zh-CN"/>
              </w:rPr>
            </w:pPr>
          </w:p>
        </w:tc>
      </w:tr>
    </w:tbl>
    <w:p w:rsidR="00B9032A" w:rsidRDefault="00B9032A" w:rsidP="00CF59E2">
      <w:pPr>
        <w:rPr>
          <w:rFonts w:cs="Arial"/>
          <w:szCs w:val="22"/>
          <w:lang w:val="ru-RU"/>
        </w:rPr>
      </w:pPr>
    </w:p>
    <w:p w:rsidR="001D4FF6" w:rsidRDefault="001D4FF6">
      <w:pPr>
        <w:jc w:val="left"/>
        <w:rPr>
          <w:rFonts w:cs="Arial"/>
          <w:szCs w:val="22"/>
          <w:lang w:val="ru-RU"/>
        </w:rPr>
      </w:pPr>
      <w:r>
        <w:rPr>
          <w:rFonts w:cs="Arial"/>
          <w:szCs w:val="22"/>
          <w:lang w:val="ru-RU"/>
        </w:rPr>
        <w:br w:type="page"/>
      </w:r>
    </w:p>
    <w:p w:rsidR="005A50A3" w:rsidRDefault="005A50A3" w:rsidP="00B9032A">
      <w:pPr>
        <w:rPr>
          <w:rFonts w:cs="Arial"/>
          <w:b/>
          <w:bCs/>
          <w:szCs w:val="22"/>
          <w:lang w:val="sr-Cyrl-CS"/>
        </w:rPr>
      </w:pPr>
    </w:p>
    <w:p w:rsidR="005A50A3" w:rsidRDefault="005A50A3" w:rsidP="00B9032A">
      <w:pPr>
        <w:rPr>
          <w:rFonts w:cs="Arial"/>
          <w:b/>
          <w:bCs/>
          <w:szCs w:val="22"/>
          <w:lang w:val="sr-Cyrl-CS"/>
        </w:rPr>
      </w:pPr>
    </w:p>
    <w:p w:rsidR="00B9032A" w:rsidRPr="00363270" w:rsidRDefault="00B9032A" w:rsidP="00B9032A">
      <w:pPr>
        <w:rPr>
          <w:rFonts w:cs="Arial"/>
          <w:b/>
          <w:bCs/>
          <w:szCs w:val="22"/>
          <w:lang w:val="sr-Cyrl-CS"/>
        </w:rPr>
      </w:pPr>
      <w:r w:rsidRPr="00D72B38">
        <w:rPr>
          <w:rFonts w:cs="Arial"/>
          <w:b/>
          <w:bCs/>
          <w:szCs w:val="22"/>
          <w:lang w:val="sr-Cyrl-CS"/>
        </w:rPr>
        <w:t>Б2.</w:t>
      </w:r>
      <w:r w:rsidR="006E731A" w:rsidRPr="00EA7C3A">
        <w:rPr>
          <w:rFonts w:cs="Arial"/>
          <w:b/>
          <w:bCs/>
          <w:szCs w:val="22"/>
          <w:lang w:val="ru-RU"/>
        </w:rPr>
        <w:t>3</w:t>
      </w:r>
      <w:r w:rsidRPr="00D72B38">
        <w:rPr>
          <w:rFonts w:cs="Arial"/>
          <w:b/>
          <w:bCs/>
          <w:szCs w:val="22"/>
          <w:lang w:val="sr-Cyrl-CS"/>
        </w:rPr>
        <w:t>.</w:t>
      </w:r>
      <w:r w:rsidRPr="00D72B38">
        <w:rPr>
          <w:rFonts w:cs="Arial"/>
          <w:b/>
          <w:bCs/>
          <w:szCs w:val="22"/>
          <w:lang w:val="sr-Cyrl-CS"/>
        </w:rPr>
        <w:tab/>
        <w:t>ПОСЛОВАЊЕ СА КОМПАТИБИЛНИМ НАМЕНАМА</w:t>
      </w:r>
    </w:p>
    <w:p w:rsidR="00B9032A" w:rsidRDefault="00B9032A" w:rsidP="00CF59E2">
      <w:pPr>
        <w:rPr>
          <w:rFonts w:cs="Arial"/>
          <w:szCs w:val="22"/>
          <w:lang w:val="ru-RU"/>
        </w:rPr>
      </w:pPr>
    </w:p>
    <w:p w:rsidR="00046D27" w:rsidRDefault="00046D27" w:rsidP="00046D27">
      <w:pPr>
        <w:rPr>
          <w:rFonts w:cs="Arial"/>
          <w:szCs w:val="22"/>
          <w:lang w:val="ru-RU"/>
        </w:rPr>
      </w:pPr>
      <w:r w:rsidRPr="00046D27">
        <w:rPr>
          <w:rFonts w:cs="Arial"/>
          <w:bCs/>
          <w:i/>
          <w:szCs w:val="22"/>
          <w:u w:val="single"/>
          <w:lang w:val="sr-Cyrl-CS"/>
        </w:rPr>
        <w:t>Напомена:</w:t>
      </w:r>
      <w:r w:rsidRPr="00046D27">
        <w:rPr>
          <w:rFonts w:cs="Arial"/>
          <w:bCs/>
          <w:i/>
          <w:szCs w:val="22"/>
          <w:lang w:val="sr-Cyrl-CS"/>
        </w:rPr>
        <w:t xml:space="preserve"> За све што није наведено у овој табели, важе правила наведена у табели: ''Заједничка/општа правила за све намене''</w:t>
      </w:r>
    </w:p>
    <w:p w:rsidR="00496EE7" w:rsidRDefault="00496EE7" w:rsidP="00CF59E2">
      <w:pPr>
        <w:rPr>
          <w:rFonts w:cs="Arial"/>
          <w:szCs w:val="22"/>
          <w:lang w:val="ru-RU"/>
        </w:rPr>
      </w:pPr>
    </w:p>
    <w:tbl>
      <w:tblPr>
        <w:tblW w:w="10080" w:type="dxa"/>
        <w:tblLayout w:type="fixed"/>
        <w:tblLook w:val="0000"/>
      </w:tblPr>
      <w:tblGrid>
        <w:gridCol w:w="1620"/>
        <w:gridCol w:w="8460"/>
      </w:tblGrid>
      <w:tr w:rsidR="00046D27" w:rsidRPr="004B338D" w:rsidTr="002212E3">
        <w:trPr>
          <w:trHeight w:val="195"/>
        </w:trPr>
        <w:tc>
          <w:tcPr>
            <w:tcW w:w="10080" w:type="dxa"/>
            <w:gridSpan w:val="2"/>
            <w:tcBorders>
              <w:top w:val="single" w:sz="4" w:space="0" w:color="000000"/>
              <w:left w:val="single" w:sz="4" w:space="0" w:color="000000"/>
              <w:bottom w:val="single" w:sz="4" w:space="0" w:color="000000"/>
              <w:right w:val="single" w:sz="4" w:space="0" w:color="000000"/>
            </w:tcBorders>
            <w:shd w:val="clear" w:color="auto" w:fill="auto"/>
          </w:tcPr>
          <w:p w:rsidR="00046D27" w:rsidRPr="004B338D" w:rsidRDefault="00046D27" w:rsidP="00046D27">
            <w:pPr>
              <w:suppressAutoHyphens/>
              <w:jc w:val="left"/>
              <w:rPr>
                <w:rFonts w:cs="Arial"/>
                <w:bCs/>
                <w:sz w:val="20"/>
                <w:szCs w:val="20"/>
                <w:lang w:val="ru-RU" w:eastAsia="zh-CN"/>
              </w:rPr>
            </w:pPr>
            <w:r w:rsidRPr="004B338D">
              <w:rPr>
                <w:rFonts w:cs="Arial"/>
                <w:b/>
                <w:sz w:val="20"/>
                <w:szCs w:val="20"/>
                <w:u w:val="single"/>
                <w:lang w:val="ru-RU" w:eastAsia="zh-CN"/>
              </w:rPr>
              <w:t>ВРСТА И НАМЕНА ОБЈЕКАТА У ЗОНИ</w:t>
            </w:r>
          </w:p>
          <w:p w:rsidR="00046D27" w:rsidRPr="004B338D" w:rsidRDefault="00046D27" w:rsidP="00046D27">
            <w:pPr>
              <w:suppressAutoHyphens/>
              <w:rPr>
                <w:rFonts w:cs="Arial"/>
                <w:b/>
                <w:sz w:val="20"/>
                <w:szCs w:val="20"/>
                <w:lang w:val="ru-RU" w:eastAsia="zh-CN"/>
              </w:rPr>
            </w:pPr>
            <w:r w:rsidRPr="004B338D">
              <w:rPr>
                <w:rFonts w:cs="Arial"/>
                <w:bCs/>
                <w:sz w:val="20"/>
                <w:szCs w:val="20"/>
                <w:lang w:val="ru-RU" w:eastAsia="zh-CN"/>
              </w:rPr>
              <w:t xml:space="preserve">Дозвољене/компатибилне намене пословању су </w:t>
            </w:r>
            <w:r w:rsidRPr="004B338D">
              <w:rPr>
                <w:rFonts w:eastAsia="Calibri" w:cs="Arial"/>
                <w:sz w:val="20"/>
                <w:szCs w:val="20"/>
                <w:lang w:val="sr-Cyrl-CS" w:eastAsia="zh-CN"/>
              </w:rPr>
              <w:t>становање</w:t>
            </w:r>
            <w:r w:rsidRPr="004B338D">
              <w:rPr>
                <w:rFonts w:cs="Arial"/>
                <w:bCs/>
                <w:sz w:val="20"/>
                <w:szCs w:val="20"/>
                <w:lang w:val="ru-RU" w:eastAsia="zh-CN"/>
              </w:rPr>
              <w:t>, јавне намене из групе објеката за потребе државних органа, здравства, образовања, социјалних служби, културе, спорта, рекреације, зеленила, саобраћаја, комуналне инфраструктуре (нпр. ТС, МРС и сл.), услужне и занатске делатности</w:t>
            </w:r>
            <w:r w:rsidRPr="004B338D">
              <w:rPr>
                <w:rFonts w:cs="Arial"/>
                <w:bCs/>
                <w:sz w:val="20"/>
                <w:szCs w:val="20"/>
                <w:lang w:val="sr-Cyrl-CS" w:eastAsia="zh-CN"/>
              </w:rPr>
              <w:t xml:space="preserve">, затим </w:t>
            </w:r>
            <w:r w:rsidRPr="004B338D">
              <w:rPr>
                <w:rFonts w:cs="Arial"/>
                <w:sz w:val="20"/>
                <w:szCs w:val="20"/>
                <w:lang w:val="ru-RU" w:eastAsia="zh-CN"/>
              </w:rPr>
              <w:t>намене из области јавних делатности које могу бити организоване и као приватнисектор - пословање: из области образовања, културе, здравства, спорта и сл</w:t>
            </w:r>
            <w:r w:rsidRPr="004B338D">
              <w:rPr>
                <w:rFonts w:cs="Arial"/>
                <w:b/>
                <w:sz w:val="20"/>
                <w:szCs w:val="20"/>
                <w:lang w:val="ru-RU" w:eastAsia="zh-CN"/>
              </w:rPr>
              <w:t>.</w:t>
            </w:r>
          </w:p>
          <w:p w:rsidR="00046D27" w:rsidRPr="004B338D" w:rsidRDefault="00046D27" w:rsidP="008E3DA0">
            <w:pPr>
              <w:suppressAutoHyphens/>
              <w:rPr>
                <w:rFonts w:cs="Arial"/>
                <w:sz w:val="20"/>
                <w:szCs w:val="20"/>
                <w:lang w:val="sr-Cyrl-CS" w:eastAsia="zh-CN"/>
              </w:rPr>
            </w:pPr>
          </w:p>
        </w:tc>
      </w:tr>
      <w:tr w:rsidR="00046D27" w:rsidRPr="004B338D" w:rsidTr="002212E3">
        <w:tc>
          <w:tcPr>
            <w:tcW w:w="1620" w:type="dxa"/>
            <w:tcBorders>
              <w:top w:val="single" w:sz="4" w:space="0" w:color="000000"/>
              <w:left w:val="single" w:sz="4" w:space="0" w:color="000000"/>
              <w:bottom w:val="single" w:sz="4" w:space="0" w:color="000000"/>
            </w:tcBorders>
            <w:shd w:val="clear" w:color="auto" w:fill="auto"/>
          </w:tcPr>
          <w:p w:rsidR="00046D27" w:rsidRPr="004B338D" w:rsidRDefault="00046D27" w:rsidP="00046D27">
            <w:pPr>
              <w:tabs>
                <w:tab w:val="left" w:pos="0"/>
                <w:tab w:val="left" w:pos="851"/>
              </w:tabs>
              <w:suppressAutoHyphens/>
              <w:jc w:val="left"/>
              <w:rPr>
                <w:rFonts w:eastAsia="Calibri" w:cs="Arial"/>
                <w:b/>
                <w:sz w:val="20"/>
                <w:szCs w:val="20"/>
                <w:lang w:val="ru-RU" w:eastAsia="zh-CN"/>
              </w:rPr>
            </w:pPr>
            <w:r w:rsidRPr="004B338D">
              <w:rPr>
                <w:rFonts w:eastAsia="Calibri" w:cs="Arial"/>
                <w:b/>
                <w:sz w:val="20"/>
                <w:szCs w:val="20"/>
                <w:lang w:val="ru-RU" w:eastAsia="zh-CN"/>
              </w:rPr>
              <w:t>Могућости и ограничења начина коришћења простора и објеката</w:t>
            </w:r>
          </w:p>
          <w:p w:rsidR="00046D27" w:rsidRPr="004B338D" w:rsidRDefault="00046D27" w:rsidP="00046D27">
            <w:pPr>
              <w:tabs>
                <w:tab w:val="left" w:pos="0"/>
                <w:tab w:val="left" w:pos="851"/>
              </w:tabs>
              <w:suppressAutoHyphens/>
              <w:jc w:val="left"/>
              <w:rPr>
                <w:rFonts w:eastAsia="Calibri" w:cs="Arial"/>
                <w:b/>
                <w:sz w:val="20"/>
                <w:szCs w:val="20"/>
                <w:lang w:val="ru-RU" w:eastAsia="zh-CN"/>
              </w:rPr>
            </w:pPr>
          </w:p>
        </w:tc>
        <w:tc>
          <w:tcPr>
            <w:tcW w:w="8460" w:type="dxa"/>
            <w:tcBorders>
              <w:top w:val="single" w:sz="4" w:space="0" w:color="000000"/>
              <w:left w:val="single" w:sz="4" w:space="0" w:color="000000"/>
              <w:bottom w:val="single" w:sz="4" w:space="0" w:color="000000"/>
              <w:right w:val="single" w:sz="4" w:space="0" w:color="000000"/>
            </w:tcBorders>
            <w:shd w:val="clear" w:color="auto" w:fill="auto"/>
          </w:tcPr>
          <w:p w:rsidR="00046D27" w:rsidRPr="004B338D" w:rsidRDefault="00046D27" w:rsidP="00046D27">
            <w:pPr>
              <w:tabs>
                <w:tab w:val="left" w:pos="0"/>
                <w:tab w:val="left" w:pos="851"/>
              </w:tabs>
              <w:suppressAutoHyphens/>
              <w:rPr>
                <w:rFonts w:eastAsia="Calibri" w:cs="Arial"/>
                <w:sz w:val="20"/>
                <w:szCs w:val="20"/>
                <w:lang w:val="ru-RU"/>
              </w:rPr>
            </w:pPr>
            <w:r w:rsidRPr="004B338D">
              <w:rPr>
                <w:rFonts w:cs="Arial"/>
                <w:sz w:val="20"/>
                <w:szCs w:val="20"/>
                <w:lang w:val="ru-RU"/>
              </w:rPr>
              <w:t xml:space="preserve">Постојећи објекти могу се реконстрисати са задржавањем </w:t>
            </w:r>
            <w:r w:rsidR="00C54ECC" w:rsidRPr="004B338D">
              <w:rPr>
                <w:rFonts w:cs="Arial"/>
                <w:sz w:val="20"/>
                <w:szCs w:val="20"/>
                <w:lang w:val="ru-RU"/>
              </w:rPr>
              <w:t>пословне</w:t>
            </w:r>
            <w:r w:rsidRPr="004B338D">
              <w:rPr>
                <w:rFonts w:cs="Arial"/>
                <w:sz w:val="20"/>
                <w:szCs w:val="20"/>
                <w:lang w:val="ru-RU"/>
              </w:rPr>
              <w:t xml:space="preserve"> намене, као и претварањем дела </w:t>
            </w:r>
            <w:r w:rsidRPr="004B338D">
              <w:rPr>
                <w:rFonts w:cs="Arial"/>
                <w:sz w:val="20"/>
                <w:szCs w:val="20"/>
                <w:lang w:val="sr-Cyrl-CS"/>
              </w:rPr>
              <w:t>пословног</w:t>
            </w:r>
            <w:r w:rsidRPr="004B338D">
              <w:rPr>
                <w:rFonts w:cs="Arial"/>
                <w:sz w:val="20"/>
                <w:szCs w:val="20"/>
                <w:lang w:val="ru-RU"/>
              </w:rPr>
              <w:t xml:space="preserve"> простора у </w:t>
            </w:r>
            <w:r w:rsidRPr="004B338D">
              <w:rPr>
                <w:rFonts w:cs="Arial"/>
                <w:sz w:val="20"/>
                <w:szCs w:val="20"/>
                <w:lang w:val="sr-Cyrl-CS"/>
              </w:rPr>
              <w:t>компатибилну намену</w:t>
            </w:r>
            <w:r w:rsidRPr="004B338D">
              <w:rPr>
                <w:rFonts w:cs="Arial"/>
                <w:sz w:val="20"/>
                <w:szCs w:val="20"/>
                <w:lang w:val="ru-RU"/>
              </w:rPr>
              <w:t>.</w:t>
            </w:r>
          </w:p>
          <w:p w:rsidR="00046D27" w:rsidRPr="004B338D" w:rsidRDefault="00046D27" w:rsidP="00046D27">
            <w:pPr>
              <w:tabs>
                <w:tab w:val="left" w:pos="0"/>
                <w:tab w:val="left" w:pos="851"/>
              </w:tabs>
              <w:suppressAutoHyphens/>
              <w:rPr>
                <w:rFonts w:eastAsia="Calibri" w:cs="Arial"/>
                <w:sz w:val="20"/>
                <w:szCs w:val="20"/>
                <w:lang w:val="ru-RU"/>
              </w:rPr>
            </w:pPr>
            <w:r w:rsidRPr="004B338D">
              <w:rPr>
                <w:rFonts w:eastAsia="Calibri" w:cs="Arial"/>
                <w:sz w:val="20"/>
                <w:szCs w:val="20"/>
                <w:lang w:val="ru-RU"/>
              </w:rPr>
              <w:t>Уколико се комбинују са стамбеном наменом, она мора бити на вишим етажама, а пословање у нижим (приземљу, на првој, евентулано другој етажи, у зависности од укупног броја спратова).</w:t>
            </w:r>
          </w:p>
          <w:p w:rsidR="00B62CA3" w:rsidRPr="004B338D" w:rsidRDefault="00B62CA3" w:rsidP="00046D27">
            <w:pPr>
              <w:tabs>
                <w:tab w:val="left" w:pos="0"/>
                <w:tab w:val="left" w:pos="851"/>
              </w:tabs>
              <w:suppressAutoHyphens/>
              <w:rPr>
                <w:rFonts w:eastAsia="Calibri" w:cs="Arial"/>
                <w:sz w:val="20"/>
                <w:szCs w:val="20"/>
                <w:lang w:val="ru-RU"/>
              </w:rPr>
            </w:pPr>
          </w:p>
          <w:p w:rsidR="00B62CA3" w:rsidRPr="004B338D" w:rsidRDefault="00B62CA3" w:rsidP="00971799">
            <w:pPr>
              <w:tabs>
                <w:tab w:val="left" w:pos="0"/>
                <w:tab w:val="left" w:pos="851"/>
              </w:tabs>
              <w:suppressAutoHyphens/>
              <w:rPr>
                <w:rFonts w:cs="Arial"/>
                <w:sz w:val="20"/>
                <w:szCs w:val="20"/>
                <w:lang w:val="sr-Cyrl-CS"/>
              </w:rPr>
            </w:pPr>
            <w:r w:rsidRPr="004B338D">
              <w:rPr>
                <w:rFonts w:cs="Arial"/>
                <w:sz w:val="20"/>
                <w:szCs w:val="20"/>
                <w:lang w:val="sr-Cyrl-CS"/>
              </w:rPr>
              <w:t>НИЈЕ ДОЗВОЉЕНО:</w:t>
            </w:r>
          </w:p>
          <w:p w:rsidR="00B62CA3" w:rsidRPr="004B338D" w:rsidRDefault="00B62CA3" w:rsidP="00971799">
            <w:pPr>
              <w:tabs>
                <w:tab w:val="left" w:pos="0"/>
                <w:tab w:val="left" w:pos="851"/>
              </w:tabs>
              <w:suppressAutoHyphens/>
              <w:rPr>
                <w:rFonts w:cs="Arial"/>
                <w:sz w:val="20"/>
                <w:szCs w:val="20"/>
                <w:lang w:val="sr-Cyrl-CS"/>
              </w:rPr>
            </w:pPr>
            <w:r w:rsidRPr="004B338D">
              <w:rPr>
                <w:rFonts w:cs="Arial"/>
                <w:sz w:val="20"/>
                <w:szCs w:val="20"/>
                <w:lang w:val="sr-Cyrl-CS"/>
              </w:rPr>
              <w:t>Нису дозвољене делатности које захтевају фреквенцију великих доставних возила; трговина изван продавница (тезге ван простора намењеног за ову врсту продаје–ван пијаца); оправка и перионице моторних возила; складишта и магацини разних материјала и/или отпада; погребне услуге и сл.</w:t>
            </w:r>
          </w:p>
          <w:p w:rsidR="00046D27" w:rsidRPr="004B338D" w:rsidRDefault="00046D27" w:rsidP="00C54ECC">
            <w:pPr>
              <w:tabs>
                <w:tab w:val="left" w:pos="0"/>
                <w:tab w:val="left" w:pos="851"/>
              </w:tabs>
              <w:suppressAutoHyphens/>
              <w:jc w:val="left"/>
              <w:rPr>
                <w:rFonts w:cs="Arial"/>
                <w:bCs/>
                <w:sz w:val="20"/>
                <w:szCs w:val="20"/>
                <w:lang w:val="sr-Cyrl-CS" w:eastAsia="zh-CN"/>
              </w:rPr>
            </w:pPr>
          </w:p>
        </w:tc>
      </w:tr>
      <w:tr w:rsidR="00046D27" w:rsidRPr="004B338D" w:rsidTr="002212E3">
        <w:tc>
          <w:tcPr>
            <w:tcW w:w="1620" w:type="dxa"/>
            <w:tcBorders>
              <w:top w:val="single" w:sz="4" w:space="0" w:color="000000"/>
              <w:left w:val="single" w:sz="4" w:space="0" w:color="000000"/>
              <w:bottom w:val="single" w:sz="4" w:space="0" w:color="000000"/>
            </w:tcBorders>
            <w:shd w:val="clear" w:color="auto" w:fill="auto"/>
          </w:tcPr>
          <w:p w:rsidR="005B539F" w:rsidRPr="004B338D" w:rsidRDefault="0022494B" w:rsidP="00046D27">
            <w:pPr>
              <w:tabs>
                <w:tab w:val="left" w:pos="0"/>
                <w:tab w:val="left" w:pos="851"/>
              </w:tabs>
              <w:suppressAutoHyphens/>
              <w:jc w:val="left"/>
              <w:rPr>
                <w:rFonts w:eastAsia="Calibri" w:cs="Arial"/>
                <w:b/>
                <w:sz w:val="20"/>
                <w:szCs w:val="20"/>
                <w:lang w:eastAsia="zh-CN"/>
              </w:rPr>
            </w:pPr>
            <w:r w:rsidRPr="004B338D">
              <w:rPr>
                <w:rFonts w:eastAsia="Calibri" w:cs="Arial"/>
                <w:b/>
                <w:sz w:val="20"/>
                <w:szCs w:val="20"/>
                <w:lang w:eastAsia="zh-CN"/>
              </w:rPr>
              <w:t>У</w:t>
            </w:r>
            <w:r w:rsidR="00046D27" w:rsidRPr="004B338D">
              <w:rPr>
                <w:rFonts w:eastAsia="Calibri" w:cs="Arial"/>
                <w:b/>
                <w:sz w:val="20"/>
                <w:szCs w:val="20"/>
                <w:lang w:eastAsia="zh-CN"/>
              </w:rPr>
              <w:t>слови за величину парцеле</w:t>
            </w:r>
          </w:p>
          <w:p w:rsidR="005A50A3" w:rsidRPr="004B338D" w:rsidRDefault="005A50A3" w:rsidP="00046D27">
            <w:pPr>
              <w:tabs>
                <w:tab w:val="left" w:pos="0"/>
                <w:tab w:val="left" w:pos="851"/>
              </w:tabs>
              <w:suppressAutoHyphens/>
              <w:jc w:val="left"/>
              <w:rPr>
                <w:rFonts w:eastAsia="Calibri" w:cs="Arial"/>
                <w:b/>
                <w:sz w:val="20"/>
                <w:szCs w:val="20"/>
                <w:lang w:eastAsia="zh-CN"/>
              </w:rPr>
            </w:pPr>
          </w:p>
        </w:tc>
        <w:tc>
          <w:tcPr>
            <w:tcW w:w="8460" w:type="dxa"/>
            <w:tcBorders>
              <w:top w:val="single" w:sz="4" w:space="0" w:color="000000"/>
              <w:left w:val="single" w:sz="4" w:space="0" w:color="000000"/>
              <w:bottom w:val="single" w:sz="4" w:space="0" w:color="000000"/>
              <w:right w:val="single" w:sz="4" w:space="0" w:color="000000"/>
            </w:tcBorders>
            <w:shd w:val="clear" w:color="auto" w:fill="auto"/>
          </w:tcPr>
          <w:p w:rsidR="00046D27" w:rsidRPr="004B338D" w:rsidRDefault="00046D27" w:rsidP="00046D27">
            <w:pPr>
              <w:tabs>
                <w:tab w:val="left" w:pos="0"/>
                <w:tab w:val="left" w:pos="851"/>
              </w:tabs>
              <w:suppressAutoHyphens/>
              <w:jc w:val="left"/>
              <w:rPr>
                <w:rFonts w:cs="Arial"/>
                <w:b/>
                <w:sz w:val="20"/>
                <w:szCs w:val="20"/>
                <w:lang w:val="sr-Cyrl-CS" w:eastAsia="zh-CN"/>
              </w:rPr>
            </w:pPr>
            <w:r w:rsidRPr="004B338D">
              <w:rPr>
                <w:rFonts w:cs="Arial"/>
                <w:b/>
                <w:sz w:val="20"/>
                <w:szCs w:val="20"/>
                <w:lang w:eastAsia="zh-CN"/>
              </w:rPr>
              <w:t xml:space="preserve">Најмања површина грађевинске парцеле </w:t>
            </w:r>
            <w:r w:rsidRPr="004B338D">
              <w:rPr>
                <w:rFonts w:cs="Arial"/>
                <w:b/>
                <w:sz w:val="20"/>
                <w:szCs w:val="20"/>
                <w:lang w:val="sr-Cyrl-CS" w:eastAsia="zh-CN"/>
              </w:rPr>
              <w:t>=30</w:t>
            </w:r>
            <w:r w:rsidRPr="004B338D">
              <w:rPr>
                <w:rFonts w:cs="Arial"/>
                <w:b/>
                <w:sz w:val="20"/>
                <w:szCs w:val="20"/>
                <w:lang w:eastAsia="zh-CN"/>
              </w:rPr>
              <w:t>0м²</w:t>
            </w:r>
          </w:p>
          <w:p w:rsidR="00046D27" w:rsidRPr="004B338D" w:rsidRDefault="00046D27" w:rsidP="00046D27">
            <w:pPr>
              <w:tabs>
                <w:tab w:val="left" w:pos="0"/>
                <w:tab w:val="left" w:pos="851"/>
              </w:tabs>
              <w:suppressAutoHyphens/>
              <w:jc w:val="left"/>
              <w:rPr>
                <w:rFonts w:cs="Arial"/>
                <w:b/>
                <w:i/>
                <w:sz w:val="20"/>
                <w:szCs w:val="20"/>
                <w:lang w:val="sr-Cyrl-CS" w:eastAsia="zh-CN"/>
              </w:rPr>
            </w:pPr>
            <w:r w:rsidRPr="004B338D">
              <w:rPr>
                <w:rFonts w:cs="Arial"/>
                <w:b/>
                <w:sz w:val="20"/>
                <w:szCs w:val="20"/>
                <w:lang w:val="sr-Cyrl-CS" w:eastAsia="zh-CN"/>
              </w:rPr>
              <w:t>Најмања ширина грађевинске парцеле према регулацији =20,0м</w:t>
            </w:r>
          </w:p>
        </w:tc>
      </w:tr>
      <w:tr w:rsidR="00046D27" w:rsidRPr="004B338D" w:rsidTr="002212E3">
        <w:tc>
          <w:tcPr>
            <w:tcW w:w="1620" w:type="dxa"/>
            <w:tcBorders>
              <w:top w:val="single" w:sz="4" w:space="0" w:color="000000"/>
              <w:left w:val="single" w:sz="4" w:space="0" w:color="000000"/>
              <w:bottom w:val="single" w:sz="4" w:space="0" w:color="000000"/>
            </w:tcBorders>
            <w:shd w:val="clear" w:color="auto" w:fill="auto"/>
          </w:tcPr>
          <w:p w:rsidR="00046D27" w:rsidRPr="004B338D" w:rsidRDefault="00046D27" w:rsidP="00046D27">
            <w:pPr>
              <w:tabs>
                <w:tab w:val="left" w:pos="0"/>
                <w:tab w:val="left" w:pos="851"/>
              </w:tabs>
              <w:suppressAutoHyphens/>
              <w:jc w:val="left"/>
              <w:rPr>
                <w:rFonts w:cs="Arial"/>
                <w:sz w:val="20"/>
                <w:szCs w:val="20"/>
                <w:lang w:val="sr-Cyrl-CS" w:eastAsia="zh-CN"/>
              </w:rPr>
            </w:pPr>
            <w:r w:rsidRPr="004B338D">
              <w:rPr>
                <w:rFonts w:eastAsia="Calibri" w:cs="Arial"/>
                <w:b/>
                <w:sz w:val="20"/>
                <w:szCs w:val="20"/>
                <w:lang w:val="sr-Cyrl-CS" w:eastAsia="zh-CN"/>
              </w:rPr>
              <w:t>Регулација и нивелација са елементима за обележавање</w:t>
            </w:r>
          </w:p>
        </w:tc>
        <w:tc>
          <w:tcPr>
            <w:tcW w:w="8460" w:type="dxa"/>
            <w:tcBorders>
              <w:top w:val="single" w:sz="4" w:space="0" w:color="000000"/>
              <w:left w:val="single" w:sz="4" w:space="0" w:color="000000"/>
              <w:bottom w:val="single" w:sz="4" w:space="0" w:color="000000"/>
              <w:right w:val="single" w:sz="4" w:space="0" w:color="000000"/>
            </w:tcBorders>
            <w:shd w:val="clear" w:color="auto" w:fill="auto"/>
          </w:tcPr>
          <w:p w:rsidR="008E5683" w:rsidRPr="004B338D" w:rsidRDefault="008E5683" w:rsidP="008E5683">
            <w:pPr>
              <w:tabs>
                <w:tab w:val="left" w:pos="0"/>
                <w:tab w:val="left" w:pos="851"/>
              </w:tabs>
              <w:suppressAutoHyphens/>
              <w:jc w:val="left"/>
              <w:rPr>
                <w:rFonts w:cs="Arial"/>
                <w:sz w:val="20"/>
                <w:szCs w:val="20"/>
                <w:lang w:val="sr-Cyrl-CS" w:eastAsia="sr-Cyrl-CS"/>
              </w:rPr>
            </w:pPr>
            <w:r w:rsidRPr="004B338D">
              <w:rPr>
                <w:rFonts w:cs="Arial"/>
                <w:sz w:val="20"/>
                <w:szCs w:val="20"/>
                <w:lang w:val="sr-Cyrl-CS" w:eastAsia="sr-Cyrl-CS"/>
              </w:rPr>
              <w:t>Зона градње дефинисана је регулационим/грађевинским линијама на одговарајућем графичком прилогу.</w:t>
            </w:r>
          </w:p>
          <w:p w:rsidR="00F73D1F" w:rsidRPr="004B338D" w:rsidRDefault="00273472" w:rsidP="008E5683">
            <w:pPr>
              <w:tabs>
                <w:tab w:val="left" w:pos="0"/>
                <w:tab w:val="left" w:pos="851"/>
              </w:tabs>
              <w:suppressAutoHyphens/>
              <w:jc w:val="left"/>
              <w:rPr>
                <w:rFonts w:cs="Arial"/>
                <w:sz w:val="20"/>
                <w:szCs w:val="20"/>
                <w:lang w:val="sr-Cyrl-CS" w:eastAsia="sr-Cyrl-CS"/>
              </w:rPr>
            </w:pPr>
            <w:r w:rsidRPr="004B338D">
              <w:rPr>
                <w:rFonts w:cs="Arial"/>
                <w:sz w:val="20"/>
                <w:szCs w:val="20"/>
                <w:lang w:val="sr-Cyrl-CS"/>
              </w:rPr>
              <w:t>За све типове објеката и све делове објекта важи правило да не смеју прећи границу суседне парцеле, рачунајући и ваздушни и подземни простор.</w:t>
            </w:r>
          </w:p>
          <w:p w:rsidR="008E5683" w:rsidRPr="004B338D" w:rsidRDefault="008E5683" w:rsidP="008E5683">
            <w:pPr>
              <w:tabs>
                <w:tab w:val="left" w:pos="0"/>
                <w:tab w:val="left" w:pos="851"/>
              </w:tabs>
              <w:suppressAutoHyphens/>
              <w:jc w:val="left"/>
              <w:rPr>
                <w:rFonts w:cs="Arial"/>
                <w:sz w:val="20"/>
                <w:szCs w:val="20"/>
                <w:lang w:val="sr-Cyrl-CS" w:eastAsia="sr-Cyrl-CS"/>
              </w:rPr>
            </w:pPr>
            <w:r w:rsidRPr="004B338D">
              <w:rPr>
                <w:rFonts w:cs="Arial"/>
                <w:sz w:val="20"/>
                <w:szCs w:val="20"/>
                <w:lang w:val="sr-Cyrl-CS" w:eastAsia="sr-Cyrl-CS"/>
              </w:rPr>
              <w:t>Главни објекат на парцели која излази на главну градску саобраћајницу (улиц</w:t>
            </w:r>
            <w:r w:rsidR="006A4AD7" w:rsidRPr="004B338D">
              <w:rPr>
                <w:rFonts w:cs="Arial"/>
                <w:sz w:val="20"/>
                <w:szCs w:val="20"/>
                <w:lang w:val="sr-Cyrl-CS" w:eastAsia="sr-Cyrl-CS"/>
              </w:rPr>
              <w:t>у</w:t>
            </w:r>
            <w:r w:rsidRPr="004B338D">
              <w:rPr>
                <w:rFonts w:cs="Arial"/>
                <w:sz w:val="20"/>
                <w:szCs w:val="20"/>
                <w:lang w:val="sr-Cyrl-CS" w:eastAsia="sr-Cyrl-CS"/>
              </w:rPr>
              <w:t xml:space="preserve"> Милоша Требињца) </w:t>
            </w:r>
            <w:r w:rsidRPr="004B338D">
              <w:rPr>
                <w:rFonts w:cs="Arial"/>
                <w:b/>
                <w:sz w:val="20"/>
                <w:szCs w:val="20"/>
                <w:lang w:val="sr-Cyrl-CS" w:eastAsia="sr-Cyrl-CS"/>
              </w:rPr>
              <w:t>мора бити изграђен на грађевинској линији</w:t>
            </w:r>
            <w:r w:rsidRPr="004B338D">
              <w:rPr>
                <w:rFonts w:cs="Arial"/>
                <w:sz w:val="20"/>
                <w:szCs w:val="20"/>
                <w:lang w:val="sr-Cyrl-CS" w:eastAsia="sr-Cyrl-CS"/>
              </w:rPr>
              <w:t xml:space="preserve"> и то као објекат у непрекинутом низу, тј. као двострано узидан, са оствареним колским пролазом ка унутрашњости парцеле.</w:t>
            </w:r>
          </w:p>
          <w:p w:rsidR="00662EFF" w:rsidRPr="004B338D" w:rsidRDefault="008E5683" w:rsidP="008E5683">
            <w:pPr>
              <w:tabs>
                <w:tab w:val="left" w:pos="0"/>
                <w:tab w:val="left" w:pos="851"/>
              </w:tabs>
              <w:suppressAutoHyphens/>
              <w:jc w:val="left"/>
              <w:rPr>
                <w:rFonts w:cs="Arial"/>
                <w:sz w:val="20"/>
                <w:szCs w:val="20"/>
                <w:lang w:val="sr-Cyrl-CS" w:eastAsia="sr-Cyrl-CS"/>
              </w:rPr>
            </w:pPr>
            <w:r w:rsidRPr="004B338D">
              <w:rPr>
                <w:rFonts w:cs="Arial"/>
                <w:sz w:val="20"/>
                <w:szCs w:val="20"/>
                <w:lang w:val="sr-Cyrl-CS" w:eastAsia="sr-Cyrl-CS"/>
              </w:rPr>
              <w:t xml:space="preserve">Главни објекат на парцели која излази на стамбену саобраћајницу у унутрашњости блока, </w:t>
            </w:r>
            <w:r w:rsidRPr="004B338D">
              <w:rPr>
                <w:rFonts w:cs="Arial"/>
                <w:b/>
                <w:sz w:val="20"/>
                <w:szCs w:val="20"/>
                <w:lang w:val="sr-Cyrl-CS" w:eastAsia="sr-Cyrl-CS"/>
              </w:rPr>
              <w:t>мора бити изграђен на грађевинској линији</w:t>
            </w:r>
            <w:r w:rsidRPr="004B338D">
              <w:rPr>
                <w:rFonts w:cs="Arial"/>
                <w:sz w:val="20"/>
                <w:szCs w:val="20"/>
                <w:lang w:val="sr-Cyrl-CS" w:eastAsia="sr-Cyrl-CS"/>
              </w:rPr>
              <w:t xml:space="preserve"> и то као објекат у непрекинутом низу (као двострано узидан), у прекинутом низу (једнострано узидан) или као слободностојећи (удаљен од обе бочне грађевинске линије), са оствареним колским пролазом ка унутрашњости парцеле.</w:t>
            </w:r>
          </w:p>
          <w:p w:rsidR="00AC32E5" w:rsidRPr="004B338D" w:rsidRDefault="00AC32E5" w:rsidP="00AC32E5">
            <w:pPr>
              <w:rPr>
                <w:rFonts w:cs="Arial"/>
                <w:noProof/>
                <w:sz w:val="20"/>
                <w:szCs w:val="20"/>
                <w:lang w:val="ru-RU"/>
              </w:rPr>
            </w:pPr>
            <w:r w:rsidRPr="004B338D">
              <w:rPr>
                <w:rFonts w:cs="Arial"/>
                <w:noProof/>
                <w:sz w:val="20"/>
                <w:szCs w:val="20"/>
                <w:lang w:val="ru-RU"/>
              </w:rPr>
              <w:t>Није дозвољено главне објекте постављати управно на уличну регулацију тј. тако да је објекат подужно постављен уз бочну границу парцеле (тј. паралелан са бочном границом сопствене парцеле). На тај начин могу се постављати само помоћни објекти.</w:t>
            </w:r>
          </w:p>
          <w:p w:rsidR="00AC32E5" w:rsidRPr="004B338D" w:rsidRDefault="00AC32E5" w:rsidP="00AC32E5">
            <w:pPr>
              <w:tabs>
                <w:tab w:val="left" w:pos="0"/>
                <w:tab w:val="left" w:pos="851"/>
              </w:tabs>
              <w:suppressAutoHyphens/>
              <w:jc w:val="left"/>
              <w:rPr>
                <w:rFonts w:cs="Arial"/>
                <w:noProof/>
                <w:sz w:val="20"/>
                <w:szCs w:val="20"/>
                <w:lang w:val="ru-RU"/>
              </w:rPr>
            </w:pPr>
            <w:r w:rsidRPr="004B338D">
              <w:rPr>
                <w:rFonts w:cs="Arial"/>
                <w:noProof/>
                <w:sz w:val="20"/>
                <w:szCs w:val="20"/>
                <w:lang w:val="ru-RU"/>
              </w:rPr>
              <w:t>Ако главни објекат има трактове ка дубини парцеле типа ''П'' и ''Г'', трактови могу бити максималне висине како је прописано за помоћне објекте.</w:t>
            </w:r>
          </w:p>
          <w:p w:rsidR="007B5FFB" w:rsidRPr="004B338D" w:rsidRDefault="007B5FFB" w:rsidP="008E5683">
            <w:pPr>
              <w:tabs>
                <w:tab w:val="left" w:pos="0"/>
                <w:tab w:val="left" w:pos="851"/>
              </w:tabs>
              <w:suppressAutoHyphens/>
              <w:jc w:val="left"/>
              <w:rPr>
                <w:rFonts w:cs="Arial"/>
                <w:sz w:val="20"/>
                <w:szCs w:val="20"/>
                <w:highlight w:val="lightGray"/>
                <w:lang w:val="ru-RU" w:eastAsia="ar-SA"/>
              </w:rPr>
            </w:pPr>
            <w:r w:rsidRPr="004B338D">
              <w:rPr>
                <w:rFonts w:cs="Arial"/>
                <w:sz w:val="20"/>
                <w:szCs w:val="20"/>
                <w:lang w:val="sr-Cyrl-CS" w:eastAsia="zh-CN"/>
              </w:rPr>
              <w:t>Други објекат на парцели се може градити у унутрашњости парцеле на удаљености од 2/3 максимално дозвољене висине слемена уличног објекта и на удаљености од 1/3 максимално дозвољене висине слемена унутрашњег обј</w:t>
            </w:r>
            <w:r w:rsidR="00273472" w:rsidRPr="004B338D">
              <w:rPr>
                <w:rFonts w:cs="Arial"/>
                <w:sz w:val="20"/>
                <w:szCs w:val="20"/>
                <w:lang w:val="sr-Cyrl-CS" w:eastAsia="zh-CN"/>
              </w:rPr>
              <w:t>екта, од задње границе парцеле.</w:t>
            </w:r>
          </w:p>
          <w:p w:rsidR="00046D27" w:rsidRPr="004B338D" w:rsidRDefault="00046D27" w:rsidP="00E51277">
            <w:pPr>
              <w:tabs>
                <w:tab w:val="left" w:pos="0"/>
                <w:tab w:val="left" w:pos="268"/>
              </w:tabs>
              <w:suppressAutoHyphens/>
              <w:ind w:left="628"/>
              <w:jc w:val="left"/>
              <w:rPr>
                <w:rFonts w:cs="Arial"/>
                <w:sz w:val="20"/>
                <w:szCs w:val="20"/>
                <w:lang w:val="sr-Cyrl-CS" w:eastAsia="zh-CN"/>
              </w:rPr>
            </w:pPr>
            <w:r w:rsidRPr="004B338D">
              <w:rPr>
                <w:rFonts w:eastAsia="Calibri" w:cs="Arial"/>
                <w:i/>
                <w:sz w:val="20"/>
                <w:szCs w:val="20"/>
                <w:u w:val="single"/>
                <w:lang w:val="sr-Cyrl-CS" w:eastAsia="zh-CN"/>
              </w:rPr>
              <w:t>вертикална регулација (највећа дозвољена спратност или висина објеката)</w:t>
            </w:r>
          </w:p>
          <w:p w:rsidR="00E51277" w:rsidRPr="004B338D" w:rsidRDefault="00046D27" w:rsidP="00E51277">
            <w:pPr>
              <w:suppressAutoHyphens/>
              <w:rPr>
                <w:rFonts w:cs="Arial"/>
                <w:sz w:val="20"/>
                <w:szCs w:val="20"/>
                <w:lang w:val="sr-Cyrl-CS" w:eastAsia="zh-CN"/>
              </w:rPr>
            </w:pPr>
            <w:r w:rsidRPr="004B338D">
              <w:rPr>
                <w:rFonts w:cs="Arial"/>
                <w:sz w:val="20"/>
                <w:szCs w:val="20"/>
                <w:lang w:val="sr-Cyrl-CS" w:eastAsia="zh-CN"/>
              </w:rPr>
              <w:t xml:space="preserve">Вертикална регулација је дефинисана </w:t>
            </w:r>
            <w:r w:rsidR="00B62CA3" w:rsidRPr="004B338D">
              <w:rPr>
                <w:rFonts w:cs="Arial"/>
                <w:sz w:val="20"/>
                <w:szCs w:val="20"/>
                <w:lang w:val="sr-Cyrl-CS" w:eastAsia="zh-CN"/>
              </w:rPr>
              <w:t>на одговарајућем графичком прилогу и у доле наведеној табели</w:t>
            </w:r>
            <w:r w:rsidR="00E51277" w:rsidRPr="004B338D">
              <w:rPr>
                <w:rFonts w:cs="Arial"/>
                <w:sz w:val="20"/>
                <w:szCs w:val="20"/>
                <w:lang w:val="sr-Cyrl-CS" w:eastAsia="zh-CN"/>
              </w:rPr>
              <w:t>.</w:t>
            </w:r>
          </w:p>
          <w:p w:rsidR="00046D27" w:rsidRPr="004B338D" w:rsidRDefault="00046D27" w:rsidP="00E51277">
            <w:pPr>
              <w:suppressAutoHyphens/>
              <w:rPr>
                <w:rFonts w:cs="Arial"/>
                <w:sz w:val="20"/>
                <w:szCs w:val="20"/>
                <w:lang w:val="sr-Cyrl-CS" w:eastAsia="zh-CN"/>
              </w:rPr>
            </w:pPr>
            <w:r w:rsidRPr="004B338D">
              <w:rPr>
                <w:rFonts w:cs="Arial"/>
                <w:sz w:val="20"/>
                <w:szCs w:val="20"/>
                <w:lang w:val="sr-Cyrl-CS" w:eastAsia="zh-CN"/>
              </w:rPr>
              <w:t xml:space="preserve">Примарни параметар који дефинише висине објеката </w:t>
            </w:r>
            <w:r w:rsidRPr="004B338D">
              <w:rPr>
                <w:rFonts w:cs="Arial"/>
                <w:sz w:val="20"/>
                <w:szCs w:val="20"/>
                <w:lang w:eastAsia="zh-CN"/>
              </w:rPr>
              <w:t>je</w:t>
            </w:r>
            <w:r w:rsidRPr="004B338D">
              <w:rPr>
                <w:rFonts w:cs="Arial"/>
                <w:sz w:val="20"/>
                <w:szCs w:val="20"/>
                <w:lang w:val="sr-Cyrl-CS" w:eastAsia="zh-CN"/>
              </w:rPr>
              <w:t xml:space="preserve"> дат максимално дозвољеном висином венца и висин</w:t>
            </w:r>
            <w:r w:rsidRPr="004B338D">
              <w:rPr>
                <w:rFonts w:cs="Arial"/>
                <w:sz w:val="20"/>
                <w:szCs w:val="20"/>
                <w:lang w:eastAsia="zh-CN"/>
              </w:rPr>
              <w:t>o</w:t>
            </w:r>
            <w:r w:rsidRPr="004B338D">
              <w:rPr>
                <w:rFonts w:cs="Arial"/>
                <w:sz w:val="20"/>
                <w:szCs w:val="20"/>
                <w:lang w:val="sr-Cyrl-CS" w:eastAsia="zh-CN"/>
              </w:rPr>
              <w:t>м слемена, и то на следећи начин:</w:t>
            </w:r>
          </w:p>
          <w:p w:rsidR="00E35FBD" w:rsidRPr="004B338D" w:rsidRDefault="00E51277" w:rsidP="00A02762">
            <w:pPr>
              <w:suppressAutoHyphens/>
              <w:jc w:val="left"/>
              <w:rPr>
                <w:rFonts w:cs="Arial"/>
                <w:sz w:val="20"/>
                <w:szCs w:val="20"/>
                <w:lang w:val="sr-Cyrl-CS" w:eastAsia="zh-CN"/>
              </w:rPr>
            </w:pPr>
            <w:r w:rsidRPr="004B338D">
              <w:rPr>
                <w:rFonts w:cs="Arial"/>
                <w:sz w:val="20"/>
                <w:szCs w:val="20"/>
                <w:lang w:val="sr-Cyrl-CS" w:eastAsia="zh-CN"/>
              </w:rPr>
              <w:t>Максимално дозвољена висина</w:t>
            </w:r>
            <w:r w:rsidR="00AB1EEA" w:rsidRPr="004B338D">
              <w:rPr>
                <w:rFonts w:cs="Arial"/>
                <w:sz w:val="20"/>
                <w:szCs w:val="20"/>
                <w:lang w:val="sr-Cyrl-CS" w:eastAsia="zh-CN"/>
              </w:rPr>
              <w:t xml:space="preserve"> главних</w:t>
            </w:r>
            <w:r w:rsidR="007B5FFB" w:rsidRPr="004B338D">
              <w:rPr>
                <w:rFonts w:cs="Arial"/>
                <w:sz w:val="20"/>
                <w:szCs w:val="20"/>
                <w:lang w:val="sr-Cyrl-CS" w:eastAsia="zh-CN"/>
              </w:rPr>
              <w:t>објеката</w:t>
            </w:r>
            <w:r w:rsidRPr="004B338D">
              <w:rPr>
                <w:rFonts w:cs="Arial"/>
                <w:sz w:val="20"/>
                <w:szCs w:val="20"/>
                <w:lang w:val="sr-Cyrl-CS" w:eastAsia="zh-CN"/>
              </w:rPr>
              <w:t>:</w:t>
            </w:r>
          </w:p>
          <w:p w:rsidR="00E35FBD" w:rsidRPr="004B338D" w:rsidRDefault="00E35FBD" w:rsidP="00E51277">
            <w:pPr>
              <w:suppressAutoHyphens/>
              <w:jc w:val="left"/>
              <w:rPr>
                <w:rFonts w:cs="Arial"/>
                <w:sz w:val="20"/>
                <w:szCs w:val="20"/>
                <w:lang w:val="sr-Cyrl-CS" w:eastAsia="zh-CN"/>
              </w:rPr>
            </w:pPr>
          </w:p>
          <w:p w:rsidR="00E35FBD" w:rsidRPr="004B338D" w:rsidRDefault="00E35FBD" w:rsidP="00E35FBD">
            <w:pPr>
              <w:ind w:right="-1"/>
              <w:rPr>
                <w:rFonts w:cs="Arial"/>
                <w:sz w:val="20"/>
                <w:szCs w:val="20"/>
                <w:u w:val="single"/>
                <w:lang w:val="ru-RU"/>
              </w:rPr>
            </w:pPr>
            <w:r w:rsidRPr="004B338D">
              <w:rPr>
                <w:rFonts w:cs="Arial"/>
                <w:sz w:val="20"/>
                <w:szCs w:val="20"/>
                <w:u w:val="single"/>
                <w:lang w:val="sr-Cyrl-CS"/>
              </w:rPr>
              <w:t>Зона градње у ул. Милоша Обреновића и Лава Толстоја на уличној регулацији:</w:t>
            </w:r>
          </w:p>
          <w:p w:rsidR="00E35FBD" w:rsidRPr="004B338D" w:rsidRDefault="00E35FBD" w:rsidP="00E35FBD">
            <w:pPr>
              <w:tabs>
                <w:tab w:val="left" w:pos="426"/>
              </w:tabs>
              <w:ind w:right="-1"/>
              <w:rPr>
                <w:rFonts w:cs="Arial"/>
                <w:sz w:val="20"/>
                <w:szCs w:val="20"/>
                <w:lang w:val="ru-RU"/>
              </w:rPr>
            </w:pPr>
            <w:r w:rsidRPr="004B338D">
              <w:rPr>
                <w:rFonts w:cs="Arial"/>
                <w:sz w:val="20"/>
                <w:szCs w:val="20"/>
                <w:lang w:val="ru-RU"/>
              </w:rPr>
              <w:tab/>
              <w:t>-</w:t>
            </w:r>
            <w:r w:rsidRPr="004B338D">
              <w:rPr>
                <w:rFonts w:cs="Arial"/>
                <w:b/>
                <w:sz w:val="20"/>
                <w:szCs w:val="20"/>
                <w:lang w:val="ru-RU"/>
              </w:rPr>
              <w:tab/>
            </w:r>
            <w:r w:rsidRPr="004B338D">
              <w:rPr>
                <w:rFonts w:cs="Arial"/>
                <w:sz w:val="20"/>
                <w:szCs w:val="20"/>
                <w:lang w:val="ru-RU"/>
              </w:rPr>
              <w:t xml:space="preserve">Спратност:      </w:t>
            </w:r>
            <w:r w:rsidRPr="004B338D">
              <w:rPr>
                <w:rFonts w:cs="Arial"/>
                <w:sz w:val="20"/>
                <w:szCs w:val="20"/>
                <w:lang w:val="ru-RU"/>
              </w:rPr>
              <w:tab/>
            </w:r>
            <w:r w:rsidRPr="004B338D">
              <w:rPr>
                <w:rFonts w:cs="Arial"/>
                <w:sz w:val="20"/>
                <w:szCs w:val="20"/>
                <w:lang w:val="ru-RU"/>
              </w:rPr>
              <w:tab/>
            </w:r>
            <w:r w:rsidRPr="004B338D">
              <w:rPr>
                <w:rFonts w:cs="Arial"/>
                <w:b/>
                <w:sz w:val="20"/>
                <w:szCs w:val="20"/>
                <w:lang w:val="ru-RU"/>
              </w:rPr>
              <w:t>макс.</w:t>
            </w:r>
            <w:r w:rsidRPr="004B338D">
              <w:rPr>
                <w:rFonts w:cs="Arial"/>
                <w:b/>
                <w:sz w:val="20"/>
                <w:szCs w:val="20"/>
                <w:lang w:val="ru-RU"/>
              </w:rPr>
              <w:tab/>
              <w:t>П+4</w:t>
            </w:r>
          </w:p>
          <w:p w:rsidR="00E35FBD" w:rsidRPr="004B338D" w:rsidRDefault="00E35FBD" w:rsidP="00E35FBD">
            <w:pPr>
              <w:tabs>
                <w:tab w:val="left" w:pos="426"/>
              </w:tabs>
              <w:ind w:right="-1"/>
              <w:rPr>
                <w:rFonts w:cs="Arial"/>
                <w:b/>
                <w:sz w:val="20"/>
                <w:szCs w:val="20"/>
                <w:lang w:val="ru-RU"/>
              </w:rPr>
            </w:pPr>
            <w:r w:rsidRPr="004B338D">
              <w:rPr>
                <w:rFonts w:cs="Arial"/>
                <w:sz w:val="20"/>
                <w:szCs w:val="20"/>
                <w:lang w:val="ru-RU"/>
              </w:rPr>
              <w:tab/>
              <w:t>-</w:t>
            </w:r>
            <w:r w:rsidRPr="004B338D">
              <w:rPr>
                <w:rFonts w:cs="Arial"/>
                <w:sz w:val="20"/>
                <w:szCs w:val="20"/>
                <w:lang w:val="ru-RU"/>
              </w:rPr>
              <w:tab/>
              <w:t>Висина венца:</w:t>
            </w:r>
            <w:r w:rsidRPr="004B338D">
              <w:rPr>
                <w:rFonts w:cs="Arial"/>
                <w:sz w:val="20"/>
                <w:szCs w:val="20"/>
                <w:lang w:val="ru-RU"/>
              </w:rPr>
              <w:tab/>
            </w:r>
            <w:r w:rsidRPr="004B338D">
              <w:rPr>
                <w:rFonts w:cs="Arial"/>
                <w:sz w:val="20"/>
                <w:szCs w:val="20"/>
                <w:lang w:val="ru-RU"/>
              </w:rPr>
              <w:tab/>
            </w:r>
            <w:r w:rsidRPr="004B338D">
              <w:rPr>
                <w:rFonts w:cs="Arial"/>
                <w:b/>
                <w:sz w:val="20"/>
                <w:szCs w:val="20"/>
                <w:lang w:val="ru-RU"/>
              </w:rPr>
              <w:t>макс.  16,20м</w:t>
            </w:r>
            <w:r w:rsidR="00A02762" w:rsidRPr="004B338D">
              <w:rPr>
                <w:rFonts w:cs="Arial"/>
                <w:b/>
                <w:sz w:val="20"/>
                <w:szCs w:val="20"/>
                <w:lang w:val="ru-RU"/>
              </w:rPr>
              <w:t xml:space="preserve">     </w:t>
            </w:r>
            <w:r w:rsidR="00A02762" w:rsidRPr="004B338D">
              <w:rPr>
                <w:rFonts w:cs="Arial"/>
                <w:sz w:val="16"/>
                <w:szCs w:val="16"/>
                <w:lang w:val="ru-RU"/>
              </w:rPr>
              <w:t>(</w:t>
            </w:r>
            <w:r w:rsidR="00A02762" w:rsidRPr="004B338D">
              <w:rPr>
                <w:rFonts w:cs="Arial"/>
                <w:sz w:val="16"/>
                <w:szCs w:val="16"/>
                <w:lang w:val="sr-Cyrl-CS" w:eastAsia="zh-CN"/>
              </w:rPr>
              <w:t>уз уклапање до 60цм)</w:t>
            </w:r>
          </w:p>
          <w:p w:rsidR="00E35FBD" w:rsidRPr="004B338D" w:rsidRDefault="00E35FBD" w:rsidP="00E35FBD">
            <w:pPr>
              <w:tabs>
                <w:tab w:val="left" w:pos="426"/>
              </w:tabs>
              <w:ind w:right="-1"/>
              <w:rPr>
                <w:rFonts w:cs="Arial"/>
                <w:szCs w:val="22"/>
              </w:rPr>
            </w:pPr>
          </w:p>
          <w:p w:rsidR="005A50A3" w:rsidRPr="004B338D" w:rsidRDefault="005A50A3" w:rsidP="00E35FBD">
            <w:pPr>
              <w:tabs>
                <w:tab w:val="left" w:pos="426"/>
              </w:tabs>
              <w:ind w:right="-1"/>
              <w:rPr>
                <w:rFonts w:cs="Arial"/>
                <w:szCs w:val="22"/>
              </w:rPr>
            </w:pPr>
          </w:p>
          <w:p w:rsidR="005A50A3" w:rsidRPr="004B338D" w:rsidRDefault="005A50A3" w:rsidP="00E35FBD">
            <w:pPr>
              <w:tabs>
                <w:tab w:val="left" w:pos="426"/>
              </w:tabs>
              <w:ind w:right="-1"/>
              <w:rPr>
                <w:rFonts w:cs="Arial"/>
                <w:szCs w:val="22"/>
              </w:rPr>
            </w:pPr>
          </w:p>
          <w:p w:rsidR="00E35FBD" w:rsidRPr="004B338D" w:rsidRDefault="00E35FBD" w:rsidP="00E35FBD">
            <w:pPr>
              <w:suppressAutoHyphens/>
              <w:jc w:val="left"/>
              <w:rPr>
                <w:rFonts w:cs="Arial"/>
                <w:sz w:val="20"/>
                <w:szCs w:val="20"/>
                <w:u w:val="single"/>
                <w:lang w:eastAsia="zh-CN"/>
              </w:rPr>
            </w:pPr>
            <w:r w:rsidRPr="004B338D">
              <w:rPr>
                <w:rFonts w:cs="Arial"/>
                <w:sz w:val="20"/>
                <w:szCs w:val="20"/>
                <w:u w:val="single"/>
                <w:lang w:eastAsia="zh-CN"/>
              </w:rPr>
              <w:t>Зона градње у осталим улицама (Пере Сегединца, Стеријина, унутарблоковске стамбене саобраћајнице):</w:t>
            </w:r>
          </w:p>
          <w:p w:rsidR="00E35FBD" w:rsidRPr="004B338D" w:rsidRDefault="00E35FBD" w:rsidP="00E35FBD">
            <w:pPr>
              <w:suppressAutoHyphens/>
              <w:jc w:val="left"/>
              <w:rPr>
                <w:rFonts w:cs="Arial"/>
                <w:sz w:val="20"/>
                <w:szCs w:val="20"/>
                <w:lang w:eastAsia="zh-CN"/>
              </w:rPr>
            </w:pPr>
          </w:p>
          <w:p w:rsidR="00E35FBD" w:rsidRPr="004B338D" w:rsidRDefault="00E35FBD" w:rsidP="00E35FBD">
            <w:pPr>
              <w:suppressAutoHyphens/>
              <w:jc w:val="left"/>
              <w:rPr>
                <w:rFonts w:cs="Arial"/>
                <w:sz w:val="20"/>
                <w:szCs w:val="20"/>
                <w:lang w:val="sr-Cyrl-CS" w:eastAsia="zh-CN"/>
              </w:rPr>
            </w:pPr>
            <w:r w:rsidRPr="004B338D">
              <w:rPr>
                <w:rFonts w:cs="Arial"/>
                <w:sz w:val="20"/>
                <w:szCs w:val="20"/>
                <w:lang w:val="sr-Cyrl-CS" w:eastAsia="zh-CN"/>
              </w:rPr>
              <w:t>Максимално дозвољена висина главних објеката:</w:t>
            </w:r>
          </w:p>
          <w:tbl>
            <w:tblPr>
              <w:tblW w:w="0" w:type="auto"/>
              <w:tblInd w:w="705" w:type="dxa"/>
              <w:tblLayout w:type="fixed"/>
              <w:tblLook w:val="0000"/>
            </w:tblPr>
            <w:tblGrid>
              <w:gridCol w:w="1797"/>
              <w:gridCol w:w="1800"/>
              <w:gridCol w:w="2740"/>
            </w:tblGrid>
            <w:tr w:rsidR="00E35FBD" w:rsidRPr="004B338D" w:rsidTr="00E35FBD">
              <w:trPr>
                <w:cantSplit/>
                <w:trHeight w:val="301"/>
              </w:trPr>
              <w:tc>
                <w:tcPr>
                  <w:tcW w:w="3597" w:type="dxa"/>
                  <w:gridSpan w:val="2"/>
                  <w:tcBorders>
                    <w:top w:val="single" w:sz="4" w:space="0" w:color="000000"/>
                    <w:left w:val="single" w:sz="4" w:space="0" w:color="000000"/>
                    <w:bottom w:val="single" w:sz="4" w:space="0" w:color="000000"/>
                  </w:tcBorders>
                  <w:shd w:val="clear" w:color="auto" w:fill="D9D9D9"/>
                </w:tcPr>
                <w:p w:rsidR="00E35FBD" w:rsidRPr="004B338D" w:rsidRDefault="00E35FBD" w:rsidP="00E35FBD">
                  <w:pPr>
                    <w:suppressAutoHyphens/>
                    <w:snapToGrid w:val="0"/>
                    <w:jc w:val="center"/>
                    <w:rPr>
                      <w:rFonts w:cs="Arial"/>
                      <w:bCs/>
                      <w:sz w:val="20"/>
                      <w:szCs w:val="20"/>
                      <w:lang w:val="sr-Cyrl-CS" w:eastAsia="zh-CN"/>
                    </w:rPr>
                  </w:pPr>
                  <w:r w:rsidRPr="004B338D">
                    <w:rPr>
                      <w:rFonts w:cs="Arial"/>
                      <w:bCs/>
                      <w:sz w:val="20"/>
                      <w:szCs w:val="20"/>
                      <w:lang w:val="sr-Cyrl-CS" w:eastAsia="zh-CN"/>
                    </w:rPr>
                    <w:t>Максимална дозвољена висина (м)</w:t>
                  </w:r>
                </w:p>
              </w:tc>
              <w:tc>
                <w:tcPr>
                  <w:tcW w:w="2740"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E35FBD" w:rsidRPr="004B338D" w:rsidRDefault="00E35FBD" w:rsidP="00E35FBD">
                  <w:pPr>
                    <w:suppressAutoHyphens/>
                    <w:jc w:val="center"/>
                    <w:rPr>
                      <w:rFonts w:cs="Arial"/>
                      <w:b/>
                      <w:i/>
                      <w:sz w:val="20"/>
                      <w:szCs w:val="20"/>
                      <w:lang w:val="sr-Cyrl-CS" w:eastAsia="zh-CN"/>
                    </w:rPr>
                  </w:pPr>
                  <w:r w:rsidRPr="004B338D">
                    <w:rPr>
                      <w:rFonts w:cs="Arial"/>
                      <w:bCs/>
                      <w:sz w:val="20"/>
                      <w:szCs w:val="20"/>
                      <w:lang w:val="sr-Cyrl-CS" w:eastAsia="zh-CN"/>
                    </w:rPr>
                    <w:t>Орјентациони број етажа</w:t>
                  </w:r>
                </w:p>
              </w:tc>
            </w:tr>
            <w:tr w:rsidR="00E35FBD" w:rsidRPr="004B338D" w:rsidTr="00E35FBD">
              <w:trPr>
                <w:cantSplit/>
                <w:trHeight w:val="300"/>
              </w:trPr>
              <w:tc>
                <w:tcPr>
                  <w:tcW w:w="1797" w:type="dxa"/>
                  <w:tcBorders>
                    <w:top w:val="single" w:sz="4" w:space="0" w:color="000000"/>
                    <w:left w:val="single" w:sz="4" w:space="0" w:color="000000"/>
                    <w:bottom w:val="single" w:sz="4" w:space="0" w:color="000000"/>
                  </w:tcBorders>
                  <w:shd w:val="clear" w:color="auto" w:fill="auto"/>
                </w:tcPr>
                <w:p w:rsidR="00E35FBD" w:rsidRPr="004B338D" w:rsidRDefault="00E35FBD" w:rsidP="00E35FBD">
                  <w:pPr>
                    <w:suppressAutoHyphens/>
                    <w:snapToGrid w:val="0"/>
                    <w:jc w:val="center"/>
                    <w:rPr>
                      <w:rFonts w:cs="Arial"/>
                      <w:bCs/>
                      <w:sz w:val="20"/>
                      <w:szCs w:val="20"/>
                      <w:lang w:val="sr-Cyrl-CS" w:eastAsia="zh-CN"/>
                    </w:rPr>
                  </w:pPr>
                  <w:r w:rsidRPr="004B338D">
                    <w:rPr>
                      <w:rFonts w:cs="Arial"/>
                      <w:bCs/>
                      <w:sz w:val="20"/>
                      <w:szCs w:val="20"/>
                      <w:lang w:val="sr-Cyrl-CS" w:eastAsia="zh-CN"/>
                    </w:rPr>
                    <w:t>венац</w:t>
                  </w:r>
                </w:p>
              </w:tc>
              <w:tc>
                <w:tcPr>
                  <w:tcW w:w="1800" w:type="dxa"/>
                  <w:tcBorders>
                    <w:top w:val="single" w:sz="4" w:space="0" w:color="000000"/>
                    <w:left w:val="single" w:sz="4" w:space="0" w:color="000000"/>
                    <w:bottom w:val="single" w:sz="4" w:space="0" w:color="000000"/>
                  </w:tcBorders>
                  <w:shd w:val="clear" w:color="auto" w:fill="auto"/>
                </w:tcPr>
                <w:p w:rsidR="00E35FBD" w:rsidRPr="004B338D" w:rsidRDefault="00E35FBD" w:rsidP="00E35FBD">
                  <w:pPr>
                    <w:suppressAutoHyphens/>
                    <w:snapToGrid w:val="0"/>
                    <w:jc w:val="center"/>
                    <w:rPr>
                      <w:rFonts w:cs="Arial"/>
                      <w:bCs/>
                      <w:sz w:val="20"/>
                      <w:szCs w:val="20"/>
                      <w:lang w:val="sr-Cyrl-CS" w:eastAsia="zh-CN"/>
                    </w:rPr>
                  </w:pPr>
                  <w:r w:rsidRPr="004B338D">
                    <w:rPr>
                      <w:rFonts w:cs="Arial"/>
                      <w:bCs/>
                      <w:sz w:val="20"/>
                      <w:szCs w:val="20"/>
                      <w:lang w:val="sr-Cyrl-CS" w:eastAsia="zh-CN"/>
                    </w:rPr>
                    <w:t>слеме</w:t>
                  </w:r>
                </w:p>
              </w:tc>
              <w:tc>
                <w:tcPr>
                  <w:tcW w:w="2740" w:type="dxa"/>
                  <w:tcBorders>
                    <w:left w:val="single" w:sz="4" w:space="0" w:color="000000"/>
                    <w:bottom w:val="single" w:sz="4" w:space="0" w:color="000000"/>
                    <w:right w:val="single" w:sz="4" w:space="0" w:color="000000"/>
                  </w:tcBorders>
                  <w:shd w:val="clear" w:color="auto" w:fill="D9D9D9"/>
                </w:tcPr>
                <w:p w:rsidR="00E35FBD" w:rsidRPr="004B338D" w:rsidRDefault="00E35FBD" w:rsidP="00E35FBD">
                  <w:pPr>
                    <w:suppressAutoHyphens/>
                    <w:snapToGrid w:val="0"/>
                    <w:jc w:val="center"/>
                    <w:rPr>
                      <w:rFonts w:cs="Arial"/>
                      <w:bCs/>
                      <w:sz w:val="20"/>
                      <w:szCs w:val="20"/>
                      <w:lang w:val="sr-Cyrl-CS" w:eastAsia="zh-CN"/>
                    </w:rPr>
                  </w:pPr>
                </w:p>
              </w:tc>
            </w:tr>
            <w:tr w:rsidR="00E35FBD" w:rsidRPr="004B338D" w:rsidTr="00E35FBD">
              <w:tc>
                <w:tcPr>
                  <w:tcW w:w="1797" w:type="dxa"/>
                  <w:tcBorders>
                    <w:top w:val="single" w:sz="4" w:space="0" w:color="000000"/>
                    <w:left w:val="single" w:sz="4" w:space="0" w:color="000000"/>
                    <w:bottom w:val="single" w:sz="4" w:space="0" w:color="000000"/>
                  </w:tcBorders>
                  <w:shd w:val="clear" w:color="auto" w:fill="auto"/>
                </w:tcPr>
                <w:p w:rsidR="00E35FBD" w:rsidRPr="004B338D" w:rsidRDefault="00E35FBD" w:rsidP="00E35FBD">
                  <w:pPr>
                    <w:suppressAutoHyphens/>
                    <w:jc w:val="center"/>
                    <w:rPr>
                      <w:rFonts w:cs="Arial"/>
                      <w:sz w:val="20"/>
                      <w:szCs w:val="20"/>
                      <w:lang w:val="sr-Cyrl-CS" w:eastAsia="zh-CN"/>
                    </w:rPr>
                  </w:pPr>
                  <w:r w:rsidRPr="004B338D">
                    <w:rPr>
                      <w:rFonts w:cs="Arial"/>
                      <w:sz w:val="20"/>
                      <w:szCs w:val="20"/>
                      <w:lang w:val="sr-Cyrl-CS" w:eastAsia="zh-CN"/>
                    </w:rPr>
                    <w:t>8.5</w:t>
                  </w:r>
                </w:p>
              </w:tc>
              <w:tc>
                <w:tcPr>
                  <w:tcW w:w="1800" w:type="dxa"/>
                  <w:tcBorders>
                    <w:top w:val="single" w:sz="4" w:space="0" w:color="000000"/>
                    <w:left w:val="single" w:sz="4" w:space="0" w:color="000000"/>
                    <w:bottom w:val="single" w:sz="4" w:space="0" w:color="000000"/>
                  </w:tcBorders>
                  <w:shd w:val="clear" w:color="auto" w:fill="auto"/>
                </w:tcPr>
                <w:p w:rsidR="00E35FBD" w:rsidRPr="004B338D" w:rsidRDefault="00E35FBD" w:rsidP="00E35FBD">
                  <w:pPr>
                    <w:suppressAutoHyphens/>
                    <w:jc w:val="center"/>
                    <w:rPr>
                      <w:rFonts w:cs="Arial"/>
                      <w:sz w:val="20"/>
                      <w:szCs w:val="20"/>
                      <w:lang w:val="sr-Cyrl-CS" w:eastAsia="zh-CN"/>
                    </w:rPr>
                  </w:pPr>
                  <w:r w:rsidRPr="004B338D">
                    <w:rPr>
                      <w:rFonts w:cs="Arial"/>
                      <w:sz w:val="20"/>
                      <w:szCs w:val="20"/>
                      <w:lang w:val="sr-Cyrl-CS" w:eastAsia="zh-CN"/>
                    </w:rPr>
                    <w:t>12,5</w:t>
                  </w:r>
                </w:p>
              </w:tc>
              <w:tc>
                <w:tcPr>
                  <w:tcW w:w="27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5FBD" w:rsidRPr="004B338D" w:rsidRDefault="00E35FBD" w:rsidP="00E35FBD">
                  <w:pPr>
                    <w:suppressAutoHyphens/>
                    <w:snapToGrid w:val="0"/>
                    <w:jc w:val="center"/>
                    <w:rPr>
                      <w:rFonts w:cs="Arial"/>
                      <w:b/>
                      <w:i/>
                      <w:sz w:val="20"/>
                      <w:szCs w:val="20"/>
                      <w:lang w:val="sr-Cyrl-CS" w:eastAsia="zh-CN"/>
                    </w:rPr>
                  </w:pPr>
                  <w:r w:rsidRPr="004B338D">
                    <w:rPr>
                      <w:rFonts w:cs="Arial"/>
                      <w:sz w:val="20"/>
                      <w:szCs w:val="20"/>
                      <w:lang w:val="sr-Cyrl-CS" w:eastAsia="zh-CN"/>
                    </w:rPr>
                    <w:t>П+1+Пк/Пс/М</w:t>
                  </w:r>
                </w:p>
              </w:tc>
            </w:tr>
            <w:tr w:rsidR="00E35FBD" w:rsidRPr="004B338D" w:rsidTr="00E35FBD">
              <w:tc>
                <w:tcPr>
                  <w:tcW w:w="1797" w:type="dxa"/>
                  <w:tcBorders>
                    <w:top w:val="single" w:sz="4" w:space="0" w:color="000000"/>
                    <w:left w:val="single" w:sz="4" w:space="0" w:color="000000"/>
                    <w:bottom w:val="single" w:sz="4" w:space="0" w:color="000000"/>
                  </w:tcBorders>
                  <w:shd w:val="clear" w:color="auto" w:fill="auto"/>
                </w:tcPr>
                <w:p w:rsidR="00E35FBD" w:rsidRPr="004B338D" w:rsidRDefault="00E35FBD" w:rsidP="00E35FBD">
                  <w:pPr>
                    <w:suppressAutoHyphens/>
                    <w:jc w:val="center"/>
                    <w:rPr>
                      <w:rFonts w:cs="Arial"/>
                      <w:sz w:val="20"/>
                      <w:szCs w:val="20"/>
                      <w:lang w:val="sr-Cyrl-CS" w:eastAsia="zh-CN"/>
                    </w:rPr>
                  </w:pPr>
                  <w:r w:rsidRPr="004B338D">
                    <w:rPr>
                      <w:rFonts w:cs="Arial"/>
                      <w:sz w:val="20"/>
                      <w:szCs w:val="20"/>
                      <w:lang w:val="sr-Cyrl-CS" w:eastAsia="zh-CN"/>
                    </w:rPr>
                    <w:t>11.5</w:t>
                  </w:r>
                </w:p>
              </w:tc>
              <w:tc>
                <w:tcPr>
                  <w:tcW w:w="1800" w:type="dxa"/>
                  <w:tcBorders>
                    <w:top w:val="single" w:sz="4" w:space="0" w:color="000000"/>
                    <w:left w:val="single" w:sz="4" w:space="0" w:color="000000"/>
                    <w:bottom w:val="single" w:sz="4" w:space="0" w:color="000000"/>
                  </w:tcBorders>
                  <w:shd w:val="clear" w:color="auto" w:fill="auto"/>
                </w:tcPr>
                <w:p w:rsidR="00E35FBD" w:rsidRPr="004B338D" w:rsidRDefault="00E35FBD" w:rsidP="00E35FBD">
                  <w:pPr>
                    <w:suppressAutoHyphens/>
                    <w:jc w:val="center"/>
                    <w:rPr>
                      <w:rFonts w:cs="Arial"/>
                      <w:sz w:val="20"/>
                      <w:szCs w:val="20"/>
                      <w:lang w:val="sr-Cyrl-CS" w:eastAsia="zh-CN"/>
                    </w:rPr>
                  </w:pPr>
                  <w:r w:rsidRPr="004B338D">
                    <w:rPr>
                      <w:rFonts w:cs="Arial"/>
                      <w:sz w:val="20"/>
                      <w:szCs w:val="20"/>
                      <w:lang w:val="sr-Cyrl-CS" w:eastAsia="zh-CN"/>
                    </w:rPr>
                    <w:t>15,5</w:t>
                  </w:r>
                </w:p>
              </w:tc>
              <w:tc>
                <w:tcPr>
                  <w:tcW w:w="27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5FBD" w:rsidRPr="004B338D" w:rsidRDefault="00E35FBD" w:rsidP="00E35FBD">
                  <w:pPr>
                    <w:suppressAutoHyphens/>
                    <w:snapToGrid w:val="0"/>
                    <w:jc w:val="center"/>
                    <w:rPr>
                      <w:rFonts w:cs="Arial"/>
                      <w:b/>
                      <w:i/>
                      <w:sz w:val="20"/>
                      <w:szCs w:val="20"/>
                      <w:lang w:val="sr-Cyrl-CS" w:eastAsia="zh-CN"/>
                    </w:rPr>
                  </w:pPr>
                  <w:r w:rsidRPr="004B338D">
                    <w:rPr>
                      <w:rFonts w:cs="Arial"/>
                      <w:sz w:val="20"/>
                      <w:szCs w:val="20"/>
                      <w:lang w:val="sr-Cyrl-CS" w:eastAsia="zh-CN"/>
                    </w:rPr>
                    <w:t>П+2+Пк/Пс/М</w:t>
                  </w:r>
                </w:p>
              </w:tc>
            </w:tr>
            <w:tr w:rsidR="00E35FBD" w:rsidRPr="004B338D" w:rsidTr="00E35FBD">
              <w:tc>
                <w:tcPr>
                  <w:tcW w:w="1797" w:type="dxa"/>
                  <w:tcBorders>
                    <w:top w:val="single" w:sz="4" w:space="0" w:color="000000"/>
                    <w:left w:val="single" w:sz="4" w:space="0" w:color="000000"/>
                    <w:bottom w:val="single" w:sz="4" w:space="0" w:color="000000"/>
                  </w:tcBorders>
                  <w:shd w:val="clear" w:color="auto" w:fill="auto"/>
                </w:tcPr>
                <w:p w:rsidR="00E35FBD" w:rsidRPr="004B338D" w:rsidRDefault="00E35FBD" w:rsidP="00E35FBD">
                  <w:pPr>
                    <w:suppressAutoHyphens/>
                    <w:jc w:val="center"/>
                    <w:rPr>
                      <w:rFonts w:cs="Arial"/>
                      <w:sz w:val="20"/>
                      <w:szCs w:val="20"/>
                      <w:lang w:val="sr-Cyrl-CS" w:eastAsia="zh-CN"/>
                    </w:rPr>
                  </w:pPr>
                  <w:r w:rsidRPr="004B338D">
                    <w:rPr>
                      <w:rFonts w:cs="Arial"/>
                      <w:sz w:val="20"/>
                      <w:szCs w:val="20"/>
                      <w:lang w:val="sr-Cyrl-CS" w:eastAsia="zh-CN"/>
                    </w:rPr>
                    <w:t>14.5</w:t>
                  </w:r>
                </w:p>
              </w:tc>
              <w:tc>
                <w:tcPr>
                  <w:tcW w:w="1800" w:type="dxa"/>
                  <w:tcBorders>
                    <w:top w:val="single" w:sz="4" w:space="0" w:color="000000"/>
                    <w:left w:val="single" w:sz="4" w:space="0" w:color="000000"/>
                    <w:bottom w:val="single" w:sz="4" w:space="0" w:color="000000"/>
                  </w:tcBorders>
                  <w:shd w:val="clear" w:color="auto" w:fill="auto"/>
                </w:tcPr>
                <w:p w:rsidR="00E35FBD" w:rsidRPr="004B338D" w:rsidRDefault="00E35FBD" w:rsidP="00E35FBD">
                  <w:pPr>
                    <w:suppressAutoHyphens/>
                    <w:jc w:val="center"/>
                    <w:rPr>
                      <w:rFonts w:cs="Arial"/>
                      <w:sz w:val="20"/>
                      <w:szCs w:val="20"/>
                      <w:lang w:val="sr-Cyrl-CS" w:eastAsia="zh-CN"/>
                    </w:rPr>
                  </w:pPr>
                  <w:r w:rsidRPr="004B338D">
                    <w:rPr>
                      <w:rFonts w:cs="Arial"/>
                      <w:sz w:val="20"/>
                      <w:szCs w:val="20"/>
                      <w:lang w:val="sr-Cyrl-CS" w:eastAsia="zh-CN"/>
                    </w:rPr>
                    <w:t>18,5</w:t>
                  </w:r>
                </w:p>
              </w:tc>
              <w:tc>
                <w:tcPr>
                  <w:tcW w:w="274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35FBD" w:rsidRPr="004B338D" w:rsidRDefault="00E35FBD" w:rsidP="00E35FBD">
                  <w:pPr>
                    <w:suppressAutoHyphens/>
                    <w:snapToGrid w:val="0"/>
                    <w:jc w:val="center"/>
                    <w:rPr>
                      <w:rFonts w:cs="Arial"/>
                      <w:b/>
                      <w:i/>
                      <w:sz w:val="20"/>
                      <w:szCs w:val="20"/>
                      <w:lang w:val="sr-Cyrl-CS" w:eastAsia="zh-CN"/>
                    </w:rPr>
                  </w:pPr>
                  <w:r w:rsidRPr="004B338D">
                    <w:rPr>
                      <w:rFonts w:cs="Arial"/>
                      <w:sz w:val="20"/>
                      <w:szCs w:val="20"/>
                      <w:lang w:val="sr-Cyrl-CS" w:eastAsia="zh-CN"/>
                    </w:rPr>
                    <w:t>П+3+Пк/Пс/М</w:t>
                  </w:r>
                </w:p>
              </w:tc>
            </w:tr>
          </w:tbl>
          <w:p w:rsidR="00173C0A" w:rsidRPr="004B338D" w:rsidRDefault="00173C0A" w:rsidP="00E35FBD">
            <w:pPr>
              <w:tabs>
                <w:tab w:val="left" w:pos="-993"/>
              </w:tabs>
              <w:ind w:right="-1"/>
              <w:rPr>
                <w:rFonts w:cs="Arial"/>
                <w:strike/>
                <w:sz w:val="20"/>
                <w:szCs w:val="20"/>
                <w:lang w:val="sr-Cyrl-CS" w:eastAsia="zh-CN"/>
              </w:rPr>
            </w:pPr>
          </w:p>
          <w:p w:rsidR="00F73D1F" w:rsidRPr="004B338D" w:rsidRDefault="00F73D1F" w:rsidP="00F73D1F">
            <w:pPr>
              <w:suppressAutoHyphens/>
              <w:ind w:right="34"/>
              <w:rPr>
                <w:rFonts w:eastAsia="Arial" w:cs="Arial"/>
                <w:sz w:val="20"/>
                <w:szCs w:val="20"/>
                <w:lang w:val="sr-Cyrl-CS" w:eastAsia="zh-CN"/>
              </w:rPr>
            </w:pPr>
            <w:r w:rsidRPr="004B338D">
              <w:rPr>
                <w:rFonts w:cs="Arial"/>
                <w:sz w:val="20"/>
                <w:szCs w:val="20"/>
                <w:u w:val="single"/>
                <w:lang w:val="sr-Cyrl-CS" w:eastAsia="zh-CN"/>
              </w:rPr>
              <w:t>Напомена:</w:t>
            </w:r>
          </w:p>
          <w:p w:rsidR="00F73D1F" w:rsidRPr="004B338D" w:rsidRDefault="00F73D1F" w:rsidP="00F73D1F">
            <w:pPr>
              <w:suppressAutoHyphens/>
              <w:ind w:right="34"/>
              <w:rPr>
                <w:rFonts w:cs="Arial"/>
                <w:bCs/>
                <w:sz w:val="20"/>
                <w:szCs w:val="20"/>
                <w:lang w:val="sr-Cyrl-CS" w:eastAsia="zh-CN"/>
              </w:rPr>
            </w:pPr>
            <w:r w:rsidRPr="004B338D">
              <w:rPr>
                <w:rFonts w:cs="Arial"/>
                <w:sz w:val="20"/>
                <w:szCs w:val="20"/>
                <w:lang w:val="sr-Cyrl-CS" w:eastAsia="zh-CN"/>
              </w:rPr>
              <w:t>Број етажа важи као орјентациони параметар!</w:t>
            </w:r>
          </w:p>
          <w:p w:rsidR="00F73D1F" w:rsidRPr="004B338D" w:rsidRDefault="00F73D1F" w:rsidP="00F73D1F">
            <w:pPr>
              <w:suppressAutoHyphens/>
              <w:ind w:right="34"/>
              <w:rPr>
                <w:rFonts w:cs="Arial"/>
                <w:sz w:val="20"/>
                <w:szCs w:val="20"/>
                <w:lang w:val="sr-Cyrl-CS" w:eastAsia="zh-CN"/>
              </w:rPr>
            </w:pPr>
            <w:r w:rsidRPr="004B338D">
              <w:rPr>
                <w:rFonts w:cs="Arial"/>
                <w:bCs/>
                <w:sz w:val="20"/>
                <w:szCs w:val="20"/>
                <w:lang w:val="sr-Cyrl-CS" w:eastAsia="zh-CN"/>
              </w:rPr>
              <w:t>Код објеката са повученим спратом, као кота венца рачуна се кота пода терасе повученог спрата.</w:t>
            </w:r>
          </w:p>
          <w:p w:rsidR="00F73D1F" w:rsidRPr="004B338D" w:rsidRDefault="00F73D1F" w:rsidP="00F73D1F">
            <w:pPr>
              <w:suppressAutoHyphens/>
              <w:ind w:right="34"/>
              <w:rPr>
                <w:rFonts w:cs="Arial"/>
                <w:sz w:val="20"/>
                <w:szCs w:val="20"/>
                <w:lang w:val="sr-Cyrl-CS" w:eastAsia="zh-CN"/>
              </w:rPr>
            </w:pPr>
            <w:r w:rsidRPr="004B338D">
              <w:rPr>
                <w:rFonts w:cs="Arial"/>
                <w:b/>
                <w:sz w:val="20"/>
                <w:szCs w:val="20"/>
                <w:lang w:val="sr-Cyrl-CS" w:eastAsia="zh-CN"/>
              </w:rPr>
              <w:t>Уколико се на углу сустичу зоне различите спратности, за угаони објекат се примењује виша спратност без могућности додавања још једне етаже у односу на ту спратност</w:t>
            </w:r>
            <w:r w:rsidRPr="004B338D">
              <w:rPr>
                <w:rFonts w:cs="Arial"/>
                <w:sz w:val="20"/>
                <w:szCs w:val="20"/>
                <w:lang w:val="sr-Cyrl-CS" w:eastAsia="zh-CN"/>
              </w:rPr>
              <w:t>.</w:t>
            </w:r>
          </w:p>
          <w:p w:rsidR="00F73D1F" w:rsidRPr="004B338D" w:rsidRDefault="00F73D1F" w:rsidP="00F73D1F">
            <w:pPr>
              <w:suppressAutoHyphens/>
              <w:ind w:right="34"/>
              <w:rPr>
                <w:rFonts w:eastAsia="Arial" w:cs="Arial"/>
                <w:sz w:val="20"/>
                <w:szCs w:val="20"/>
                <w:lang w:val="sr-Cyrl-CS" w:eastAsia="zh-CN"/>
              </w:rPr>
            </w:pPr>
            <w:r w:rsidRPr="004B338D">
              <w:rPr>
                <w:rFonts w:cs="Arial"/>
                <w:sz w:val="20"/>
                <w:szCs w:val="20"/>
                <w:lang w:val="sr-Cyrl-CS" w:eastAsia="zh-CN"/>
              </w:rPr>
              <w:t xml:space="preserve">На парцелама које се налазе на углу градске саобраћајнице и стамбене саобраћајнице која улази у унутрашњост блока, </w:t>
            </w:r>
            <w:r w:rsidRPr="004B338D">
              <w:rPr>
                <w:rFonts w:cs="Arial"/>
                <w:b/>
                <w:sz w:val="20"/>
                <w:szCs w:val="20"/>
                <w:lang w:val="sr-Cyrl-CS" w:eastAsia="zh-CN"/>
              </w:rPr>
              <w:t>не примењује</w:t>
            </w:r>
            <w:r w:rsidRPr="004B338D">
              <w:rPr>
                <w:rFonts w:cs="Arial"/>
                <w:sz w:val="20"/>
                <w:szCs w:val="20"/>
                <w:lang w:val="sr-Cyrl-CS" w:eastAsia="zh-CN"/>
              </w:rPr>
              <w:t xml:space="preserve"> се правило о додатној етажи.</w:t>
            </w:r>
          </w:p>
          <w:p w:rsidR="00F73D1F" w:rsidRPr="004B338D" w:rsidRDefault="00F73D1F" w:rsidP="00F73D1F">
            <w:pPr>
              <w:suppressAutoHyphens/>
              <w:ind w:right="34"/>
              <w:rPr>
                <w:rFonts w:eastAsia="Arial" w:cs="Arial"/>
                <w:sz w:val="20"/>
                <w:szCs w:val="20"/>
                <w:lang w:val="sr-Cyrl-CS" w:eastAsia="zh-CN"/>
              </w:rPr>
            </w:pPr>
            <w:r w:rsidRPr="004B338D">
              <w:rPr>
                <w:rFonts w:cs="Arial"/>
                <w:sz w:val="20"/>
                <w:szCs w:val="20"/>
                <w:lang w:val="sr-Cyrl-CS" w:eastAsia="zh-CN"/>
              </w:rPr>
              <w:t>Максимално дозвољена висина објеката у дубини парцеле је мања од оне уз уличну регулацију за једну спратну висину са одговарајућим висинама слемена и венца, уз поштовање свих параметара урбанистичке струке, уз нарочито поштовање прописане међусобне удаљености објеката.</w:t>
            </w:r>
          </w:p>
          <w:p w:rsidR="00046D27" w:rsidRPr="004B338D" w:rsidRDefault="00046D27" w:rsidP="00046D27">
            <w:pPr>
              <w:tabs>
                <w:tab w:val="left" w:pos="0"/>
                <w:tab w:val="left" w:pos="851"/>
              </w:tabs>
              <w:suppressAutoHyphens/>
              <w:jc w:val="left"/>
              <w:rPr>
                <w:rFonts w:cs="Arial"/>
                <w:sz w:val="20"/>
                <w:szCs w:val="20"/>
                <w:highlight w:val="yellow"/>
                <w:lang w:val="ru-RU" w:eastAsia="zh-CN"/>
              </w:rPr>
            </w:pPr>
          </w:p>
          <w:p w:rsidR="00AC32E5" w:rsidRPr="004B338D" w:rsidRDefault="00AC32E5" w:rsidP="00AC32E5">
            <w:pPr>
              <w:tabs>
                <w:tab w:val="left" w:pos="0"/>
                <w:tab w:val="left" w:pos="851"/>
              </w:tabs>
              <w:suppressAutoHyphens/>
              <w:ind w:right="34"/>
              <w:rPr>
                <w:rFonts w:eastAsia="Calibri" w:cs="Arial"/>
                <w:sz w:val="20"/>
                <w:szCs w:val="20"/>
                <w:lang w:val="sr-Cyrl-CS" w:eastAsia="zh-CN"/>
              </w:rPr>
            </w:pPr>
            <w:r w:rsidRPr="004B338D">
              <w:rPr>
                <w:rFonts w:eastAsia="Calibri" w:cs="Arial"/>
                <w:sz w:val="20"/>
                <w:szCs w:val="20"/>
                <w:lang w:val="sr-Cyrl-CS" w:eastAsia="zh-CN"/>
              </w:rPr>
              <w:t xml:space="preserve">Максимално дозвољена висина </w:t>
            </w:r>
            <w:r w:rsidR="00E35FBD" w:rsidRPr="004B338D">
              <w:rPr>
                <w:rFonts w:eastAsia="Calibri" w:cs="Arial"/>
                <w:sz w:val="20"/>
                <w:szCs w:val="20"/>
                <w:lang w:val="sr-Cyrl-CS" w:eastAsia="zh-CN"/>
              </w:rPr>
              <w:t xml:space="preserve">слемена </w:t>
            </w:r>
            <w:r w:rsidRPr="004B338D">
              <w:rPr>
                <w:rFonts w:eastAsia="Calibri" w:cs="Arial"/>
                <w:sz w:val="20"/>
                <w:szCs w:val="20"/>
                <w:lang w:val="sr-Cyrl-CS" w:eastAsia="zh-CN"/>
              </w:rPr>
              <w:t>помоћних објеката</w:t>
            </w:r>
            <w:r w:rsidR="00E35FBD" w:rsidRPr="004B338D">
              <w:rPr>
                <w:rFonts w:eastAsia="Calibri" w:cs="Arial"/>
                <w:sz w:val="20"/>
                <w:szCs w:val="20"/>
                <w:lang w:val="sr-Cyrl-CS" w:eastAsia="zh-CN"/>
              </w:rPr>
              <w:t xml:space="preserve"> = 5,00м</w:t>
            </w:r>
          </w:p>
          <w:p w:rsidR="005A50A3" w:rsidRPr="004B338D" w:rsidRDefault="005A50A3" w:rsidP="00AC32E5">
            <w:pPr>
              <w:tabs>
                <w:tab w:val="left" w:pos="0"/>
                <w:tab w:val="left" w:pos="851"/>
              </w:tabs>
              <w:suppressAutoHyphens/>
              <w:ind w:right="34"/>
              <w:rPr>
                <w:rFonts w:eastAsia="Calibri" w:cs="Arial"/>
                <w:sz w:val="20"/>
                <w:szCs w:val="20"/>
                <w:highlight w:val="yellow"/>
                <w:lang w:val="sr-Cyrl-CS" w:eastAsia="zh-CN"/>
              </w:rPr>
            </w:pPr>
          </w:p>
          <w:p w:rsidR="00046D27" w:rsidRPr="004B338D" w:rsidRDefault="00046D27" w:rsidP="00046D27">
            <w:pPr>
              <w:tabs>
                <w:tab w:val="left" w:pos="0"/>
                <w:tab w:val="left" w:pos="851"/>
              </w:tabs>
              <w:suppressAutoHyphens/>
              <w:ind w:left="340"/>
              <w:jc w:val="left"/>
              <w:rPr>
                <w:rFonts w:cs="Arial"/>
                <w:sz w:val="20"/>
                <w:szCs w:val="20"/>
                <w:lang w:val="ru-RU" w:eastAsia="zh-CN"/>
              </w:rPr>
            </w:pPr>
            <w:r w:rsidRPr="004B338D">
              <w:rPr>
                <w:rFonts w:cs="Arial"/>
                <w:i/>
                <w:sz w:val="20"/>
                <w:szCs w:val="20"/>
                <w:u w:val="single"/>
                <w:lang w:val="ru-RU" w:eastAsia="zh-CN"/>
              </w:rPr>
              <w:t>положај према границама суседних парцела</w:t>
            </w:r>
          </w:p>
          <w:p w:rsidR="00F73D1F" w:rsidRPr="004B338D" w:rsidRDefault="00187A87" w:rsidP="00F73D1F">
            <w:pPr>
              <w:suppressAutoHyphens/>
              <w:ind w:right="34"/>
              <w:rPr>
                <w:rFonts w:cs="Arial"/>
                <w:sz w:val="20"/>
                <w:szCs w:val="20"/>
                <w:lang w:val="ru-RU" w:eastAsia="zh-CN"/>
              </w:rPr>
            </w:pPr>
            <w:r w:rsidRPr="004B338D">
              <w:rPr>
                <w:rFonts w:cs="Arial"/>
                <w:sz w:val="20"/>
                <w:szCs w:val="20"/>
                <w:lang w:val="ru-RU" w:eastAsia="zh-CN"/>
              </w:rPr>
              <w:t>Ова растојања се примењују за зоне градње у којима није обавезна изградња у непрекинутом низу:</w:t>
            </w:r>
          </w:p>
          <w:p w:rsidR="00F73D1F" w:rsidRPr="004B338D" w:rsidRDefault="00F73D1F" w:rsidP="00F73D1F">
            <w:pPr>
              <w:suppressAutoHyphens/>
              <w:ind w:right="34"/>
              <w:rPr>
                <w:rFonts w:cs="Arial"/>
                <w:sz w:val="20"/>
                <w:szCs w:val="20"/>
                <w:lang w:val="ru-RU" w:eastAsia="zh-CN"/>
              </w:rPr>
            </w:pPr>
            <w:r w:rsidRPr="004B338D">
              <w:rPr>
                <w:rFonts w:cs="Arial"/>
                <w:sz w:val="20"/>
                <w:szCs w:val="20"/>
                <w:lang w:val="ru-RU" w:eastAsia="zh-CN"/>
              </w:rPr>
              <w:t>- 0.00м - када на тим фасадама нема отвора,</w:t>
            </w:r>
          </w:p>
          <w:p w:rsidR="00046D27" w:rsidRPr="004B338D" w:rsidRDefault="00F73D1F" w:rsidP="00F73D1F">
            <w:pPr>
              <w:suppressAutoHyphens/>
              <w:jc w:val="left"/>
              <w:rPr>
                <w:rFonts w:cs="Arial"/>
                <w:sz w:val="20"/>
                <w:szCs w:val="20"/>
                <w:lang w:val="ru-RU" w:eastAsia="zh-CN"/>
              </w:rPr>
            </w:pPr>
            <w:r w:rsidRPr="004B338D">
              <w:rPr>
                <w:rFonts w:cs="Arial"/>
                <w:sz w:val="20"/>
                <w:szCs w:val="20"/>
                <w:lang w:val="ru-RU" w:eastAsia="zh-CN"/>
              </w:rPr>
              <w:t xml:space="preserve">- минимално </w:t>
            </w:r>
            <w:r w:rsidR="00173C0A" w:rsidRPr="004B338D">
              <w:rPr>
                <w:rFonts w:cs="Arial"/>
                <w:sz w:val="20"/>
                <w:szCs w:val="20"/>
                <w:lang w:val="ru-RU" w:eastAsia="zh-CN"/>
              </w:rPr>
              <w:t>1</w:t>
            </w:r>
            <w:r w:rsidRPr="004B338D">
              <w:rPr>
                <w:rFonts w:cs="Arial"/>
                <w:sz w:val="20"/>
                <w:szCs w:val="20"/>
                <w:lang w:val="ru-RU" w:eastAsia="zh-CN"/>
              </w:rPr>
              <w:t>.</w:t>
            </w:r>
            <w:r w:rsidR="00173C0A" w:rsidRPr="004B338D">
              <w:rPr>
                <w:rFonts w:cs="Arial"/>
                <w:sz w:val="20"/>
                <w:szCs w:val="20"/>
                <w:lang w:val="ru-RU" w:eastAsia="zh-CN"/>
              </w:rPr>
              <w:t>5</w:t>
            </w:r>
            <w:r w:rsidRPr="004B338D">
              <w:rPr>
                <w:rFonts w:cs="Arial"/>
                <w:sz w:val="20"/>
                <w:szCs w:val="20"/>
                <w:lang w:val="ru-RU" w:eastAsia="zh-CN"/>
              </w:rPr>
              <w:t>0м - када се на тим фасадама налазе отвори помоћних просторија са висином</w:t>
            </w:r>
            <w:r w:rsidRPr="004B338D">
              <w:rPr>
                <w:rFonts w:cs="Arial"/>
                <w:sz w:val="20"/>
                <w:szCs w:val="20"/>
                <w:lang w:val="sr-Cyrl-CS" w:eastAsia="zh-CN"/>
              </w:rPr>
              <w:t xml:space="preserve"> парапета </w:t>
            </w:r>
            <w:r w:rsidRPr="004B338D">
              <w:rPr>
                <w:rFonts w:cs="Arial"/>
                <w:sz w:val="20"/>
                <w:szCs w:val="20"/>
                <w:lang w:val="ru-RU" w:eastAsia="zh-CN"/>
              </w:rPr>
              <w:t xml:space="preserve">минимално </w:t>
            </w:r>
            <w:r w:rsidRPr="004B338D">
              <w:rPr>
                <w:rFonts w:cs="Arial"/>
                <w:sz w:val="20"/>
                <w:szCs w:val="20"/>
                <w:lang w:val="sr-Cyrl-CS" w:eastAsia="zh-CN"/>
              </w:rPr>
              <w:t>1.6м</w:t>
            </w:r>
            <w:r w:rsidRPr="004B338D">
              <w:rPr>
                <w:rFonts w:cs="Arial"/>
                <w:sz w:val="20"/>
                <w:szCs w:val="20"/>
                <w:lang w:val="ru-RU" w:eastAsia="zh-CN"/>
              </w:rPr>
              <w:t>,</w:t>
            </w:r>
          </w:p>
          <w:p w:rsidR="00F73D1F" w:rsidRPr="004B338D" w:rsidRDefault="00F73D1F" w:rsidP="00F73D1F">
            <w:pPr>
              <w:suppressAutoHyphens/>
              <w:jc w:val="left"/>
              <w:rPr>
                <w:rFonts w:cs="Arial"/>
                <w:sz w:val="20"/>
                <w:szCs w:val="20"/>
                <w:lang w:val="ru-RU" w:eastAsia="zh-CN"/>
              </w:rPr>
            </w:pPr>
            <w:r w:rsidRPr="004B338D">
              <w:rPr>
                <w:rFonts w:cs="Arial"/>
                <w:sz w:val="20"/>
                <w:szCs w:val="20"/>
                <w:lang w:val="ru-RU" w:eastAsia="zh-CN"/>
              </w:rPr>
              <w:t>- нису дозвољени отвори стамбених и радних просторија на фасад</w:t>
            </w:r>
            <w:r w:rsidR="00EC72B8" w:rsidRPr="004B338D">
              <w:rPr>
                <w:rFonts w:cs="Arial"/>
                <w:sz w:val="20"/>
                <w:szCs w:val="20"/>
                <w:lang w:val="ru-RU" w:eastAsia="zh-CN"/>
              </w:rPr>
              <w:t>ама ка бочним границама парцела,</w:t>
            </w:r>
          </w:p>
          <w:p w:rsidR="00EC72B8" w:rsidRPr="004B338D" w:rsidRDefault="00EC72B8" w:rsidP="00F73D1F">
            <w:pPr>
              <w:suppressAutoHyphens/>
              <w:jc w:val="left"/>
              <w:rPr>
                <w:rFonts w:cs="Arial"/>
                <w:sz w:val="20"/>
                <w:szCs w:val="20"/>
                <w:highlight w:val="yellow"/>
                <w:lang w:val="ru-RU" w:eastAsia="zh-CN"/>
              </w:rPr>
            </w:pPr>
            <w:r w:rsidRPr="004B338D">
              <w:rPr>
                <w:rFonts w:cs="Arial"/>
                <w:sz w:val="20"/>
                <w:szCs w:val="20"/>
                <w:lang w:val="ru-RU" w:eastAsia="zh-CN"/>
              </w:rPr>
              <w:t>- на фасадама објеката које се налазе на регулационој линији ка комплексу Стадиона, не могу се налазити никакви отвори.</w:t>
            </w:r>
          </w:p>
          <w:p w:rsidR="007B1B37" w:rsidRPr="004B338D" w:rsidRDefault="007B1B37" w:rsidP="00046D27">
            <w:pPr>
              <w:suppressAutoHyphens/>
              <w:jc w:val="left"/>
              <w:rPr>
                <w:rFonts w:cs="Arial"/>
                <w:sz w:val="20"/>
                <w:szCs w:val="20"/>
                <w:highlight w:val="yellow"/>
                <w:lang w:val="ru-RU" w:eastAsia="zh-CN"/>
              </w:rPr>
            </w:pPr>
          </w:p>
        </w:tc>
      </w:tr>
      <w:tr w:rsidR="00046D27" w:rsidRPr="004B338D" w:rsidTr="002212E3">
        <w:tc>
          <w:tcPr>
            <w:tcW w:w="1620" w:type="dxa"/>
            <w:tcBorders>
              <w:top w:val="single" w:sz="4" w:space="0" w:color="000000"/>
              <w:left w:val="single" w:sz="4" w:space="0" w:color="000000"/>
              <w:bottom w:val="single" w:sz="4" w:space="0" w:color="000000"/>
            </w:tcBorders>
            <w:shd w:val="clear" w:color="auto" w:fill="auto"/>
          </w:tcPr>
          <w:p w:rsidR="00046D27" w:rsidRPr="004B338D" w:rsidRDefault="00715698" w:rsidP="00046D27">
            <w:pPr>
              <w:tabs>
                <w:tab w:val="left" w:pos="0"/>
                <w:tab w:val="left" w:pos="851"/>
              </w:tabs>
              <w:suppressAutoHyphens/>
              <w:jc w:val="left"/>
              <w:rPr>
                <w:rFonts w:eastAsia="Calibri" w:cs="Arial"/>
                <w:b/>
                <w:sz w:val="20"/>
                <w:szCs w:val="20"/>
                <w:lang w:eastAsia="zh-CN"/>
              </w:rPr>
            </w:pPr>
            <w:r w:rsidRPr="004B338D">
              <w:rPr>
                <w:rFonts w:eastAsia="Calibri" w:cs="Arial"/>
                <w:b/>
                <w:sz w:val="20"/>
                <w:szCs w:val="20"/>
                <w:lang w:eastAsia="zh-CN"/>
              </w:rPr>
              <w:lastRenderedPageBreak/>
              <w:t>Н</w:t>
            </w:r>
            <w:r w:rsidR="00046D27" w:rsidRPr="004B338D">
              <w:rPr>
                <w:rFonts w:eastAsia="Calibri" w:cs="Arial"/>
                <w:b/>
                <w:sz w:val="20"/>
                <w:szCs w:val="20"/>
                <w:lang w:eastAsia="zh-CN"/>
              </w:rPr>
              <w:t>ајв</w:t>
            </w:r>
            <w:r w:rsidR="00515655" w:rsidRPr="004B338D">
              <w:rPr>
                <w:rFonts w:eastAsia="Calibri" w:cs="Arial"/>
                <w:b/>
                <w:sz w:val="20"/>
                <w:szCs w:val="20"/>
                <w:lang w:eastAsia="zh-CN"/>
              </w:rPr>
              <w:t>ећи дозвољен индекс заузетости-</w:t>
            </w:r>
            <w:r w:rsidR="00046D27" w:rsidRPr="004B338D">
              <w:rPr>
                <w:rFonts w:eastAsia="Calibri" w:cs="Arial"/>
                <w:b/>
                <w:sz w:val="20"/>
                <w:szCs w:val="20"/>
                <w:lang w:eastAsia="zh-CN"/>
              </w:rPr>
              <w:t>Из</w:t>
            </w:r>
          </w:p>
          <w:p w:rsidR="00046D27" w:rsidRPr="004B338D" w:rsidRDefault="00046D27" w:rsidP="00046D27">
            <w:pPr>
              <w:tabs>
                <w:tab w:val="left" w:pos="0"/>
                <w:tab w:val="left" w:pos="851"/>
              </w:tabs>
              <w:suppressAutoHyphens/>
              <w:jc w:val="left"/>
              <w:rPr>
                <w:rFonts w:eastAsia="Calibri" w:cs="Arial"/>
                <w:b/>
                <w:sz w:val="20"/>
                <w:szCs w:val="20"/>
                <w:lang w:eastAsia="zh-CN"/>
              </w:rPr>
            </w:pPr>
          </w:p>
        </w:tc>
        <w:tc>
          <w:tcPr>
            <w:tcW w:w="8460" w:type="dxa"/>
            <w:tcBorders>
              <w:top w:val="single" w:sz="4" w:space="0" w:color="000000"/>
              <w:left w:val="single" w:sz="4" w:space="0" w:color="000000"/>
              <w:bottom w:val="single" w:sz="4" w:space="0" w:color="000000"/>
              <w:right w:val="single" w:sz="4" w:space="0" w:color="000000"/>
            </w:tcBorders>
            <w:shd w:val="clear" w:color="auto" w:fill="auto"/>
          </w:tcPr>
          <w:p w:rsidR="00046D27" w:rsidRPr="004B338D" w:rsidRDefault="00046D27" w:rsidP="006E6C4A">
            <w:pPr>
              <w:tabs>
                <w:tab w:val="left" w:pos="0"/>
                <w:tab w:val="left" w:pos="851"/>
              </w:tabs>
              <w:suppressAutoHyphens/>
              <w:rPr>
                <w:rFonts w:eastAsia="Arial" w:cs="Arial"/>
                <w:b/>
                <w:sz w:val="20"/>
                <w:szCs w:val="20"/>
                <w:lang w:val="sr-Cyrl-CS" w:eastAsia="zh-CN"/>
              </w:rPr>
            </w:pPr>
            <w:r w:rsidRPr="004B338D">
              <w:rPr>
                <w:rFonts w:eastAsia="Calibri" w:cs="Arial"/>
                <w:b/>
                <w:sz w:val="20"/>
                <w:szCs w:val="20"/>
                <w:lang w:val="sr-Cyrl-CS" w:eastAsia="zh-CN"/>
              </w:rPr>
              <w:t>Макс</w:t>
            </w:r>
            <w:r w:rsidR="005048DA" w:rsidRPr="004B338D">
              <w:rPr>
                <w:rFonts w:eastAsia="Calibri" w:cs="Arial"/>
                <w:b/>
                <w:sz w:val="20"/>
                <w:szCs w:val="20"/>
                <w:lang w:val="sr-Cyrl-CS" w:eastAsia="zh-CN"/>
              </w:rPr>
              <w:t>имално под објектима (Из) = 7</w:t>
            </w:r>
            <w:r w:rsidR="0018460E" w:rsidRPr="004B338D">
              <w:rPr>
                <w:rFonts w:eastAsia="Calibri" w:cs="Arial"/>
                <w:b/>
                <w:sz w:val="20"/>
                <w:szCs w:val="20"/>
                <w:lang w:val="sr-Cyrl-CS" w:eastAsia="zh-CN"/>
              </w:rPr>
              <w:t>0</w:t>
            </w:r>
            <w:r w:rsidR="005048DA" w:rsidRPr="004B338D">
              <w:rPr>
                <w:rFonts w:eastAsia="Calibri" w:cs="Arial"/>
                <w:b/>
                <w:sz w:val="20"/>
                <w:szCs w:val="20"/>
                <w:lang w:val="sr-Cyrl-CS" w:eastAsia="zh-CN"/>
              </w:rPr>
              <w:t>%</w:t>
            </w:r>
            <w:r w:rsidR="0018460E" w:rsidRPr="004B338D">
              <w:rPr>
                <w:rFonts w:eastAsia="Calibri" w:cs="Arial"/>
                <w:b/>
                <w:sz w:val="20"/>
                <w:szCs w:val="20"/>
                <w:lang w:val="sr-Cyrl-CS" w:eastAsia="zh-CN"/>
              </w:rPr>
              <w:t xml:space="preserve"> </w:t>
            </w:r>
            <w:r w:rsidR="00E67816" w:rsidRPr="004B338D">
              <w:rPr>
                <w:rFonts w:cs="Arial"/>
                <w:sz w:val="20"/>
                <w:szCs w:val="20"/>
                <w:lang w:val="ru-RU" w:eastAsia="zh-CN"/>
              </w:rPr>
              <w:t>(рачунајући и поплочане површине)</w:t>
            </w:r>
          </w:p>
          <w:p w:rsidR="00046D27" w:rsidRPr="004B338D" w:rsidRDefault="00046D27" w:rsidP="0018460E">
            <w:pPr>
              <w:suppressAutoHyphens/>
              <w:rPr>
                <w:rFonts w:eastAsia="Calibri" w:cs="Arial"/>
                <w:b/>
                <w:sz w:val="20"/>
                <w:szCs w:val="20"/>
                <w:lang w:val="sr-Cyrl-CS" w:eastAsia="zh-CN"/>
              </w:rPr>
            </w:pPr>
            <w:r w:rsidRPr="004B338D">
              <w:rPr>
                <w:rFonts w:eastAsia="Calibri" w:cs="Arial"/>
                <w:b/>
                <w:sz w:val="20"/>
                <w:szCs w:val="20"/>
                <w:lang w:val="sr-Cyrl-CS" w:eastAsia="zh-CN"/>
              </w:rPr>
              <w:t>Минимално</w:t>
            </w:r>
            <w:r w:rsidR="006E6C4A" w:rsidRPr="004B338D">
              <w:rPr>
                <w:rFonts w:eastAsia="Calibri" w:cs="Arial"/>
                <w:b/>
                <w:sz w:val="20"/>
                <w:szCs w:val="20"/>
                <w:lang w:val="sr-Cyrl-CS" w:eastAsia="zh-CN"/>
              </w:rPr>
              <w:t xml:space="preserve"> под </w:t>
            </w:r>
            <w:r w:rsidR="00AD0EFC" w:rsidRPr="004B338D">
              <w:rPr>
                <w:rFonts w:eastAsia="Calibri" w:cs="Arial"/>
                <w:b/>
                <w:sz w:val="20"/>
                <w:szCs w:val="20"/>
                <w:lang w:val="sr-Cyrl-CS" w:eastAsia="zh-CN"/>
              </w:rPr>
              <w:t>незастртим</w:t>
            </w:r>
            <w:r w:rsidR="005048DA" w:rsidRPr="004B338D">
              <w:rPr>
                <w:rFonts w:eastAsia="Calibri" w:cs="Arial"/>
                <w:b/>
                <w:sz w:val="20"/>
                <w:szCs w:val="20"/>
                <w:lang w:val="sr-Cyrl-CS" w:eastAsia="zh-CN"/>
              </w:rPr>
              <w:t xml:space="preserve">зеленим површинама = </w:t>
            </w:r>
            <w:r w:rsidR="0018460E" w:rsidRPr="004B338D">
              <w:rPr>
                <w:rFonts w:eastAsia="Calibri" w:cs="Arial"/>
                <w:b/>
                <w:sz w:val="20"/>
                <w:szCs w:val="20"/>
                <w:lang w:val="sr-Cyrl-CS" w:eastAsia="zh-CN"/>
              </w:rPr>
              <w:t>30</w:t>
            </w:r>
            <w:r w:rsidR="005048DA" w:rsidRPr="004B338D">
              <w:rPr>
                <w:rFonts w:eastAsia="Calibri" w:cs="Arial"/>
                <w:b/>
                <w:sz w:val="20"/>
                <w:szCs w:val="20"/>
                <w:lang w:val="sr-Cyrl-CS" w:eastAsia="zh-CN"/>
              </w:rPr>
              <w:t>%</w:t>
            </w:r>
          </w:p>
        </w:tc>
      </w:tr>
      <w:tr w:rsidR="00046D27" w:rsidRPr="004B338D" w:rsidTr="002212E3">
        <w:tc>
          <w:tcPr>
            <w:tcW w:w="1620" w:type="dxa"/>
            <w:tcBorders>
              <w:top w:val="single" w:sz="4" w:space="0" w:color="000000"/>
              <w:left w:val="single" w:sz="4" w:space="0" w:color="000000"/>
              <w:bottom w:val="single" w:sz="4" w:space="0" w:color="000000"/>
            </w:tcBorders>
            <w:shd w:val="clear" w:color="auto" w:fill="auto"/>
          </w:tcPr>
          <w:p w:rsidR="00046D27" w:rsidRPr="004B338D" w:rsidRDefault="00715698" w:rsidP="00046D27">
            <w:pPr>
              <w:tabs>
                <w:tab w:val="left" w:pos="0"/>
                <w:tab w:val="left" w:pos="851"/>
              </w:tabs>
              <w:suppressAutoHyphens/>
              <w:jc w:val="left"/>
              <w:rPr>
                <w:rFonts w:cs="Arial"/>
                <w:sz w:val="20"/>
                <w:szCs w:val="20"/>
                <w:lang w:val="sr-Cyrl-CS" w:eastAsia="zh-CN"/>
              </w:rPr>
            </w:pPr>
            <w:r w:rsidRPr="004B338D">
              <w:rPr>
                <w:rFonts w:eastAsia="Calibri" w:cs="Arial"/>
                <w:b/>
                <w:sz w:val="20"/>
                <w:szCs w:val="20"/>
                <w:lang w:val="sr-Cyrl-CS" w:eastAsia="zh-CN"/>
              </w:rPr>
              <w:t>П</w:t>
            </w:r>
            <w:r w:rsidR="00046D27" w:rsidRPr="004B338D">
              <w:rPr>
                <w:rFonts w:eastAsia="Calibri" w:cs="Arial"/>
                <w:b/>
                <w:sz w:val="20"/>
                <w:szCs w:val="20"/>
                <w:lang w:val="sr-Cyrl-CS" w:eastAsia="zh-CN"/>
              </w:rPr>
              <w:t>равила и услови за друге објекте на парцели</w:t>
            </w:r>
          </w:p>
        </w:tc>
        <w:tc>
          <w:tcPr>
            <w:tcW w:w="8460" w:type="dxa"/>
            <w:tcBorders>
              <w:top w:val="single" w:sz="4" w:space="0" w:color="000000"/>
              <w:left w:val="single" w:sz="4" w:space="0" w:color="000000"/>
              <w:bottom w:val="single" w:sz="4" w:space="0" w:color="000000"/>
              <w:right w:val="single" w:sz="4" w:space="0" w:color="000000"/>
            </w:tcBorders>
            <w:shd w:val="clear" w:color="auto" w:fill="auto"/>
          </w:tcPr>
          <w:p w:rsidR="00046D27" w:rsidRPr="004B338D" w:rsidRDefault="00046D27" w:rsidP="00715698">
            <w:pPr>
              <w:tabs>
                <w:tab w:val="left" w:pos="0"/>
                <w:tab w:val="left" w:pos="851"/>
              </w:tabs>
              <w:suppressAutoHyphens/>
              <w:rPr>
                <w:rFonts w:cs="Arial"/>
                <w:sz w:val="20"/>
                <w:szCs w:val="20"/>
                <w:lang w:val="sr-Cyrl-CS" w:eastAsia="zh-CN"/>
              </w:rPr>
            </w:pPr>
            <w:r w:rsidRPr="004B338D">
              <w:rPr>
                <w:rFonts w:cs="Arial"/>
                <w:sz w:val="20"/>
                <w:szCs w:val="20"/>
                <w:lang w:val="sr-Cyrl-CS" w:eastAsia="zh-CN"/>
              </w:rPr>
              <w:t>На парцели се може градити више објеката одговарајуће намене и у складу са просторним капацитетима парцеле, односно са наведеним урбанистичким параметрима.</w:t>
            </w:r>
          </w:p>
          <w:p w:rsidR="00BD4FCA" w:rsidRPr="004B338D" w:rsidRDefault="00BD4FCA" w:rsidP="00BD4FCA">
            <w:pPr>
              <w:tabs>
                <w:tab w:val="left" w:pos="736"/>
              </w:tabs>
              <w:suppressAutoHyphens/>
              <w:rPr>
                <w:rFonts w:cs="Arial"/>
                <w:sz w:val="20"/>
                <w:szCs w:val="20"/>
                <w:lang w:val="sr-Cyrl-CS" w:eastAsia="zh-CN"/>
              </w:rPr>
            </w:pPr>
            <w:r w:rsidRPr="004B338D">
              <w:rPr>
                <w:rFonts w:cs="Arial"/>
                <w:sz w:val="20"/>
                <w:szCs w:val="20"/>
                <w:lang w:val="sr-Cyrl-CS" w:eastAsia="zh-CN"/>
              </w:rPr>
              <w:t>Помоћни објекти, не могу бити на регулационој линији тј. на уличној фасади, осим ако се ради о улазу у гаражни простор.</w:t>
            </w:r>
          </w:p>
          <w:p w:rsidR="00046D27" w:rsidRPr="004B338D" w:rsidRDefault="00BD4FCA" w:rsidP="00715698">
            <w:pPr>
              <w:tabs>
                <w:tab w:val="left" w:pos="0"/>
                <w:tab w:val="left" w:pos="851"/>
              </w:tabs>
              <w:suppressAutoHyphens/>
              <w:rPr>
                <w:rFonts w:cs="Arial"/>
                <w:sz w:val="20"/>
                <w:szCs w:val="20"/>
                <w:lang w:val="sr-Cyrl-CS" w:eastAsia="zh-CN"/>
              </w:rPr>
            </w:pPr>
            <w:r w:rsidRPr="004B338D">
              <w:rPr>
                <w:rFonts w:cs="Arial"/>
                <w:sz w:val="20"/>
                <w:szCs w:val="20"/>
                <w:lang w:val="sr-Cyrl-CS" w:eastAsia="zh-CN"/>
              </w:rPr>
              <w:t xml:space="preserve">Удаљеност објеката на регулацији и објеката у унутрашњости парцеле, као и између два објекта у унутрашњости парцеле ако их има више, као и између објеката на две парцеле по дубини, мора да буде минимално 2/3 висине </w:t>
            </w:r>
            <w:r w:rsidR="008235E4" w:rsidRPr="004B338D">
              <w:rPr>
                <w:rFonts w:cs="Arial"/>
                <w:sz w:val="20"/>
                <w:szCs w:val="20"/>
                <w:lang w:val="sr-Cyrl-CS" w:eastAsia="zh-CN"/>
              </w:rPr>
              <w:t xml:space="preserve">слемена </w:t>
            </w:r>
            <w:r w:rsidRPr="004B338D">
              <w:rPr>
                <w:rFonts w:cs="Arial"/>
                <w:sz w:val="20"/>
                <w:szCs w:val="20"/>
                <w:lang w:val="sr-Cyrl-CS" w:eastAsia="zh-CN"/>
              </w:rPr>
              <w:t>вишег објекта.</w:t>
            </w:r>
          </w:p>
          <w:p w:rsidR="008B4F82" w:rsidRPr="004B338D" w:rsidRDefault="008B4F82" w:rsidP="00715698">
            <w:pPr>
              <w:tabs>
                <w:tab w:val="left" w:pos="0"/>
                <w:tab w:val="left" w:pos="851"/>
              </w:tabs>
              <w:suppressAutoHyphens/>
              <w:rPr>
                <w:rFonts w:eastAsia="Calibri" w:cs="Arial"/>
                <w:sz w:val="20"/>
                <w:szCs w:val="20"/>
                <w:lang w:val="sr-Cyrl-CS" w:eastAsia="zh-CN"/>
              </w:rPr>
            </w:pPr>
          </w:p>
        </w:tc>
      </w:tr>
    </w:tbl>
    <w:p w:rsidR="008B4F82" w:rsidRDefault="008B4F82" w:rsidP="00B9032A">
      <w:pPr>
        <w:rPr>
          <w:rFonts w:cs="Arial"/>
          <w:bCs/>
          <w:szCs w:val="22"/>
          <w:lang w:val="sr-Cyrl-CS"/>
        </w:rPr>
      </w:pPr>
    </w:p>
    <w:p w:rsidR="001D4FF6" w:rsidRDefault="001D4FF6">
      <w:pPr>
        <w:jc w:val="left"/>
        <w:rPr>
          <w:rFonts w:cs="Arial"/>
          <w:bCs/>
          <w:szCs w:val="22"/>
          <w:lang w:val="sr-Cyrl-CS"/>
        </w:rPr>
      </w:pPr>
      <w:r>
        <w:rPr>
          <w:rFonts w:cs="Arial"/>
          <w:bCs/>
          <w:szCs w:val="22"/>
          <w:lang w:val="sr-Cyrl-CS"/>
        </w:rPr>
        <w:br w:type="page"/>
      </w:r>
    </w:p>
    <w:p w:rsidR="00B9032A" w:rsidRPr="00363270" w:rsidRDefault="00B9032A" w:rsidP="00B9032A">
      <w:pPr>
        <w:rPr>
          <w:rFonts w:cs="Arial"/>
          <w:b/>
          <w:bCs/>
          <w:szCs w:val="22"/>
          <w:lang w:val="sr-Cyrl-CS"/>
        </w:rPr>
      </w:pPr>
      <w:r w:rsidRPr="00BA0392">
        <w:rPr>
          <w:rFonts w:cs="Arial"/>
          <w:b/>
          <w:bCs/>
          <w:szCs w:val="22"/>
          <w:lang w:val="sr-Cyrl-CS"/>
        </w:rPr>
        <w:lastRenderedPageBreak/>
        <w:t>Б2.</w:t>
      </w:r>
      <w:r w:rsidR="006E731A" w:rsidRPr="00B101EA">
        <w:rPr>
          <w:rFonts w:cs="Arial"/>
          <w:b/>
          <w:bCs/>
          <w:szCs w:val="22"/>
          <w:lang w:val="sr-Cyrl-CS"/>
        </w:rPr>
        <w:t>4</w:t>
      </w:r>
      <w:r w:rsidRPr="00BA0392">
        <w:rPr>
          <w:rFonts w:cs="Arial"/>
          <w:b/>
          <w:bCs/>
          <w:szCs w:val="22"/>
          <w:lang w:val="sr-Cyrl-CS"/>
        </w:rPr>
        <w:t>.</w:t>
      </w:r>
      <w:r w:rsidRPr="00BA0392">
        <w:rPr>
          <w:rFonts w:cs="Arial"/>
          <w:b/>
          <w:bCs/>
          <w:szCs w:val="22"/>
          <w:lang w:val="sr-Cyrl-CS"/>
        </w:rPr>
        <w:tab/>
        <w:t>СПОРТСКО-РЕКРЕАТИВНЕ ПОВРШИНЕ СА КОМПАТИБИЛНИМ НАМЕНАМА</w:t>
      </w:r>
    </w:p>
    <w:p w:rsidR="00B9032A" w:rsidRDefault="00B9032A" w:rsidP="00CF59E2">
      <w:pPr>
        <w:rPr>
          <w:rFonts w:cs="Arial"/>
          <w:szCs w:val="22"/>
          <w:lang w:val="ru-RU"/>
        </w:rPr>
      </w:pPr>
    </w:p>
    <w:p w:rsidR="00B9032A" w:rsidRDefault="00046D27" w:rsidP="00CF59E2">
      <w:pPr>
        <w:rPr>
          <w:rFonts w:cs="Arial"/>
          <w:szCs w:val="22"/>
          <w:lang w:val="ru-RU"/>
        </w:rPr>
      </w:pPr>
      <w:r w:rsidRPr="00046D27">
        <w:rPr>
          <w:rFonts w:cs="Arial"/>
          <w:bCs/>
          <w:i/>
          <w:szCs w:val="22"/>
          <w:u w:val="single"/>
          <w:lang w:val="sr-Cyrl-CS"/>
        </w:rPr>
        <w:t>Напомена:</w:t>
      </w:r>
      <w:r w:rsidRPr="00046D27">
        <w:rPr>
          <w:rFonts w:cs="Arial"/>
          <w:bCs/>
          <w:i/>
          <w:szCs w:val="22"/>
          <w:lang w:val="sr-Cyrl-CS"/>
        </w:rPr>
        <w:t xml:space="preserve"> За све што није наведено у овој табели, важе правила наведена у табели: ''Заједничка/општа правила за све намене''</w:t>
      </w:r>
    </w:p>
    <w:p w:rsidR="00B9032A" w:rsidRDefault="00B9032A" w:rsidP="00CF59E2">
      <w:pPr>
        <w:rPr>
          <w:rFonts w:cs="Arial"/>
          <w:szCs w:val="22"/>
          <w:lang w:val="ru-RU"/>
        </w:rPr>
      </w:pPr>
    </w:p>
    <w:tbl>
      <w:tblPr>
        <w:tblW w:w="10188" w:type="dxa"/>
        <w:tblLayout w:type="fixed"/>
        <w:tblLook w:val="0000"/>
      </w:tblPr>
      <w:tblGrid>
        <w:gridCol w:w="1620"/>
        <w:gridCol w:w="8568"/>
      </w:tblGrid>
      <w:tr w:rsidR="00455578" w:rsidRPr="004B338D" w:rsidTr="002212E3">
        <w:trPr>
          <w:trHeight w:val="195"/>
        </w:trPr>
        <w:tc>
          <w:tcPr>
            <w:tcW w:w="10188" w:type="dxa"/>
            <w:gridSpan w:val="2"/>
            <w:tcBorders>
              <w:top w:val="single" w:sz="4" w:space="0" w:color="000000"/>
              <w:left w:val="single" w:sz="4" w:space="0" w:color="000000"/>
              <w:bottom w:val="single" w:sz="4" w:space="0" w:color="000000"/>
              <w:right w:val="single" w:sz="4" w:space="0" w:color="000000"/>
            </w:tcBorders>
            <w:shd w:val="clear" w:color="auto" w:fill="auto"/>
          </w:tcPr>
          <w:p w:rsidR="00455578" w:rsidRPr="004B338D" w:rsidRDefault="00455578" w:rsidP="00C21A87">
            <w:pPr>
              <w:suppressAutoHyphens/>
              <w:rPr>
                <w:rFonts w:cs="Arial"/>
                <w:sz w:val="20"/>
                <w:szCs w:val="20"/>
                <w:lang w:val="sr-Cyrl-CS"/>
              </w:rPr>
            </w:pPr>
            <w:r w:rsidRPr="004B338D">
              <w:rPr>
                <w:rFonts w:cs="Arial"/>
                <w:b/>
                <w:sz w:val="20"/>
                <w:szCs w:val="20"/>
                <w:u w:val="single"/>
                <w:lang w:val="ru-RU" w:eastAsia="zh-CN"/>
              </w:rPr>
              <w:t>ВРСТА И НАМЕНА ОБЈЕКАТА У ЗОНИ</w:t>
            </w:r>
          </w:p>
          <w:p w:rsidR="00455578" w:rsidRPr="004B338D" w:rsidRDefault="00455578" w:rsidP="00C21A87">
            <w:pPr>
              <w:suppressAutoHyphens/>
              <w:rPr>
                <w:rFonts w:cs="Arial"/>
                <w:sz w:val="20"/>
                <w:szCs w:val="20"/>
                <w:lang w:val="sr-Cyrl-CS" w:eastAsia="zh-CN"/>
              </w:rPr>
            </w:pPr>
            <w:r w:rsidRPr="004B338D">
              <w:rPr>
                <w:rFonts w:cs="Arial"/>
                <w:sz w:val="20"/>
                <w:szCs w:val="20"/>
                <w:lang w:val="sr-Cyrl-CS"/>
              </w:rPr>
              <w:t>Објекти у функцији спорта и рекреације (спортски објекти и терени, сале за тренинге, фитнес, спортска медицина и сл.).</w:t>
            </w:r>
          </w:p>
          <w:p w:rsidR="00455578" w:rsidRPr="004B338D" w:rsidRDefault="00455578" w:rsidP="00C21A87">
            <w:pPr>
              <w:suppressAutoHyphens/>
              <w:rPr>
                <w:rFonts w:cs="Arial"/>
                <w:sz w:val="20"/>
                <w:szCs w:val="20"/>
                <w:lang w:val="sr-Cyrl-CS" w:eastAsia="zh-CN"/>
              </w:rPr>
            </w:pPr>
            <w:r w:rsidRPr="004B338D">
              <w:rPr>
                <w:rFonts w:cs="Arial"/>
                <w:sz w:val="20"/>
                <w:szCs w:val="20"/>
                <w:lang w:val="sr-Cyrl-CS" w:eastAsia="zh-CN"/>
              </w:rPr>
              <w:t>Дозвољено је и пословање у функцији основне намене (продавнице спортске опреме, спортске школе, итд.), угоститељски објекти (кафеи, ресторани и сл.),</w:t>
            </w:r>
            <w:r w:rsidRPr="004B338D">
              <w:rPr>
                <w:rFonts w:cs="Arial"/>
                <w:sz w:val="20"/>
                <w:szCs w:val="20"/>
                <w:lang w:val="sr-Cyrl-CS"/>
              </w:rPr>
              <w:t>као и саобраћајне површине.</w:t>
            </w:r>
          </w:p>
          <w:p w:rsidR="00455578" w:rsidRPr="004B338D" w:rsidRDefault="00455578" w:rsidP="00C21A87">
            <w:pPr>
              <w:suppressAutoHyphens/>
              <w:rPr>
                <w:rFonts w:cs="Arial"/>
                <w:sz w:val="20"/>
                <w:szCs w:val="20"/>
                <w:lang w:val="sr-Cyrl-CS" w:eastAsia="zh-CN"/>
              </w:rPr>
            </w:pPr>
          </w:p>
        </w:tc>
      </w:tr>
      <w:tr w:rsidR="00455578" w:rsidRPr="004B338D" w:rsidTr="002212E3">
        <w:tc>
          <w:tcPr>
            <w:tcW w:w="1620" w:type="dxa"/>
            <w:tcBorders>
              <w:top w:val="single" w:sz="4" w:space="0" w:color="000000"/>
              <w:left w:val="single" w:sz="4" w:space="0" w:color="000000"/>
              <w:bottom w:val="single" w:sz="4" w:space="0" w:color="000000"/>
            </w:tcBorders>
            <w:shd w:val="clear" w:color="auto" w:fill="auto"/>
          </w:tcPr>
          <w:p w:rsidR="00455578" w:rsidRPr="004B338D" w:rsidRDefault="00455578" w:rsidP="00455578">
            <w:pPr>
              <w:tabs>
                <w:tab w:val="left" w:pos="0"/>
                <w:tab w:val="left" w:pos="851"/>
              </w:tabs>
              <w:suppressAutoHyphens/>
              <w:jc w:val="left"/>
              <w:rPr>
                <w:rFonts w:eastAsia="Calibri" w:cs="Arial"/>
                <w:b/>
                <w:sz w:val="20"/>
                <w:szCs w:val="20"/>
                <w:lang w:val="sr-Cyrl-CS" w:eastAsia="zh-CN"/>
              </w:rPr>
            </w:pPr>
            <w:r w:rsidRPr="004B338D">
              <w:rPr>
                <w:rFonts w:eastAsia="Calibri" w:cs="Arial"/>
                <w:b/>
                <w:sz w:val="20"/>
                <w:szCs w:val="20"/>
                <w:lang w:val="sr-Cyrl-CS" w:eastAsia="zh-CN"/>
              </w:rPr>
              <w:t>Могућости и ограничења начина коришћења простора и објеката</w:t>
            </w:r>
          </w:p>
          <w:p w:rsidR="005B539F" w:rsidRPr="004B338D" w:rsidRDefault="005B539F" w:rsidP="00455578">
            <w:pPr>
              <w:tabs>
                <w:tab w:val="left" w:pos="0"/>
                <w:tab w:val="left" w:pos="851"/>
              </w:tabs>
              <w:suppressAutoHyphens/>
              <w:jc w:val="left"/>
              <w:rPr>
                <w:rFonts w:cs="Arial"/>
                <w:sz w:val="20"/>
                <w:szCs w:val="20"/>
                <w:lang w:val="sr-Cyrl-CS"/>
              </w:rPr>
            </w:pPr>
          </w:p>
        </w:tc>
        <w:tc>
          <w:tcPr>
            <w:tcW w:w="8568" w:type="dxa"/>
            <w:tcBorders>
              <w:top w:val="single" w:sz="4" w:space="0" w:color="000000"/>
              <w:left w:val="single" w:sz="4" w:space="0" w:color="000000"/>
              <w:bottom w:val="single" w:sz="4" w:space="0" w:color="000000"/>
              <w:right w:val="single" w:sz="4" w:space="0" w:color="000000"/>
            </w:tcBorders>
            <w:shd w:val="clear" w:color="auto" w:fill="auto"/>
          </w:tcPr>
          <w:p w:rsidR="00455578" w:rsidRPr="004B338D" w:rsidRDefault="00455578" w:rsidP="00BA0392">
            <w:pPr>
              <w:tabs>
                <w:tab w:val="left" w:pos="0"/>
                <w:tab w:val="left" w:pos="851"/>
              </w:tabs>
              <w:suppressAutoHyphens/>
              <w:rPr>
                <w:rFonts w:cs="Arial"/>
                <w:b/>
                <w:i/>
                <w:sz w:val="20"/>
                <w:szCs w:val="20"/>
                <w:lang w:val="sr-Cyrl-CS" w:eastAsia="zh-CN"/>
              </w:rPr>
            </w:pPr>
            <w:r w:rsidRPr="004B338D">
              <w:rPr>
                <w:rFonts w:cs="Arial"/>
                <w:sz w:val="20"/>
                <w:szCs w:val="20"/>
                <w:lang w:val="sr-Cyrl-CS"/>
              </w:rPr>
              <w:t xml:space="preserve">Постојећи објекти могу се реконстрисати са задржавањем основне намене, као и претварањем дела или целог простора у компатибилну намену, али тако да претежна намена мора остати спортско рекреативна </w:t>
            </w:r>
            <w:r w:rsidR="00BA0392" w:rsidRPr="004B338D">
              <w:rPr>
                <w:rFonts w:cs="Arial"/>
                <w:sz w:val="20"/>
                <w:szCs w:val="20"/>
                <w:lang w:val="sr-Cyrl-CS"/>
              </w:rPr>
              <w:t xml:space="preserve">на </w:t>
            </w:r>
            <w:r w:rsidRPr="004B338D">
              <w:rPr>
                <w:rFonts w:cs="Arial"/>
                <w:sz w:val="20"/>
                <w:szCs w:val="20"/>
                <w:lang w:val="sr-Cyrl-CS"/>
              </w:rPr>
              <w:t>мин</w:t>
            </w:r>
            <w:r w:rsidR="00BA0392" w:rsidRPr="004B338D">
              <w:rPr>
                <w:rFonts w:cs="Arial"/>
                <w:sz w:val="20"/>
                <w:szCs w:val="20"/>
                <w:lang w:val="sr-Cyrl-CS"/>
              </w:rPr>
              <w:t>имално</w:t>
            </w:r>
            <w:r w:rsidRPr="004B338D">
              <w:rPr>
                <w:rFonts w:cs="Arial"/>
                <w:sz w:val="20"/>
                <w:szCs w:val="20"/>
                <w:lang w:val="sr-Cyrl-CS"/>
              </w:rPr>
              <w:t xml:space="preserve"> 80%</w:t>
            </w:r>
            <w:r w:rsidR="00BA0392" w:rsidRPr="004B338D">
              <w:rPr>
                <w:rFonts w:cs="Arial"/>
                <w:sz w:val="20"/>
                <w:szCs w:val="20"/>
                <w:lang w:val="sr-Cyrl-CS"/>
              </w:rPr>
              <w:t xml:space="preserve"> површине</w:t>
            </w:r>
            <w:r w:rsidRPr="004B338D">
              <w:rPr>
                <w:rFonts w:cs="Arial"/>
                <w:sz w:val="20"/>
                <w:szCs w:val="20"/>
                <w:lang w:val="sr-Cyrl-CS"/>
              </w:rPr>
              <w:t>.</w:t>
            </w:r>
          </w:p>
        </w:tc>
      </w:tr>
      <w:tr w:rsidR="00455578" w:rsidRPr="004B338D" w:rsidTr="002212E3">
        <w:tc>
          <w:tcPr>
            <w:tcW w:w="1620" w:type="dxa"/>
            <w:tcBorders>
              <w:top w:val="single" w:sz="4" w:space="0" w:color="000000"/>
              <w:left w:val="single" w:sz="4" w:space="0" w:color="000000"/>
              <w:bottom w:val="single" w:sz="4" w:space="0" w:color="000000"/>
            </w:tcBorders>
            <w:shd w:val="clear" w:color="auto" w:fill="auto"/>
          </w:tcPr>
          <w:p w:rsidR="00455578" w:rsidRPr="004B338D" w:rsidRDefault="00201AE5" w:rsidP="00455578">
            <w:pPr>
              <w:tabs>
                <w:tab w:val="left" w:pos="0"/>
                <w:tab w:val="left" w:pos="851"/>
              </w:tabs>
              <w:suppressAutoHyphens/>
              <w:jc w:val="left"/>
              <w:rPr>
                <w:rFonts w:eastAsia="Calibri" w:cs="Arial"/>
                <w:b/>
                <w:sz w:val="20"/>
                <w:szCs w:val="20"/>
                <w:lang w:eastAsia="zh-CN"/>
              </w:rPr>
            </w:pPr>
            <w:r w:rsidRPr="004B338D">
              <w:rPr>
                <w:rFonts w:eastAsia="Calibri" w:cs="Arial"/>
                <w:b/>
                <w:sz w:val="20"/>
                <w:szCs w:val="20"/>
                <w:lang w:eastAsia="zh-CN"/>
              </w:rPr>
              <w:t>У</w:t>
            </w:r>
            <w:r w:rsidR="00455578" w:rsidRPr="004B338D">
              <w:rPr>
                <w:rFonts w:eastAsia="Calibri" w:cs="Arial"/>
                <w:b/>
                <w:sz w:val="20"/>
                <w:szCs w:val="20"/>
                <w:lang w:eastAsia="zh-CN"/>
              </w:rPr>
              <w:t>слови за величину парцеле</w:t>
            </w:r>
          </w:p>
          <w:p w:rsidR="005B539F" w:rsidRPr="004B338D" w:rsidRDefault="005B539F" w:rsidP="00455578">
            <w:pPr>
              <w:tabs>
                <w:tab w:val="left" w:pos="0"/>
                <w:tab w:val="left" w:pos="851"/>
              </w:tabs>
              <w:suppressAutoHyphens/>
              <w:jc w:val="left"/>
              <w:rPr>
                <w:rFonts w:cs="Arial"/>
                <w:b/>
                <w:sz w:val="20"/>
                <w:szCs w:val="20"/>
                <w:lang w:eastAsia="zh-CN"/>
              </w:rPr>
            </w:pPr>
          </w:p>
        </w:tc>
        <w:tc>
          <w:tcPr>
            <w:tcW w:w="8568" w:type="dxa"/>
            <w:tcBorders>
              <w:top w:val="single" w:sz="4" w:space="0" w:color="000000"/>
              <w:left w:val="single" w:sz="4" w:space="0" w:color="000000"/>
              <w:bottom w:val="single" w:sz="4" w:space="0" w:color="000000"/>
              <w:right w:val="single" w:sz="4" w:space="0" w:color="000000"/>
            </w:tcBorders>
            <w:shd w:val="clear" w:color="auto" w:fill="auto"/>
          </w:tcPr>
          <w:p w:rsidR="00455578" w:rsidRPr="004B338D" w:rsidRDefault="00455578" w:rsidP="00C21A87">
            <w:pPr>
              <w:tabs>
                <w:tab w:val="left" w:pos="0"/>
                <w:tab w:val="left" w:pos="851"/>
              </w:tabs>
              <w:suppressAutoHyphens/>
              <w:rPr>
                <w:rFonts w:cs="Arial"/>
                <w:sz w:val="20"/>
                <w:szCs w:val="20"/>
                <w:lang w:eastAsia="zh-CN"/>
              </w:rPr>
            </w:pPr>
            <w:r w:rsidRPr="004B338D">
              <w:rPr>
                <w:rFonts w:cs="Arial"/>
                <w:b/>
                <w:sz w:val="20"/>
                <w:szCs w:val="20"/>
                <w:lang w:eastAsia="zh-CN"/>
              </w:rPr>
              <w:t xml:space="preserve">Најмања површина грађевинске парцеле </w:t>
            </w:r>
            <w:r w:rsidRPr="004B338D">
              <w:rPr>
                <w:rFonts w:cs="Arial"/>
                <w:b/>
                <w:sz w:val="20"/>
                <w:szCs w:val="20"/>
                <w:lang w:val="sr-Cyrl-CS" w:eastAsia="zh-CN"/>
              </w:rPr>
              <w:t>=</w:t>
            </w:r>
            <w:r w:rsidRPr="004B338D">
              <w:rPr>
                <w:rFonts w:cs="Arial"/>
                <w:b/>
                <w:sz w:val="20"/>
                <w:szCs w:val="20"/>
                <w:lang w:eastAsia="zh-CN"/>
              </w:rPr>
              <w:t>500 м²</w:t>
            </w:r>
          </w:p>
          <w:p w:rsidR="00455578" w:rsidRPr="004B338D" w:rsidRDefault="00455578" w:rsidP="00C21A87">
            <w:pPr>
              <w:tabs>
                <w:tab w:val="left" w:pos="0"/>
                <w:tab w:val="left" w:pos="851"/>
              </w:tabs>
              <w:suppressAutoHyphens/>
              <w:rPr>
                <w:rFonts w:eastAsia="Calibri" w:cs="Arial"/>
                <w:b/>
                <w:sz w:val="20"/>
                <w:szCs w:val="20"/>
                <w:lang w:eastAsia="zh-CN"/>
              </w:rPr>
            </w:pPr>
            <w:r w:rsidRPr="004B338D">
              <w:rPr>
                <w:rFonts w:cs="Arial"/>
                <w:b/>
                <w:sz w:val="20"/>
                <w:szCs w:val="20"/>
                <w:lang w:val="sr-Cyrl-CS" w:eastAsia="zh-CN"/>
              </w:rPr>
              <w:t>Н</w:t>
            </w:r>
            <w:r w:rsidRPr="004B338D">
              <w:rPr>
                <w:rFonts w:cs="Arial"/>
                <w:b/>
                <w:sz w:val="20"/>
                <w:szCs w:val="20"/>
                <w:lang w:eastAsia="zh-CN"/>
              </w:rPr>
              <w:t xml:space="preserve">ајмања ширина грађевинске парцеле </w:t>
            </w:r>
            <w:r w:rsidRPr="004B338D">
              <w:rPr>
                <w:rFonts w:cs="Arial"/>
                <w:b/>
                <w:sz w:val="20"/>
                <w:szCs w:val="20"/>
                <w:lang w:val="sr-Cyrl-CS" w:eastAsia="zh-CN"/>
              </w:rPr>
              <w:t>према регулацији =</w:t>
            </w:r>
            <w:r w:rsidR="00B10AB0" w:rsidRPr="004B338D">
              <w:rPr>
                <w:rFonts w:cs="Arial"/>
                <w:b/>
                <w:sz w:val="20"/>
                <w:szCs w:val="20"/>
                <w:lang w:val="sr-Cyrl-CS" w:eastAsia="zh-CN"/>
              </w:rPr>
              <w:t>20</w:t>
            </w:r>
            <w:r w:rsidR="00B10AB0" w:rsidRPr="004B338D">
              <w:rPr>
                <w:rFonts w:cs="Arial"/>
                <w:b/>
                <w:sz w:val="20"/>
                <w:szCs w:val="20"/>
                <w:lang w:eastAsia="zh-CN"/>
              </w:rPr>
              <w:t>,0м</w:t>
            </w:r>
          </w:p>
          <w:p w:rsidR="00455578" w:rsidRPr="004B338D" w:rsidRDefault="00455578" w:rsidP="00C21A87">
            <w:pPr>
              <w:tabs>
                <w:tab w:val="left" w:pos="0"/>
                <w:tab w:val="left" w:pos="851"/>
              </w:tabs>
              <w:suppressAutoHyphens/>
              <w:rPr>
                <w:rFonts w:eastAsia="Calibri" w:cs="Arial"/>
                <w:b/>
                <w:sz w:val="20"/>
                <w:szCs w:val="20"/>
                <w:lang w:val="sr-Cyrl-CS" w:eastAsia="zh-CN"/>
              </w:rPr>
            </w:pPr>
          </w:p>
        </w:tc>
      </w:tr>
      <w:tr w:rsidR="00455578" w:rsidRPr="004B338D" w:rsidTr="002212E3">
        <w:trPr>
          <w:trHeight w:val="1862"/>
        </w:trPr>
        <w:tc>
          <w:tcPr>
            <w:tcW w:w="1620" w:type="dxa"/>
            <w:tcBorders>
              <w:top w:val="single" w:sz="4" w:space="0" w:color="000000"/>
              <w:left w:val="single" w:sz="4" w:space="0" w:color="000000"/>
              <w:bottom w:val="single" w:sz="4" w:space="0" w:color="000000"/>
            </w:tcBorders>
            <w:shd w:val="clear" w:color="auto" w:fill="auto"/>
          </w:tcPr>
          <w:p w:rsidR="00455578" w:rsidRPr="004B338D" w:rsidRDefault="00455578" w:rsidP="00455578">
            <w:pPr>
              <w:suppressAutoHyphens/>
              <w:jc w:val="left"/>
              <w:rPr>
                <w:rFonts w:cs="Arial"/>
                <w:sz w:val="20"/>
                <w:szCs w:val="20"/>
                <w:lang w:val="sr-Cyrl-CS" w:eastAsia="zh-CN"/>
              </w:rPr>
            </w:pPr>
            <w:r w:rsidRPr="004B338D">
              <w:rPr>
                <w:rFonts w:eastAsia="Calibri" w:cs="Arial"/>
                <w:b/>
                <w:sz w:val="20"/>
                <w:szCs w:val="20"/>
                <w:lang w:eastAsia="zh-CN"/>
              </w:rPr>
              <w:t>Регулација и нивелација са елементима за обележавање</w:t>
            </w:r>
          </w:p>
        </w:tc>
        <w:tc>
          <w:tcPr>
            <w:tcW w:w="8568" w:type="dxa"/>
            <w:tcBorders>
              <w:top w:val="single" w:sz="4" w:space="0" w:color="000000"/>
              <w:left w:val="single" w:sz="4" w:space="0" w:color="000000"/>
              <w:bottom w:val="single" w:sz="4" w:space="0" w:color="000000"/>
              <w:right w:val="single" w:sz="4" w:space="0" w:color="000000"/>
            </w:tcBorders>
            <w:shd w:val="clear" w:color="auto" w:fill="auto"/>
          </w:tcPr>
          <w:p w:rsidR="00455578" w:rsidRPr="004B338D" w:rsidRDefault="00455578" w:rsidP="00C21A87">
            <w:pPr>
              <w:tabs>
                <w:tab w:val="left" w:pos="0"/>
                <w:tab w:val="left" w:pos="851"/>
              </w:tabs>
              <w:suppressAutoHyphens/>
              <w:rPr>
                <w:rFonts w:cs="Arial"/>
                <w:sz w:val="20"/>
                <w:szCs w:val="20"/>
                <w:lang w:val="sr-Cyrl-CS" w:eastAsia="zh-CN"/>
              </w:rPr>
            </w:pPr>
            <w:r w:rsidRPr="004B338D">
              <w:rPr>
                <w:rFonts w:cs="Arial"/>
                <w:sz w:val="20"/>
                <w:szCs w:val="20"/>
                <w:lang w:val="sr-Cyrl-CS" w:eastAsia="zh-CN"/>
              </w:rPr>
              <w:t>Зона градње је једнака површини парцеле, тако да границе парцеле уједно представљају и грађевинске линије – уз обавезно поштовање правила о удаљењу од граница парцеле и других објеката дефинисаних овим планом али и врстом делатности и услова и правила која из тога проистичу.</w:t>
            </w:r>
          </w:p>
          <w:p w:rsidR="00AC1185" w:rsidRPr="004B338D" w:rsidRDefault="00AC1185" w:rsidP="00C21A87">
            <w:pPr>
              <w:tabs>
                <w:tab w:val="left" w:pos="0"/>
                <w:tab w:val="left" w:pos="851"/>
              </w:tabs>
              <w:suppressAutoHyphens/>
              <w:rPr>
                <w:rFonts w:cs="Arial"/>
                <w:sz w:val="20"/>
                <w:szCs w:val="20"/>
                <w:lang w:val="sr-Cyrl-CS" w:eastAsia="zh-CN"/>
              </w:rPr>
            </w:pPr>
            <w:r w:rsidRPr="004B338D">
              <w:rPr>
                <w:rFonts w:cs="Arial"/>
                <w:sz w:val="20"/>
                <w:szCs w:val="20"/>
                <w:lang w:val="sr-Cyrl-CS"/>
              </w:rPr>
              <w:t>За све типове објеката и све делове објекта важи правило да не смеју прећи границу суседне парцеле, рачунајући и ваздушни и подземни простор.</w:t>
            </w:r>
          </w:p>
          <w:p w:rsidR="00455578" w:rsidRPr="004B338D" w:rsidRDefault="00455578" w:rsidP="00C21A87">
            <w:pPr>
              <w:tabs>
                <w:tab w:val="left" w:pos="0"/>
                <w:tab w:val="left" w:pos="851"/>
              </w:tabs>
              <w:suppressAutoHyphens/>
              <w:rPr>
                <w:rFonts w:cs="Arial"/>
                <w:sz w:val="20"/>
                <w:szCs w:val="20"/>
                <w:highlight w:val="yellow"/>
                <w:lang w:val="sr-Cyrl-CS" w:eastAsia="zh-CN"/>
              </w:rPr>
            </w:pPr>
          </w:p>
          <w:p w:rsidR="00455578" w:rsidRPr="004B338D" w:rsidRDefault="00455578" w:rsidP="00C21A87">
            <w:pPr>
              <w:tabs>
                <w:tab w:val="left" w:pos="0"/>
                <w:tab w:val="left" w:pos="851"/>
              </w:tabs>
              <w:suppressAutoHyphens/>
              <w:ind w:left="340"/>
              <w:rPr>
                <w:rFonts w:cs="Arial"/>
                <w:sz w:val="20"/>
                <w:szCs w:val="20"/>
                <w:lang w:val="sr-Cyrl-CS" w:eastAsia="zh-CN"/>
              </w:rPr>
            </w:pPr>
            <w:r w:rsidRPr="004B338D">
              <w:rPr>
                <w:rFonts w:eastAsia="Calibri" w:cs="Arial"/>
                <w:i/>
                <w:sz w:val="20"/>
                <w:szCs w:val="20"/>
                <w:u w:val="single"/>
                <w:lang w:val="sr-Cyrl-CS" w:eastAsia="zh-CN"/>
              </w:rPr>
              <w:t>-вертикална регулација (највећа дозвољена спратност или висина објеката</w:t>
            </w:r>
          </w:p>
          <w:p w:rsidR="00201AE5" w:rsidRPr="004B338D" w:rsidRDefault="00201AE5" w:rsidP="00C21A87">
            <w:pPr>
              <w:suppressAutoHyphens/>
              <w:ind w:right="175"/>
              <w:rPr>
                <w:rFonts w:cs="Arial"/>
                <w:sz w:val="20"/>
                <w:szCs w:val="20"/>
                <w:lang w:val="sr-Cyrl-CS" w:eastAsia="zh-CN"/>
              </w:rPr>
            </w:pPr>
            <w:r w:rsidRPr="004B338D">
              <w:rPr>
                <w:rFonts w:cs="Arial"/>
                <w:sz w:val="20"/>
                <w:szCs w:val="20"/>
                <w:lang w:val="sr-Cyrl-CS" w:eastAsia="zh-CN"/>
              </w:rPr>
              <w:t>Вертикална регулација је дефинисана на одговарајућем графичком прилогу и у доле наведеној табели.</w:t>
            </w:r>
          </w:p>
          <w:p w:rsidR="00455578" w:rsidRPr="004B338D" w:rsidRDefault="00201AE5" w:rsidP="00C21A87">
            <w:pPr>
              <w:suppressAutoHyphens/>
              <w:rPr>
                <w:rFonts w:cs="Arial"/>
                <w:sz w:val="20"/>
                <w:szCs w:val="20"/>
                <w:lang w:val="sr-Cyrl-CS" w:eastAsia="zh-CN"/>
              </w:rPr>
            </w:pPr>
            <w:r w:rsidRPr="004B338D">
              <w:rPr>
                <w:rFonts w:cs="Arial"/>
                <w:sz w:val="20"/>
                <w:szCs w:val="20"/>
                <w:lang w:val="sr-Cyrl-CS" w:eastAsia="zh-CN"/>
              </w:rPr>
              <w:t xml:space="preserve">Примарни параметар који дефинише висине објеката </w:t>
            </w:r>
            <w:r w:rsidRPr="004B338D">
              <w:rPr>
                <w:rFonts w:cs="Arial"/>
                <w:sz w:val="20"/>
                <w:szCs w:val="20"/>
                <w:lang w:eastAsia="zh-CN"/>
              </w:rPr>
              <w:t>je</w:t>
            </w:r>
            <w:r w:rsidRPr="004B338D">
              <w:rPr>
                <w:rFonts w:cs="Arial"/>
                <w:sz w:val="20"/>
                <w:szCs w:val="20"/>
                <w:lang w:val="sr-Cyrl-CS" w:eastAsia="zh-CN"/>
              </w:rPr>
              <w:t xml:space="preserve"> дат максимално дозвољеном висином венца и висин</w:t>
            </w:r>
            <w:r w:rsidRPr="004B338D">
              <w:rPr>
                <w:rFonts w:cs="Arial"/>
                <w:sz w:val="20"/>
                <w:szCs w:val="20"/>
                <w:lang w:eastAsia="zh-CN"/>
              </w:rPr>
              <w:t>o</w:t>
            </w:r>
            <w:r w:rsidRPr="004B338D">
              <w:rPr>
                <w:rFonts w:cs="Arial"/>
                <w:sz w:val="20"/>
                <w:szCs w:val="20"/>
                <w:lang w:val="sr-Cyrl-CS" w:eastAsia="zh-CN"/>
              </w:rPr>
              <w:t>м слемена, и то на следећи начин:</w:t>
            </w:r>
          </w:p>
          <w:p w:rsidR="00455578" w:rsidRPr="004B338D" w:rsidRDefault="00455578" w:rsidP="00C21A87">
            <w:pPr>
              <w:suppressAutoHyphens/>
              <w:rPr>
                <w:rFonts w:cs="Arial"/>
                <w:sz w:val="20"/>
                <w:szCs w:val="20"/>
                <w:lang w:val="sr-Cyrl-CS" w:eastAsia="zh-CN"/>
              </w:rPr>
            </w:pPr>
          </w:p>
          <w:p w:rsidR="00455578" w:rsidRPr="004B338D" w:rsidRDefault="00455578" w:rsidP="00C21A87">
            <w:pPr>
              <w:suppressAutoHyphens/>
              <w:rPr>
                <w:rFonts w:cs="Arial"/>
                <w:bCs/>
                <w:sz w:val="20"/>
                <w:szCs w:val="20"/>
                <w:lang w:val="sr-Cyrl-CS" w:eastAsia="zh-CN"/>
              </w:rPr>
            </w:pPr>
            <w:r w:rsidRPr="004B338D">
              <w:rPr>
                <w:rFonts w:cs="Arial"/>
                <w:bCs/>
                <w:sz w:val="20"/>
                <w:szCs w:val="20"/>
                <w:lang w:val="sr-Cyrl-CS" w:eastAsia="zh-CN"/>
              </w:rPr>
              <w:t>Максимално дозвољена висина пратећих објеката:</w:t>
            </w:r>
          </w:p>
          <w:tbl>
            <w:tblPr>
              <w:tblW w:w="0" w:type="auto"/>
              <w:tblInd w:w="682" w:type="dxa"/>
              <w:tblLayout w:type="fixed"/>
              <w:tblLook w:val="0000"/>
            </w:tblPr>
            <w:tblGrid>
              <w:gridCol w:w="1957"/>
              <w:gridCol w:w="1800"/>
              <w:gridCol w:w="2990"/>
            </w:tblGrid>
            <w:tr w:rsidR="00455578" w:rsidRPr="004B338D" w:rsidTr="00201AE5">
              <w:trPr>
                <w:cantSplit/>
                <w:trHeight w:val="301"/>
              </w:trPr>
              <w:tc>
                <w:tcPr>
                  <w:tcW w:w="3757" w:type="dxa"/>
                  <w:gridSpan w:val="2"/>
                  <w:tcBorders>
                    <w:top w:val="single" w:sz="4" w:space="0" w:color="000000"/>
                    <w:left w:val="single" w:sz="4" w:space="0" w:color="000000"/>
                    <w:bottom w:val="single" w:sz="4" w:space="0" w:color="000000"/>
                  </w:tcBorders>
                  <w:shd w:val="clear" w:color="auto" w:fill="D9D9D9"/>
                </w:tcPr>
                <w:p w:rsidR="00455578" w:rsidRPr="004B338D" w:rsidRDefault="00455578" w:rsidP="00C21A87">
                  <w:pPr>
                    <w:suppressAutoHyphens/>
                    <w:snapToGrid w:val="0"/>
                    <w:rPr>
                      <w:rFonts w:cs="Arial"/>
                      <w:bCs/>
                      <w:sz w:val="20"/>
                      <w:szCs w:val="20"/>
                      <w:lang w:val="sr-Cyrl-CS" w:eastAsia="zh-CN"/>
                    </w:rPr>
                  </w:pPr>
                  <w:r w:rsidRPr="004B338D">
                    <w:rPr>
                      <w:rFonts w:cs="Arial"/>
                      <w:bCs/>
                      <w:sz w:val="20"/>
                      <w:szCs w:val="20"/>
                      <w:lang w:val="sr-Cyrl-CS" w:eastAsia="zh-CN"/>
                    </w:rPr>
                    <w:t>Максимална дозвољена висина (м)</w:t>
                  </w:r>
                </w:p>
              </w:tc>
              <w:tc>
                <w:tcPr>
                  <w:tcW w:w="2990"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455578" w:rsidRPr="004B338D" w:rsidRDefault="00455578" w:rsidP="00C21A87">
                  <w:pPr>
                    <w:suppressAutoHyphens/>
                    <w:rPr>
                      <w:rFonts w:cs="Arial"/>
                      <w:bCs/>
                      <w:sz w:val="20"/>
                      <w:szCs w:val="20"/>
                      <w:lang w:val="sr-Cyrl-CS" w:eastAsia="zh-CN"/>
                    </w:rPr>
                  </w:pPr>
                  <w:r w:rsidRPr="004B338D">
                    <w:rPr>
                      <w:rFonts w:cs="Arial"/>
                      <w:bCs/>
                      <w:sz w:val="20"/>
                      <w:szCs w:val="20"/>
                      <w:lang w:val="sr-Cyrl-CS" w:eastAsia="zh-CN"/>
                    </w:rPr>
                    <w:t>Орјентациони број етажа</w:t>
                  </w:r>
                </w:p>
              </w:tc>
            </w:tr>
            <w:tr w:rsidR="00455578" w:rsidRPr="004B338D" w:rsidTr="00201AE5">
              <w:trPr>
                <w:cantSplit/>
                <w:trHeight w:val="300"/>
              </w:trPr>
              <w:tc>
                <w:tcPr>
                  <w:tcW w:w="1957" w:type="dxa"/>
                  <w:tcBorders>
                    <w:top w:val="single" w:sz="4" w:space="0" w:color="000000"/>
                    <w:left w:val="single" w:sz="4" w:space="0" w:color="000000"/>
                    <w:bottom w:val="single" w:sz="4" w:space="0" w:color="000000"/>
                  </w:tcBorders>
                  <w:shd w:val="clear" w:color="auto" w:fill="auto"/>
                </w:tcPr>
                <w:p w:rsidR="00455578" w:rsidRPr="004B338D" w:rsidRDefault="00455578" w:rsidP="00C21A87">
                  <w:pPr>
                    <w:suppressAutoHyphens/>
                    <w:snapToGrid w:val="0"/>
                    <w:rPr>
                      <w:rFonts w:cs="Arial"/>
                      <w:bCs/>
                      <w:sz w:val="20"/>
                      <w:szCs w:val="20"/>
                      <w:lang w:val="sr-Cyrl-CS" w:eastAsia="zh-CN"/>
                    </w:rPr>
                  </w:pPr>
                  <w:r w:rsidRPr="004B338D">
                    <w:rPr>
                      <w:rFonts w:cs="Arial"/>
                      <w:bCs/>
                      <w:sz w:val="20"/>
                      <w:szCs w:val="20"/>
                      <w:lang w:val="sr-Cyrl-CS" w:eastAsia="zh-CN"/>
                    </w:rPr>
                    <w:t>венац</w:t>
                  </w:r>
                </w:p>
              </w:tc>
              <w:tc>
                <w:tcPr>
                  <w:tcW w:w="1800" w:type="dxa"/>
                  <w:tcBorders>
                    <w:top w:val="single" w:sz="4" w:space="0" w:color="000000"/>
                    <w:left w:val="single" w:sz="4" w:space="0" w:color="000000"/>
                    <w:bottom w:val="single" w:sz="4" w:space="0" w:color="000000"/>
                  </w:tcBorders>
                  <w:shd w:val="clear" w:color="auto" w:fill="auto"/>
                </w:tcPr>
                <w:p w:rsidR="00455578" w:rsidRPr="004B338D" w:rsidRDefault="00455578" w:rsidP="00C21A87">
                  <w:pPr>
                    <w:suppressAutoHyphens/>
                    <w:snapToGrid w:val="0"/>
                    <w:rPr>
                      <w:rFonts w:cs="Arial"/>
                      <w:bCs/>
                      <w:sz w:val="20"/>
                      <w:szCs w:val="20"/>
                      <w:lang w:val="sr-Cyrl-CS" w:eastAsia="zh-CN"/>
                    </w:rPr>
                  </w:pPr>
                  <w:r w:rsidRPr="004B338D">
                    <w:rPr>
                      <w:rFonts w:cs="Arial"/>
                      <w:bCs/>
                      <w:sz w:val="20"/>
                      <w:szCs w:val="20"/>
                      <w:lang w:val="sr-Cyrl-CS" w:eastAsia="zh-CN"/>
                    </w:rPr>
                    <w:t>слеме</w:t>
                  </w:r>
                </w:p>
              </w:tc>
              <w:tc>
                <w:tcPr>
                  <w:tcW w:w="2990" w:type="dxa"/>
                  <w:tcBorders>
                    <w:left w:val="single" w:sz="4" w:space="0" w:color="000000"/>
                    <w:bottom w:val="single" w:sz="4" w:space="0" w:color="000000"/>
                    <w:right w:val="single" w:sz="4" w:space="0" w:color="000000"/>
                  </w:tcBorders>
                  <w:shd w:val="clear" w:color="auto" w:fill="D9D9D9"/>
                </w:tcPr>
                <w:p w:rsidR="00455578" w:rsidRPr="004B338D" w:rsidRDefault="00455578" w:rsidP="00C21A87">
                  <w:pPr>
                    <w:suppressAutoHyphens/>
                    <w:snapToGrid w:val="0"/>
                    <w:rPr>
                      <w:rFonts w:cs="Arial"/>
                      <w:bCs/>
                      <w:sz w:val="20"/>
                      <w:szCs w:val="20"/>
                      <w:lang w:val="sr-Cyrl-CS" w:eastAsia="zh-CN"/>
                    </w:rPr>
                  </w:pPr>
                </w:p>
              </w:tc>
            </w:tr>
            <w:tr w:rsidR="00455578" w:rsidRPr="004B338D" w:rsidTr="00201AE5">
              <w:tc>
                <w:tcPr>
                  <w:tcW w:w="1957" w:type="dxa"/>
                  <w:tcBorders>
                    <w:top w:val="single" w:sz="4" w:space="0" w:color="000000"/>
                    <w:left w:val="single" w:sz="4" w:space="0" w:color="000000"/>
                    <w:bottom w:val="single" w:sz="4" w:space="0" w:color="000000"/>
                  </w:tcBorders>
                  <w:shd w:val="clear" w:color="auto" w:fill="auto"/>
                </w:tcPr>
                <w:p w:rsidR="00455578" w:rsidRPr="004B338D" w:rsidRDefault="00455578" w:rsidP="00C21A87">
                  <w:pPr>
                    <w:suppressAutoHyphens/>
                    <w:rPr>
                      <w:rFonts w:cs="Arial"/>
                      <w:sz w:val="20"/>
                      <w:szCs w:val="20"/>
                      <w:lang w:val="sr-Cyrl-CS" w:eastAsia="zh-CN"/>
                    </w:rPr>
                  </w:pPr>
                  <w:r w:rsidRPr="004B338D">
                    <w:rPr>
                      <w:rFonts w:cs="Arial"/>
                      <w:sz w:val="20"/>
                      <w:szCs w:val="20"/>
                      <w:lang w:val="sr-Cyrl-CS" w:eastAsia="zh-CN"/>
                    </w:rPr>
                    <w:t>11.5</w:t>
                  </w:r>
                </w:p>
              </w:tc>
              <w:tc>
                <w:tcPr>
                  <w:tcW w:w="1800" w:type="dxa"/>
                  <w:tcBorders>
                    <w:top w:val="single" w:sz="4" w:space="0" w:color="000000"/>
                    <w:left w:val="single" w:sz="4" w:space="0" w:color="000000"/>
                    <w:bottom w:val="single" w:sz="4" w:space="0" w:color="000000"/>
                  </w:tcBorders>
                  <w:shd w:val="clear" w:color="auto" w:fill="auto"/>
                </w:tcPr>
                <w:p w:rsidR="00455578" w:rsidRPr="004B338D" w:rsidRDefault="00455578" w:rsidP="00C21A87">
                  <w:pPr>
                    <w:suppressAutoHyphens/>
                    <w:rPr>
                      <w:rFonts w:cs="Arial"/>
                      <w:sz w:val="20"/>
                      <w:szCs w:val="20"/>
                      <w:lang w:val="sr-Cyrl-CS" w:eastAsia="zh-CN"/>
                    </w:rPr>
                  </w:pPr>
                  <w:r w:rsidRPr="004B338D">
                    <w:rPr>
                      <w:rFonts w:cs="Arial"/>
                      <w:sz w:val="20"/>
                      <w:szCs w:val="20"/>
                      <w:lang w:val="sr-Cyrl-CS" w:eastAsia="zh-CN"/>
                    </w:rPr>
                    <w:t>15,5</w:t>
                  </w:r>
                </w:p>
              </w:tc>
              <w:tc>
                <w:tcPr>
                  <w:tcW w:w="29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55578" w:rsidRPr="004B338D" w:rsidRDefault="00455578" w:rsidP="00C21A87">
                  <w:pPr>
                    <w:suppressAutoHyphens/>
                    <w:snapToGrid w:val="0"/>
                    <w:rPr>
                      <w:rFonts w:cs="Arial"/>
                      <w:sz w:val="20"/>
                      <w:szCs w:val="20"/>
                      <w:lang w:val="sr-Cyrl-CS" w:eastAsia="zh-CN"/>
                    </w:rPr>
                  </w:pPr>
                  <w:r w:rsidRPr="004B338D">
                    <w:rPr>
                      <w:rFonts w:cs="Arial"/>
                      <w:sz w:val="20"/>
                      <w:szCs w:val="20"/>
                      <w:lang w:val="sr-Cyrl-CS" w:eastAsia="zh-CN"/>
                    </w:rPr>
                    <w:t>П+2+Пк/Пс/М</w:t>
                  </w:r>
                </w:p>
              </w:tc>
            </w:tr>
          </w:tbl>
          <w:p w:rsidR="00455578" w:rsidRPr="004B338D" w:rsidRDefault="00455578" w:rsidP="00C21A87">
            <w:pPr>
              <w:suppressAutoHyphens/>
              <w:rPr>
                <w:rFonts w:eastAsia="Arial" w:cs="Arial"/>
                <w:sz w:val="20"/>
                <w:szCs w:val="20"/>
                <w:lang w:val="sr-Cyrl-CS" w:eastAsia="zh-CN"/>
              </w:rPr>
            </w:pPr>
            <w:r w:rsidRPr="004B338D">
              <w:rPr>
                <w:rFonts w:cs="Arial"/>
                <w:sz w:val="20"/>
                <w:szCs w:val="20"/>
                <w:lang w:val="sr-Cyrl-CS" w:eastAsia="zh-CN"/>
              </w:rPr>
              <w:t>Напомена:</w:t>
            </w:r>
          </w:p>
          <w:p w:rsidR="00455578" w:rsidRPr="004B338D" w:rsidRDefault="00455578" w:rsidP="00C21A87">
            <w:pPr>
              <w:suppressAutoHyphens/>
              <w:rPr>
                <w:rFonts w:cs="Arial"/>
                <w:bCs/>
                <w:sz w:val="20"/>
                <w:szCs w:val="20"/>
                <w:lang w:val="sr-Cyrl-CS" w:eastAsia="zh-CN"/>
              </w:rPr>
            </w:pPr>
            <w:r w:rsidRPr="004B338D">
              <w:rPr>
                <w:rFonts w:cs="Arial"/>
                <w:sz w:val="20"/>
                <w:szCs w:val="20"/>
                <w:lang w:val="sr-Cyrl-CS" w:eastAsia="zh-CN"/>
              </w:rPr>
              <w:t xml:space="preserve">Број етажа важи </w:t>
            </w:r>
            <w:r w:rsidR="00AC1185" w:rsidRPr="004B338D">
              <w:rPr>
                <w:rFonts w:cs="Arial"/>
                <w:sz w:val="20"/>
                <w:szCs w:val="20"/>
                <w:lang w:val="sr-Cyrl-CS" w:eastAsia="zh-CN"/>
              </w:rPr>
              <w:t>само као орјентациони параметар.</w:t>
            </w:r>
          </w:p>
          <w:p w:rsidR="00455578" w:rsidRPr="004B338D" w:rsidRDefault="00455578" w:rsidP="00C21A87">
            <w:pPr>
              <w:tabs>
                <w:tab w:val="left" w:pos="0"/>
                <w:tab w:val="left" w:pos="851"/>
              </w:tabs>
              <w:suppressAutoHyphens/>
              <w:rPr>
                <w:rFonts w:cs="Arial"/>
                <w:sz w:val="20"/>
                <w:szCs w:val="20"/>
                <w:lang w:val="sr-Cyrl-CS" w:eastAsia="zh-CN"/>
              </w:rPr>
            </w:pPr>
            <w:r w:rsidRPr="004B338D">
              <w:rPr>
                <w:rFonts w:cs="Arial"/>
                <w:sz w:val="20"/>
                <w:szCs w:val="20"/>
                <w:lang w:val="sr-Cyrl-CS" w:eastAsia="zh-CN"/>
              </w:rPr>
              <w:t>Висина спортских хала ће бити одређиване према правилима за одређену врсту спорта.</w:t>
            </w:r>
          </w:p>
          <w:p w:rsidR="00201AE5" w:rsidRPr="004B338D" w:rsidRDefault="00201AE5" w:rsidP="00C21A87">
            <w:pPr>
              <w:tabs>
                <w:tab w:val="left" w:pos="0"/>
                <w:tab w:val="left" w:pos="851"/>
              </w:tabs>
              <w:suppressAutoHyphens/>
              <w:rPr>
                <w:rFonts w:cs="Arial"/>
                <w:sz w:val="20"/>
                <w:szCs w:val="20"/>
                <w:highlight w:val="yellow"/>
                <w:lang w:val="sr-Cyrl-CS" w:eastAsia="zh-CN"/>
              </w:rPr>
            </w:pPr>
          </w:p>
          <w:p w:rsidR="00455578" w:rsidRPr="004B338D" w:rsidRDefault="00455578" w:rsidP="00C21A87">
            <w:pPr>
              <w:tabs>
                <w:tab w:val="left" w:pos="0"/>
                <w:tab w:val="left" w:pos="851"/>
              </w:tabs>
              <w:suppressAutoHyphens/>
              <w:ind w:left="340"/>
              <w:rPr>
                <w:rFonts w:cs="Arial"/>
                <w:sz w:val="20"/>
                <w:szCs w:val="20"/>
                <w:lang w:val="sr-Cyrl-CS"/>
              </w:rPr>
            </w:pPr>
            <w:r w:rsidRPr="004B338D">
              <w:rPr>
                <w:rFonts w:eastAsia="Calibri" w:cs="Arial"/>
                <w:i/>
                <w:sz w:val="20"/>
                <w:szCs w:val="20"/>
                <w:u w:val="single"/>
                <w:lang w:val="sr-Cyrl-CS" w:eastAsia="zh-CN"/>
              </w:rPr>
              <w:t>-положај према границама суседних/задњих парцела</w:t>
            </w:r>
          </w:p>
          <w:p w:rsidR="002A0D78" w:rsidRPr="004B338D" w:rsidRDefault="002A0D78" w:rsidP="002A0D78">
            <w:pPr>
              <w:suppressAutoHyphens/>
              <w:ind w:right="34"/>
              <w:rPr>
                <w:rFonts w:cs="Arial"/>
                <w:sz w:val="20"/>
                <w:szCs w:val="20"/>
                <w:lang w:val="ru-RU" w:eastAsia="zh-CN"/>
              </w:rPr>
            </w:pPr>
            <w:r w:rsidRPr="004B338D">
              <w:rPr>
                <w:rFonts w:cs="Arial"/>
                <w:sz w:val="20"/>
                <w:szCs w:val="20"/>
                <w:lang w:val="ru-RU" w:eastAsia="zh-CN"/>
              </w:rPr>
              <w:t>Растојање објеката од бочних и задњих граница парцеле је регулисано на следећи начин:</w:t>
            </w:r>
          </w:p>
          <w:p w:rsidR="002A0D78" w:rsidRPr="004B338D" w:rsidRDefault="002A0D78" w:rsidP="002A0D78">
            <w:pPr>
              <w:suppressAutoHyphens/>
              <w:ind w:right="34"/>
              <w:rPr>
                <w:rFonts w:cs="Arial"/>
                <w:sz w:val="20"/>
                <w:szCs w:val="20"/>
                <w:lang w:val="ru-RU" w:eastAsia="zh-CN"/>
              </w:rPr>
            </w:pPr>
            <w:r w:rsidRPr="004B338D">
              <w:rPr>
                <w:rFonts w:cs="Arial"/>
                <w:sz w:val="20"/>
                <w:szCs w:val="20"/>
                <w:lang w:val="ru-RU" w:eastAsia="zh-CN"/>
              </w:rPr>
              <w:t>- 0.00м - када на тим фасадама нема отвора,</w:t>
            </w:r>
          </w:p>
          <w:p w:rsidR="002A0D78" w:rsidRPr="004B338D" w:rsidRDefault="002A0D78" w:rsidP="002A0D78">
            <w:pPr>
              <w:suppressAutoHyphens/>
              <w:ind w:right="34"/>
              <w:rPr>
                <w:rFonts w:cs="Arial"/>
                <w:sz w:val="20"/>
                <w:szCs w:val="20"/>
                <w:lang w:val="ru-RU" w:eastAsia="zh-CN"/>
              </w:rPr>
            </w:pPr>
            <w:r w:rsidRPr="004B338D">
              <w:rPr>
                <w:rFonts w:cs="Arial"/>
                <w:sz w:val="20"/>
                <w:szCs w:val="20"/>
                <w:lang w:val="ru-RU" w:eastAsia="zh-CN"/>
              </w:rPr>
              <w:t xml:space="preserve">- минимално </w:t>
            </w:r>
            <w:r w:rsidR="00DF5CCA" w:rsidRPr="004B338D">
              <w:rPr>
                <w:rFonts w:cs="Arial"/>
                <w:sz w:val="20"/>
                <w:szCs w:val="20"/>
                <w:lang w:val="ru-RU" w:eastAsia="zh-CN"/>
              </w:rPr>
              <w:t>1</w:t>
            </w:r>
            <w:r w:rsidRPr="004B338D">
              <w:rPr>
                <w:rFonts w:cs="Arial"/>
                <w:sz w:val="20"/>
                <w:szCs w:val="20"/>
                <w:lang w:val="ru-RU" w:eastAsia="zh-CN"/>
              </w:rPr>
              <w:t>.</w:t>
            </w:r>
            <w:r w:rsidR="00DF5CCA" w:rsidRPr="004B338D">
              <w:rPr>
                <w:rFonts w:cs="Arial"/>
                <w:sz w:val="20"/>
                <w:szCs w:val="20"/>
                <w:lang w:val="ru-RU" w:eastAsia="zh-CN"/>
              </w:rPr>
              <w:t>5</w:t>
            </w:r>
            <w:r w:rsidRPr="004B338D">
              <w:rPr>
                <w:rFonts w:cs="Arial"/>
                <w:sz w:val="20"/>
                <w:szCs w:val="20"/>
                <w:lang w:val="ru-RU" w:eastAsia="zh-CN"/>
              </w:rPr>
              <w:t>0м - када се на тим фасадама налазе отвори помоћних просторија са висином</w:t>
            </w:r>
            <w:r w:rsidRPr="004B338D">
              <w:rPr>
                <w:rFonts w:cs="Arial"/>
                <w:sz w:val="20"/>
                <w:szCs w:val="20"/>
                <w:lang w:val="sr-Cyrl-CS" w:eastAsia="zh-CN"/>
              </w:rPr>
              <w:t xml:space="preserve"> парапета </w:t>
            </w:r>
            <w:r w:rsidRPr="004B338D">
              <w:rPr>
                <w:rFonts w:cs="Arial"/>
                <w:sz w:val="20"/>
                <w:szCs w:val="20"/>
                <w:lang w:val="ru-RU" w:eastAsia="zh-CN"/>
              </w:rPr>
              <w:t xml:space="preserve">минимално </w:t>
            </w:r>
            <w:r w:rsidRPr="004B338D">
              <w:rPr>
                <w:rFonts w:cs="Arial"/>
                <w:sz w:val="20"/>
                <w:szCs w:val="20"/>
                <w:lang w:val="sr-Cyrl-CS" w:eastAsia="zh-CN"/>
              </w:rPr>
              <w:t>1.6м</w:t>
            </w:r>
            <w:r w:rsidRPr="004B338D">
              <w:rPr>
                <w:rFonts w:cs="Arial"/>
                <w:sz w:val="20"/>
                <w:szCs w:val="20"/>
                <w:lang w:val="ru-RU" w:eastAsia="zh-CN"/>
              </w:rPr>
              <w:t>,</w:t>
            </w:r>
          </w:p>
          <w:p w:rsidR="00455578" w:rsidRPr="004B338D" w:rsidRDefault="002A0D78" w:rsidP="005E7E0E">
            <w:pPr>
              <w:suppressAutoHyphens/>
              <w:rPr>
                <w:rFonts w:eastAsia="Calibri" w:cs="Arial"/>
                <w:sz w:val="20"/>
                <w:szCs w:val="20"/>
                <w:lang w:val="ru-RU" w:eastAsia="zh-CN"/>
              </w:rPr>
            </w:pPr>
            <w:r w:rsidRPr="004B338D">
              <w:rPr>
                <w:rFonts w:cs="Arial"/>
                <w:sz w:val="20"/>
                <w:szCs w:val="20"/>
                <w:lang w:val="ru-RU" w:eastAsia="zh-CN"/>
              </w:rPr>
              <w:t xml:space="preserve">- </w:t>
            </w:r>
            <w:r w:rsidR="00DF5CCA" w:rsidRPr="004B338D">
              <w:rPr>
                <w:rFonts w:cs="Arial"/>
                <w:sz w:val="20"/>
                <w:szCs w:val="20"/>
                <w:lang w:val="ru-RU" w:eastAsia="zh-CN"/>
              </w:rPr>
              <w:t>нису дозвољени отвори радних просторија на фасадама ка бочним границама парцела</w:t>
            </w:r>
            <w:r w:rsidR="00AC1185" w:rsidRPr="004B338D">
              <w:rPr>
                <w:rFonts w:cs="Arial"/>
                <w:sz w:val="20"/>
                <w:szCs w:val="20"/>
                <w:lang w:val="ru-RU" w:eastAsia="zh-CN"/>
              </w:rPr>
              <w:t>.</w:t>
            </w:r>
            <w:bookmarkStart w:id="2" w:name="_GoBack"/>
            <w:bookmarkEnd w:id="2"/>
          </w:p>
          <w:p w:rsidR="002F1249" w:rsidRPr="004B338D" w:rsidRDefault="002F1249" w:rsidP="00F20B0E">
            <w:pPr>
              <w:tabs>
                <w:tab w:val="left" w:pos="0"/>
                <w:tab w:val="left" w:pos="851"/>
              </w:tabs>
              <w:suppressAutoHyphens/>
              <w:rPr>
                <w:rFonts w:eastAsia="Calibri" w:cs="Arial"/>
                <w:sz w:val="20"/>
                <w:szCs w:val="20"/>
                <w:highlight w:val="yellow"/>
                <w:lang w:val="ru-RU" w:eastAsia="zh-CN"/>
              </w:rPr>
            </w:pPr>
          </w:p>
        </w:tc>
      </w:tr>
      <w:tr w:rsidR="008235E4" w:rsidRPr="004B338D" w:rsidTr="002212E3">
        <w:trPr>
          <w:trHeight w:val="1101"/>
        </w:trPr>
        <w:tc>
          <w:tcPr>
            <w:tcW w:w="1620" w:type="dxa"/>
            <w:tcBorders>
              <w:top w:val="single" w:sz="4" w:space="0" w:color="000000"/>
              <w:left w:val="single" w:sz="4" w:space="0" w:color="000000"/>
              <w:bottom w:val="single" w:sz="4" w:space="0" w:color="000000"/>
            </w:tcBorders>
            <w:shd w:val="clear" w:color="auto" w:fill="auto"/>
          </w:tcPr>
          <w:p w:rsidR="008235E4" w:rsidRPr="004B338D" w:rsidRDefault="008235E4" w:rsidP="00173C0A">
            <w:pPr>
              <w:jc w:val="left"/>
              <w:rPr>
                <w:rFonts w:cs="Arial"/>
                <w:b/>
                <w:noProof/>
                <w:sz w:val="20"/>
                <w:szCs w:val="20"/>
                <w:lang w:val="ru-RU"/>
              </w:rPr>
            </w:pPr>
            <w:r w:rsidRPr="004B338D">
              <w:rPr>
                <w:rFonts w:cs="Arial"/>
                <w:b/>
                <w:noProof/>
                <w:sz w:val="20"/>
                <w:szCs w:val="20"/>
                <w:lang w:val="ru-RU"/>
              </w:rPr>
              <w:t>Правила и услови за интервенције на постојећим објектима</w:t>
            </w:r>
          </w:p>
          <w:p w:rsidR="008235E4" w:rsidRPr="004B338D" w:rsidRDefault="008235E4" w:rsidP="00173C0A">
            <w:pPr>
              <w:jc w:val="left"/>
              <w:rPr>
                <w:rFonts w:cs="Arial"/>
                <w:b/>
                <w:bCs/>
                <w:noProof/>
                <w:sz w:val="20"/>
                <w:szCs w:val="20"/>
                <w:lang w:val="ru-RU"/>
              </w:rPr>
            </w:pPr>
          </w:p>
        </w:tc>
        <w:tc>
          <w:tcPr>
            <w:tcW w:w="8568" w:type="dxa"/>
            <w:tcBorders>
              <w:top w:val="single" w:sz="4" w:space="0" w:color="000000"/>
              <w:left w:val="single" w:sz="4" w:space="0" w:color="000000"/>
              <w:bottom w:val="single" w:sz="4" w:space="0" w:color="000000"/>
              <w:right w:val="single" w:sz="4" w:space="0" w:color="000000"/>
            </w:tcBorders>
            <w:shd w:val="clear" w:color="auto" w:fill="auto"/>
          </w:tcPr>
          <w:p w:rsidR="008235E4" w:rsidRPr="004B338D" w:rsidRDefault="000A65FE" w:rsidP="000A65FE">
            <w:pPr>
              <w:tabs>
                <w:tab w:val="left" w:pos="0"/>
                <w:tab w:val="left" w:pos="851"/>
              </w:tabs>
              <w:suppressAutoHyphens/>
              <w:rPr>
                <w:rFonts w:cs="Arial"/>
                <w:sz w:val="20"/>
                <w:szCs w:val="20"/>
                <w:lang w:val="ru-RU" w:eastAsia="zh-CN"/>
              </w:rPr>
            </w:pPr>
            <w:r w:rsidRPr="004B338D">
              <w:rPr>
                <w:rFonts w:cs="Arial"/>
                <w:sz w:val="20"/>
                <w:szCs w:val="20"/>
                <w:lang w:val="ru-RU" w:eastAsia="zh-CN"/>
              </w:rPr>
              <w:t>Дозвољени су радови на одржавању постојећих објеката и површина за потребе одржавања, санације и реконструкције у складу са новим стандардима за предметне спортско-рекреативне намене.</w:t>
            </w:r>
          </w:p>
        </w:tc>
      </w:tr>
      <w:tr w:rsidR="008235E4" w:rsidRPr="004B338D" w:rsidTr="002212E3">
        <w:trPr>
          <w:trHeight w:val="1101"/>
        </w:trPr>
        <w:tc>
          <w:tcPr>
            <w:tcW w:w="1620" w:type="dxa"/>
            <w:tcBorders>
              <w:top w:val="single" w:sz="4" w:space="0" w:color="000000"/>
              <w:left w:val="single" w:sz="4" w:space="0" w:color="000000"/>
              <w:bottom w:val="single" w:sz="4" w:space="0" w:color="000000"/>
            </w:tcBorders>
            <w:shd w:val="clear" w:color="auto" w:fill="auto"/>
          </w:tcPr>
          <w:p w:rsidR="008235E4" w:rsidRPr="004B338D" w:rsidRDefault="008235E4" w:rsidP="00455578">
            <w:pPr>
              <w:tabs>
                <w:tab w:val="left" w:pos="0"/>
                <w:tab w:val="left" w:pos="851"/>
              </w:tabs>
              <w:suppressAutoHyphens/>
              <w:jc w:val="left"/>
              <w:rPr>
                <w:rFonts w:eastAsia="Calibri" w:cs="Arial"/>
                <w:b/>
                <w:sz w:val="20"/>
                <w:szCs w:val="20"/>
                <w:lang w:val="ru-RU" w:eastAsia="zh-CN"/>
              </w:rPr>
            </w:pPr>
            <w:r w:rsidRPr="004B338D">
              <w:rPr>
                <w:rFonts w:eastAsia="Calibri" w:cs="Arial"/>
                <w:b/>
                <w:sz w:val="20"/>
                <w:szCs w:val="20"/>
                <w:lang w:val="ru-RU" w:eastAsia="zh-CN"/>
              </w:rPr>
              <w:lastRenderedPageBreak/>
              <w:t>Највећи дозвољен индекс заузетости-Из</w:t>
            </w:r>
          </w:p>
        </w:tc>
        <w:tc>
          <w:tcPr>
            <w:tcW w:w="8568" w:type="dxa"/>
            <w:tcBorders>
              <w:top w:val="single" w:sz="4" w:space="0" w:color="000000"/>
              <w:left w:val="single" w:sz="4" w:space="0" w:color="000000"/>
              <w:bottom w:val="single" w:sz="4" w:space="0" w:color="000000"/>
              <w:right w:val="single" w:sz="4" w:space="0" w:color="000000"/>
            </w:tcBorders>
            <w:shd w:val="clear" w:color="auto" w:fill="auto"/>
          </w:tcPr>
          <w:p w:rsidR="008235E4" w:rsidRPr="004B338D" w:rsidRDefault="008235E4" w:rsidP="00C21A87">
            <w:pPr>
              <w:tabs>
                <w:tab w:val="left" w:pos="0"/>
                <w:tab w:val="left" w:pos="851"/>
              </w:tabs>
              <w:suppressAutoHyphens/>
              <w:rPr>
                <w:rFonts w:cs="Arial"/>
                <w:b/>
                <w:sz w:val="20"/>
                <w:szCs w:val="20"/>
                <w:lang w:val="ru-RU" w:eastAsia="zh-CN"/>
              </w:rPr>
            </w:pPr>
            <w:r w:rsidRPr="004B338D">
              <w:rPr>
                <w:rFonts w:cs="Arial"/>
                <w:b/>
                <w:sz w:val="20"/>
                <w:szCs w:val="20"/>
                <w:lang w:val="ru-RU" w:eastAsia="zh-CN"/>
              </w:rPr>
              <w:t>Максимално под објектима = 7</w:t>
            </w:r>
            <w:r w:rsidR="0018460E" w:rsidRPr="004B338D">
              <w:rPr>
                <w:rFonts w:cs="Arial"/>
                <w:b/>
                <w:sz w:val="20"/>
                <w:szCs w:val="20"/>
                <w:lang w:val="ru-RU" w:eastAsia="zh-CN"/>
              </w:rPr>
              <w:t>0</w:t>
            </w:r>
            <w:r w:rsidRPr="004B338D">
              <w:rPr>
                <w:rFonts w:cs="Arial"/>
                <w:b/>
                <w:sz w:val="20"/>
                <w:szCs w:val="20"/>
                <w:lang w:val="ru-RU" w:eastAsia="zh-CN"/>
              </w:rPr>
              <w:t>%</w:t>
            </w:r>
          </w:p>
          <w:p w:rsidR="008235E4" w:rsidRPr="004B338D" w:rsidRDefault="008235E4" w:rsidP="00C21A87">
            <w:pPr>
              <w:tabs>
                <w:tab w:val="left" w:pos="0"/>
                <w:tab w:val="left" w:pos="851"/>
              </w:tabs>
              <w:suppressAutoHyphens/>
              <w:rPr>
                <w:rFonts w:cs="Arial"/>
                <w:sz w:val="20"/>
                <w:szCs w:val="20"/>
                <w:lang w:val="ru-RU" w:eastAsia="zh-CN"/>
              </w:rPr>
            </w:pPr>
            <w:r w:rsidRPr="004B338D">
              <w:rPr>
                <w:rFonts w:cs="Arial"/>
                <w:sz w:val="20"/>
                <w:szCs w:val="20"/>
                <w:lang w:val="ru-RU" w:eastAsia="zh-CN"/>
              </w:rPr>
              <w:t>(у овај проценат улазе сви отворени и затворени спортски терени и објекти</w:t>
            </w:r>
          </w:p>
          <w:p w:rsidR="008235E4" w:rsidRPr="004B338D" w:rsidRDefault="008235E4" w:rsidP="00C21A87">
            <w:pPr>
              <w:tabs>
                <w:tab w:val="left" w:pos="0"/>
                <w:tab w:val="left" w:pos="851"/>
              </w:tabs>
              <w:suppressAutoHyphens/>
              <w:rPr>
                <w:rFonts w:cs="Arial"/>
                <w:sz w:val="20"/>
                <w:szCs w:val="20"/>
                <w:lang w:val="ru-RU" w:eastAsia="zh-CN"/>
              </w:rPr>
            </w:pPr>
            <w:r w:rsidRPr="004B338D">
              <w:rPr>
                <w:rFonts w:cs="Arial"/>
                <w:sz w:val="20"/>
                <w:szCs w:val="20"/>
                <w:lang w:val="ru-RU" w:eastAsia="zh-CN"/>
              </w:rPr>
              <w:t>спортских и пратећих садржаја као и манипулативне површине, паркинзи,</w:t>
            </w:r>
          </w:p>
          <w:p w:rsidR="008235E4" w:rsidRPr="004B338D" w:rsidRDefault="008235E4" w:rsidP="00C21A87">
            <w:pPr>
              <w:tabs>
                <w:tab w:val="left" w:pos="0"/>
                <w:tab w:val="left" w:pos="851"/>
              </w:tabs>
              <w:suppressAutoHyphens/>
              <w:rPr>
                <w:rFonts w:cs="Arial"/>
                <w:sz w:val="20"/>
                <w:szCs w:val="20"/>
                <w:lang w:val="ru-RU" w:eastAsia="zh-CN"/>
              </w:rPr>
            </w:pPr>
            <w:r w:rsidRPr="004B338D">
              <w:rPr>
                <w:rFonts w:cs="Arial"/>
                <w:sz w:val="20"/>
                <w:szCs w:val="20"/>
                <w:lang w:val="ru-RU" w:eastAsia="zh-CN"/>
              </w:rPr>
              <w:t>стазе и сл)</w:t>
            </w:r>
          </w:p>
          <w:p w:rsidR="008235E4" w:rsidRPr="004B338D" w:rsidRDefault="008235E4" w:rsidP="00C21A87">
            <w:pPr>
              <w:tabs>
                <w:tab w:val="left" w:pos="0"/>
                <w:tab w:val="left" w:pos="851"/>
              </w:tabs>
              <w:suppressAutoHyphens/>
              <w:rPr>
                <w:rFonts w:cs="Arial"/>
                <w:sz w:val="20"/>
                <w:szCs w:val="20"/>
                <w:lang w:val="ru-RU" w:eastAsia="zh-CN"/>
              </w:rPr>
            </w:pPr>
          </w:p>
          <w:p w:rsidR="008235E4" w:rsidRPr="004B338D" w:rsidRDefault="008235E4" w:rsidP="00C21A87">
            <w:pPr>
              <w:tabs>
                <w:tab w:val="left" w:pos="0"/>
                <w:tab w:val="left" w:pos="851"/>
              </w:tabs>
              <w:suppressAutoHyphens/>
              <w:rPr>
                <w:rFonts w:cs="Arial"/>
                <w:b/>
                <w:sz w:val="20"/>
                <w:szCs w:val="20"/>
                <w:lang w:val="ru-RU" w:eastAsia="zh-CN"/>
              </w:rPr>
            </w:pPr>
            <w:r w:rsidRPr="004B338D">
              <w:rPr>
                <w:rFonts w:cs="Arial"/>
                <w:b/>
                <w:sz w:val="20"/>
                <w:szCs w:val="20"/>
                <w:lang w:val="ru-RU" w:eastAsia="zh-CN"/>
              </w:rPr>
              <w:t xml:space="preserve">Минимално под незастртим зеленим површинама = </w:t>
            </w:r>
            <w:r w:rsidR="0018460E" w:rsidRPr="004B338D">
              <w:rPr>
                <w:rFonts w:cs="Arial"/>
                <w:b/>
                <w:sz w:val="20"/>
                <w:szCs w:val="20"/>
                <w:lang w:val="ru-RU" w:eastAsia="zh-CN"/>
              </w:rPr>
              <w:t>30</w:t>
            </w:r>
            <w:r w:rsidRPr="004B338D">
              <w:rPr>
                <w:rFonts w:cs="Arial"/>
                <w:b/>
                <w:sz w:val="20"/>
                <w:szCs w:val="20"/>
                <w:lang w:val="ru-RU" w:eastAsia="zh-CN"/>
              </w:rPr>
              <w:t>%</w:t>
            </w:r>
          </w:p>
          <w:p w:rsidR="008235E4" w:rsidRPr="004B338D" w:rsidRDefault="008235E4" w:rsidP="00C21A87">
            <w:pPr>
              <w:tabs>
                <w:tab w:val="left" w:pos="0"/>
                <w:tab w:val="left" w:pos="851"/>
              </w:tabs>
              <w:suppressAutoHyphens/>
              <w:rPr>
                <w:rFonts w:cs="Arial"/>
                <w:sz w:val="20"/>
                <w:szCs w:val="20"/>
                <w:lang w:val="ru-RU" w:eastAsia="zh-CN"/>
              </w:rPr>
            </w:pPr>
          </w:p>
        </w:tc>
      </w:tr>
      <w:tr w:rsidR="008235E4" w:rsidRPr="004B338D" w:rsidTr="002212E3">
        <w:tc>
          <w:tcPr>
            <w:tcW w:w="1620" w:type="dxa"/>
            <w:tcBorders>
              <w:top w:val="single" w:sz="4" w:space="0" w:color="000000"/>
              <w:left w:val="single" w:sz="4" w:space="0" w:color="000000"/>
              <w:bottom w:val="single" w:sz="4" w:space="0" w:color="000000"/>
            </w:tcBorders>
            <w:shd w:val="clear" w:color="auto" w:fill="auto"/>
          </w:tcPr>
          <w:p w:rsidR="008235E4" w:rsidRPr="004B338D" w:rsidRDefault="008235E4" w:rsidP="001D7717">
            <w:pPr>
              <w:tabs>
                <w:tab w:val="left" w:pos="0"/>
                <w:tab w:val="left" w:pos="851"/>
              </w:tabs>
              <w:jc w:val="left"/>
              <w:rPr>
                <w:rFonts w:eastAsia="Calibri"/>
                <w:b/>
                <w:sz w:val="20"/>
                <w:szCs w:val="20"/>
                <w:lang w:val="ru-RU"/>
              </w:rPr>
            </w:pPr>
            <w:r w:rsidRPr="004B338D">
              <w:rPr>
                <w:rFonts w:eastAsia="Calibri"/>
                <w:b/>
                <w:sz w:val="20"/>
                <w:szCs w:val="20"/>
                <w:lang w:val="ru-RU"/>
              </w:rPr>
              <w:t>Уређење зелених и слободних површина парцеле</w:t>
            </w:r>
          </w:p>
        </w:tc>
        <w:tc>
          <w:tcPr>
            <w:tcW w:w="8568" w:type="dxa"/>
            <w:tcBorders>
              <w:top w:val="single" w:sz="4" w:space="0" w:color="000000"/>
              <w:left w:val="single" w:sz="4" w:space="0" w:color="000000"/>
              <w:bottom w:val="single" w:sz="4" w:space="0" w:color="000000"/>
              <w:right w:val="single" w:sz="4" w:space="0" w:color="000000"/>
            </w:tcBorders>
            <w:shd w:val="clear" w:color="auto" w:fill="auto"/>
          </w:tcPr>
          <w:p w:rsidR="008235E4" w:rsidRPr="004B338D" w:rsidRDefault="008235E4" w:rsidP="00C21A87">
            <w:pPr>
              <w:tabs>
                <w:tab w:val="left" w:pos="0"/>
              </w:tabs>
              <w:suppressAutoHyphens/>
              <w:rPr>
                <w:rFonts w:cs="Arial"/>
                <w:sz w:val="20"/>
                <w:szCs w:val="20"/>
                <w:lang w:val="ru-RU" w:eastAsia="zh-CN"/>
              </w:rPr>
            </w:pPr>
            <w:r w:rsidRPr="004B338D">
              <w:rPr>
                <w:rFonts w:cs="Arial"/>
                <w:sz w:val="20"/>
                <w:szCs w:val="20"/>
                <w:lang w:val="ru-RU" w:eastAsia="zh-CN"/>
              </w:rPr>
              <w:t>Избор садница се не условљава, али се препоручује садња високих лишћара, шибља и цвећа и око 30% четинарских или зимзелених врста.</w:t>
            </w:r>
          </w:p>
          <w:p w:rsidR="008235E4" w:rsidRPr="004B338D" w:rsidRDefault="008235E4" w:rsidP="00C21A87">
            <w:pPr>
              <w:tabs>
                <w:tab w:val="left" w:pos="0"/>
              </w:tabs>
              <w:suppressAutoHyphens/>
              <w:rPr>
                <w:rFonts w:eastAsia="Calibri" w:cs="Arial"/>
                <w:sz w:val="20"/>
                <w:szCs w:val="20"/>
                <w:lang w:val="ru-RU" w:eastAsia="zh-CN"/>
              </w:rPr>
            </w:pPr>
          </w:p>
          <w:p w:rsidR="008235E4" w:rsidRPr="004B338D" w:rsidRDefault="008235E4" w:rsidP="00C21A87">
            <w:pPr>
              <w:tabs>
                <w:tab w:val="left" w:pos="0"/>
                <w:tab w:val="left" w:pos="851"/>
              </w:tabs>
              <w:suppressAutoHyphens/>
              <w:rPr>
                <w:rFonts w:eastAsia="Calibri" w:cs="Arial"/>
                <w:sz w:val="20"/>
                <w:szCs w:val="20"/>
                <w:highlight w:val="yellow"/>
                <w:lang w:val="ru-RU" w:eastAsia="zh-CN"/>
              </w:rPr>
            </w:pPr>
          </w:p>
        </w:tc>
      </w:tr>
      <w:tr w:rsidR="008235E4" w:rsidRPr="004B338D" w:rsidTr="002212E3">
        <w:trPr>
          <w:trHeight w:val="1191"/>
        </w:trPr>
        <w:tc>
          <w:tcPr>
            <w:tcW w:w="1620" w:type="dxa"/>
            <w:tcBorders>
              <w:top w:val="single" w:sz="4" w:space="0" w:color="000000"/>
              <w:left w:val="single" w:sz="4" w:space="0" w:color="000000"/>
              <w:bottom w:val="single" w:sz="4" w:space="0" w:color="000000"/>
            </w:tcBorders>
            <w:shd w:val="clear" w:color="auto" w:fill="auto"/>
          </w:tcPr>
          <w:p w:rsidR="008235E4" w:rsidRPr="004B338D" w:rsidRDefault="008235E4" w:rsidP="00AB2B59">
            <w:pPr>
              <w:tabs>
                <w:tab w:val="left" w:pos="0"/>
                <w:tab w:val="left" w:pos="851"/>
              </w:tabs>
              <w:suppressAutoHyphens/>
              <w:jc w:val="left"/>
              <w:rPr>
                <w:rFonts w:eastAsia="Calibri" w:cs="Arial"/>
                <w:b/>
                <w:sz w:val="20"/>
                <w:szCs w:val="20"/>
                <w:lang w:val="ru-RU" w:eastAsia="zh-CN"/>
              </w:rPr>
            </w:pPr>
            <w:r w:rsidRPr="004B338D">
              <w:rPr>
                <w:rFonts w:eastAsia="Calibri" w:cs="Arial"/>
                <w:b/>
                <w:sz w:val="20"/>
                <w:szCs w:val="20"/>
                <w:lang w:val="ru-RU" w:eastAsia="zh-CN"/>
              </w:rPr>
              <w:t>Услови за пешачке и колске приступе парцелама</w:t>
            </w:r>
          </w:p>
          <w:p w:rsidR="008235E4" w:rsidRPr="004B338D" w:rsidRDefault="008235E4" w:rsidP="00AB2B59">
            <w:pPr>
              <w:tabs>
                <w:tab w:val="left" w:pos="0"/>
                <w:tab w:val="left" w:pos="851"/>
              </w:tabs>
              <w:suppressAutoHyphens/>
              <w:jc w:val="left"/>
              <w:rPr>
                <w:rFonts w:eastAsia="Calibri" w:cs="Arial"/>
                <w:b/>
                <w:sz w:val="20"/>
                <w:szCs w:val="20"/>
                <w:lang w:val="ru-RU" w:eastAsia="zh-CN"/>
              </w:rPr>
            </w:pPr>
          </w:p>
        </w:tc>
        <w:tc>
          <w:tcPr>
            <w:tcW w:w="8568" w:type="dxa"/>
            <w:tcBorders>
              <w:top w:val="single" w:sz="4" w:space="0" w:color="000000"/>
              <w:left w:val="single" w:sz="4" w:space="0" w:color="000000"/>
              <w:bottom w:val="single" w:sz="4" w:space="0" w:color="000000"/>
              <w:right w:val="single" w:sz="4" w:space="0" w:color="000000"/>
            </w:tcBorders>
            <w:shd w:val="clear" w:color="auto" w:fill="auto"/>
          </w:tcPr>
          <w:p w:rsidR="008235E4" w:rsidRPr="004B338D" w:rsidRDefault="008235E4" w:rsidP="00C21A87">
            <w:pPr>
              <w:suppressAutoHyphens/>
              <w:rPr>
                <w:rFonts w:cs="Arial"/>
                <w:strike/>
                <w:sz w:val="20"/>
                <w:szCs w:val="20"/>
                <w:lang w:val="ru-RU" w:eastAsia="zh-CN"/>
              </w:rPr>
            </w:pPr>
            <w:r w:rsidRPr="004B338D">
              <w:rPr>
                <w:rFonts w:cs="Arial"/>
                <w:sz w:val="20"/>
                <w:szCs w:val="20"/>
                <w:lang w:val="ru-RU" w:eastAsia="zh-CN"/>
              </w:rPr>
              <w:t>Прилаз до спортско-рекреативних садржаја обезбедити колским и пешачким приступима и то: колски приступи у ширини од 5,0-6,0 а пешачки мин.ширине 2,5м (улази на Стадион ФК„Динамо“). Са северозападне стране фудбалског стадиона планирана је саобраћајница која ће првенствено бити за потребе стадиона, али и за приступ парцелама унутар блока и по потреби ватрогасним и возилима хитне помоћи. Приступ стадиону је планиран и из улице Милоша Требињца (преко парцеле 4358/2 К.О. Панчево – колско-пешачки приступ Стадиону).</w:t>
            </w:r>
          </w:p>
          <w:p w:rsidR="008235E4" w:rsidRPr="004B338D" w:rsidRDefault="008235E4" w:rsidP="00C21A87">
            <w:pPr>
              <w:suppressAutoHyphens/>
              <w:rPr>
                <w:rFonts w:cs="Arial"/>
                <w:sz w:val="20"/>
                <w:szCs w:val="20"/>
                <w:lang w:val="ru-RU" w:eastAsia="zh-CN"/>
              </w:rPr>
            </w:pPr>
          </w:p>
        </w:tc>
      </w:tr>
    </w:tbl>
    <w:p w:rsidR="00B9032A" w:rsidRDefault="00B9032A" w:rsidP="00CF59E2">
      <w:pPr>
        <w:rPr>
          <w:rFonts w:cs="Arial"/>
          <w:szCs w:val="22"/>
          <w:lang w:val="ru-RU"/>
        </w:rPr>
      </w:pPr>
    </w:p>
    <w:p w:rsidR="001D4FF6" w:rsidRDefault="001D4FF6" w:rsidP="00CF59E2">
      <w:pPr>
        <w:rPr>
          <w:rFonts w:cs="Arial"/>
          <w:szCs w:val="22"/>
          <w:lang w:val="ru-RU"/>
        </w:rPr>
      </w:pPr>
    </w:p>
    <w:p w:rsidR="00A07E2E" w:rsidRPr="004E576C" w:rsidRDefault="00A07E2E" w:rsidP="00CF59E2">
      <w:pPr>
        <w:rPr>
          <w:rFonts w:cs="Arial"/>
          <w:szCs w:val="22"/>
          <w:lang w:val="ru-RU"/>
        </w:rPr>
      </w:pPr>
    </w:p>
    <w:p w:rsidR="00CF59E2" w:rsidRPr="00EA7C3A" w:rsidRDefault="00CF59E2" w:rsidP="00CF59E2">
      <w:pPr>
        <w:rPr>
          <w:rFonts w:cs="Arial"/>
          <w:szCs w:val="22"/>
          <w:lang w:val="ru-RU"/>
        </w:rPr>
      </w:pPr>
      <w:r w:rsidRPr="00ED220B">
        <w:rPr>
          <w:rFonts w:cs="Arial"/>
          <w:b/>
          <w:szCs w:val="22"/>
          <w:lang w:val="ru-RU"/>
        </w:rPr>
        <w:t>Б3</w:t>
      </w:r>
      <w:r w:rsidRPr="00ED220B">
        <w:rPr>
          <w:rFonts w:cs="Arial"/>
          <w:b/>
          <w:szCs w:val="22"/>
          <w:lang w:val="ru-RU"/>
        </w:rPr>
        <w:tab/>
        <w:t>СМЕРНИЦЕ ЗА СПРОВОЂЕЊЕ ПЛАНА</w:t>
      </w:r>
    </w:p>
    <w:p w:rsidR="00CF59E2" w:rsidRPr="00CA67D4" w:rsidRDefault="00CF59E2" w:rsidP="00CF59E2">
      <w:pPr>
        <w:rPr>
          <w:rFonts w:cs="Arial"/>
          <w:bCs/>
          <w:szCs w:val="22"/>
          <w:lang w:val="sr-Cyrl-CS"/>
        </w:rPr>
      </w:pPr>
    </w:p>
    <w:p w:rsidR="004D5BBE" w:rsidRPr="004B338D" w:rsidRDefault="004D5BBE" w:rsidP="004D5BBE">
      <w:pPr>
        <w:suppressAutoHyphens/>
        <w:ind w:right="-97"/>
        <w:rPr>
          <w:lang w:val="ru-RU" w:eastAsia="ar-SA"/>
        </w:rPr>
      </w:pPr>
      <w:r w:rsidRPr="00CA67D4">
        <w:rPr>
          <w:lang w:val="ru-RU" w:eastAsia="ar-SA"/>
        </w:rPr>
        <w:t xml:space="preserve">Ова планска документација треба да послужи као основа за израду техничке документације за изградњу и уређење простора у циљу </w:t>
      </w:r>
      <w:r w:rsidRPr="004B338D">
        <w:rPr>
          <w:lang w:val="ru-RU" w:eastAsia="ar-SA"/>
        </w:rPr>
        <w:t>бољег коришћ</w:t>
      </w:r>
      <w:r w:rsidRPr="004B338D">
        <w:rPr>
          <w:lang w:eastAsia="ar-SA"/>
        </w:rPr>
        <w:t>e</w:t>
      </w:r>
      <w:r w:rsidRPr="004B338D">
        <w:rPr>
          <w:lang w:val="ru-RU" w:eastAsia="ar-SA"/>
        </w:rPr>
        <w:t>ња подручја.</w:t>
      </w:r>
    </w:p>
    <w:p w:rsidR="00195B60" w:rsidRPr="004B338D" w:rsidRDefault="00195B60" w:rsidP="00CF59E2">
      <w:pPr>
        <w:rPr>
          <w:rFonts w:cs="Arial"/>
          <w:bCs/>
          <w:szCs w:val="22"/>
          <w:lang w:val="sr-Cyrl-CS"/>
        </w:rPr>
      </w:pPr>
    </w:p>
    <w:p w:rsidR="001A6D5B" w:rsidRPr="004B338D" w:rsidRDefault="001A6D5B" w:rsidP="00CF59E2">
      <w:pPr>
        <w:rPr>
          <w:rFonts w:cs="Arial"/>
          <w:bCs/>
          <w:szCs w:val="22"/>
          <w:lang w:val="sr-Cyrl-CS"/>
        </w:rPr>
      </w:pPr>
    </w:p>
    <w:p w:rsidR="00CF59E2" w:rsidRPr="004B338D" w:rsidRDefault="00CF59E2" w:rsidP="00CF59E2">
      <w:pPr>
        <w:rPr>
          <w:rFonts w:cs="Arial"/>
          <w:b/>
          <w:bCs/>
          <w:szCs w:val="22"/>
          <w:lang w:val="sr-Cyrl-CS"/>
        </w:rPr>
      </w:pPr>
      <w:r w:rsidRPr="004B338D">
        <w:rPr>
          <w:rFonts w:cs="Arial"/>
          <w:b/>
          <w:bCs/>
          <w:szCs w:val="22"/>
          <w:lang w:val="sr-Cyrl-CS"/>
        </w:rPr>
        <w:t>Б3.1.</w:t>
      </w:r>
      <w:r w:rsidRPr="004B338D">
        <w:rPr>
          <w:rFonts w:cs="Arial"/>
          <w:b/>
          <w:bCs/>
          <w:szCs w:val="22"/>
          <w:lang w:val="sr-Cyrl-CS"/>
        </w:rPr>
        <w:tab/>
        <w:t>З</w:t>
      </w:r>
      <w:r w:rsidR="001D4FF6" w:rsidRPr="004B338D">
        <w:rPr>
          <w:rFonts w:cs="Arial"/>
          <w:b/>
          <w:bCs/>
          <w:szCs w:val="22"/>
          <w:lang w:val="sr-Cyrl-CS"/>
        </w:rPr>
        <w:t>ОНЕ И ЛОКАЦИЈЕ ЗА ДАЉУ РАЗРАДУ</w:t>
      </w:r>
    </w:p>
    <w:p w:rsidR="00CF59E2" w:rsidRPr="004B338D" w:rsidRDefault="00CF59E2" w:rsidP="00CF59E2">
      <w:pPr>
        <w:rPr>
          <w:rFonts w:cs="Arial"/>
          <w:bCs/>
          <w:szCs w:val="22"/>
          <w:lang w:val="sr-Cyrl-CS"/>
        </w:rPr>
      </w:pPr>
    </w:p>
    <w:p w:rsidR="00F35C5A" w:rsidRPr="004B338D" w:rsidRDefault="00F35C5A" w:rsidP="00F35C5A">
      <w:pPr>
        <w:rPr>
          <w:lang w:val="ru-RU"/>
        </w:rPr>
      </w:pPr>
      <w:r w:rsidRPr="004B338D">
        <w:rPr>
          <w:u w:val="single"/>
          <w:lang w:val="ru-RU"/>
        </w:rPr>
        <w:t xml:space="preserve">Локације које се разрађују </w:t>
      </w:r>
      <w:r w:rsidR="00515A18" w:rsidRPr="004B338D">
        <w:rPr>
          <w:u w:val="single"/>
          <w:lang w:val="ru-RU"/>
        </w:rPr>
        <w:t>у</w:t>
      </w:r>
      <w:r w:rsidRPr="004B338D">
        <w:rPr>
          <w:u w:val="single"/>
          <w:lang w:val="ru-RU"/>
        </w:rPr>
        <w:t>рбанистичким пројектом:</w:t>
      </w:r>
    </w:p>
    <w:p w:rsidR="0066093C" w:rsidRPr="004B338D" w:rsidRDefault="000C443B" w:rsidP="009B5853">
      <w:pPr>
        <w:pStyle w:val="ListParagraph"/>
        <w:numPr>
          <w:ilvl w:val="0"/>
          <w:numId w:val="12"/>
        </w:numPr>
        <w:ind w:left="284" w:hanging="284"/>
        <w:rPr>
          <w:b w:val="0"/>
          <w:i w:val="0"/>
          <w:sz w:val="22"/>
          <w:szCs w:val="22"/>
          <w:lang w:val="ru-RU"/>
        </w:rPr>
      </w:pPr>
      <w:r w:rsidRPr="004B338D">
        <w:rPr>
          <w:b w:val="0"/>
          <w:i w:val="0"/>
          <w:sz w:val="22"/>
          <w:szCs w:val="22"/>
          <w:lang w:val="ru-RU"/>
        </w:rPr>
        <w:t>к</w:t>
      </w:r>
      <w:r w:rsidR="008F0F54" w:rsidRPr="004B338D">
        <w:rPr>
          <w:b w:val="0"/>
          <w:i w:val="0"/>
          <w:sz w:val="22"/>
          <w:szCs w:val="22"/>
          <w:lang w:val="ru-RU"/>
        </w:rPr>
        <w:t>ада се на парцелама становања</w:t>
      </w:r>
      <w:r w:rsidRPr="004B338D">
        <w:rPr>
          <w:b w:val="0"/>
          <w:i w:val="0"/>
          <w:sz w:val="22"/>
          <w:szCs w:val="22"/>
          <w:lang w:val="ru-RU"/>
        </w:rPr>
        <w:t xml:space="preserve"> са комп. наменама, пословања са комп. наменама и спротско-рекреативним површинама са комп. наменама, гради два и више објеката</w:t>
      </w:r>
    </w:p>
    <w:p w:rsidR="00AB2B59" w:rsidRPr="004B338D" w:rsidRDefault="00324E9E" w:rsidP="009B5853">
      <w:pPr>
        <w:pStyle w:val="ListParagraph"/>
        <w:numPr>
          <w:ilvl w:val="0"/>
          <w:numId w:val="12"/>
        </w:numPr>
        <w:ind w:left="284" w:hanging="284"/>
        <w:rPr>
          <w:b w:val="0"/>
          <w:i w:val="0"/>
          <w:sz w:val="22"/>
          <w:szCs w:val="22"/>
          <w:lang w:val="ru-RU"/>
        </w:rPr>
      </w:pPr>
      <w:r w:rsidRPr="004B338D">
        <w:rPr>
          <w:rFonts w:cs="Arial"/>
          <w:b w:val="0"/>
          <w:bCs/>
          <w:i w:val="0"/>
          <w:sz w:val="22"/>
          <w:szCs w:val="22"/>
          <w:lang w:val="ru-RU"/>
        </w:rPr>
        <w:t>монтажни вишеспратнисистем</w:t>
      </w:r>
      <w:r w:rsidR="00787FE6" w:rsidRPr="004B338D">
        <w:rPr>
          <w:rFonts w:cs="Arial"/>
          <w:b w:val="0"/>
          <w:bCs/>
          <w:i w:val="0"/>
          <w:sz w:val="22"/>
          <w:szCs w:val="22"/>
          <w:lang w:val="sr-Cyrl-CS"/>
        </w:rPr>
        <w:t xml:space="preserve">за </w:t>
      </w:r>
      <w:r w:rsidR="00787FE6" w:rsidRPr="004B338D">
        <w:rPr>
          <w:rFonts w:cs="Arial"/>
          <w:b w:val="0"/>
          <w:bCs/>
          <w:i w:val="0"/>
          <w:sz w:val="22"/>
          <w:szCs w:val="22"/>
          <w:lang w:val="ru-RU"/>
        </w:rPr>
        <w:t>паркирање</w:t>
      </w:r>
      <w:r w:rsidR="00AB2B59" w:rsidRPr="004B338D">
        <w:rPr>
          <w:rFonts w:cs="Arial"/>
          <w:b w:val="0"/>
          <w:bCs/>
          <w:i w:val="0"/>
          <w:sz w:val="22"/>
          <w:szCs w:val="22"/>
          <w:lang w:val="sr-Cyrl-CS"/>
        </w:rPr>
        <w:t>(уколико се на простору код Стадиона укаже потреба за изградњом етаже).</w:t>
      </w:r>
    </w:p>
    <w:p w:rsidR="00CF59E2" w:rsidRPr="004B338D" w:rsidRDefault="00CF59E2" w:rsidP="00CF59E2">
      <w:pPr>
        <w:rPr>
          <w:rFonts w:cs="Arial"/>
          <w:bCs/>
          <w:szCs w:val="22"/>
          <w:lang w:val="sr-Cyrl-CS"/>
        </w:rPr>
      </w:pPr>
    </w:p>
    <w:p w:rsidR="00F35C5A" w:rsidRPr="004B338D" w:rsidRDefault="00F35C5A" w:rsidP="00F35C5A">
      <w:pPr>
        <w:rPr>
          <w:lang w:val="sr-Cyrl-CS"/>
        </w:rPr>
      </w:pPr>
      <w:r w:rsidRPr="004B338D">
        <w:rPr>
          <w:lang w:val="sr-Cyrl-CS"/>
        </w:rPr>
        <w:t xml:space="preserve">Овим планом се потврђују сви постојећи </w:t>
      </w:r>
      <w:r w:rsidR="001379D3" w:rsidRPr="004B338D">
        <w:rPr>
          <w:lang w:val="sr-Cyrl-CS"/>
        </w:rPr>
        <w:t>у</w:t>
      </w:r>
      <w:r w:rsidRPr="004B338D">
        <w:rPr>
          <w:lang w:val="sr-Cyrl-CS"/>
        </w:rPr>
        <w:t>рбанистички пројекти који су у складу са новим планским решењима</w:t>
      </w:r>
      <w:r w:rsidR="001379D3" w:rsidRPr="004B338D">
        <w:rPr>
          <w:lang w:val="sr-Cyrl-CS"/>
        </w:rPr>
        <w:t>,</w:t>
      </w:r>
      <w:r w:rsidRPr="004B338D">
        <w:rPr>
          <w:lang w:val="sr-Cyrl-CS"/>
        </w:rPr>
        <w:t xml:space="preserve"> </w:t>
      </w:r>
      <w:r w:rsidR="001379D3" w:rsidRPr="004B338D">
        <w:rPr>
          <w:lang w:val="sr-Cyrl-CS"/>
        </w:rPr>
        <w:t>у</w:t>
      </w:r>
      <w:r w:rsidRPr="004B338D">
        <w:rPr>
          <w:lang w:val="sr-Cyrl-CS"/>
        </w:rPr>
        <w:t xml:space="preserve">рбанистички пројекти који су ушли у реализацију (издата грађевинска дозвола) </w:t>
      </w:r>
      <w:r w:rsidR="00CD4457" w:rsidRPr="004B338D">
        <w:rPr>
          <w:lang w:val="sr-Cyrl-CS"/>
        </w:rPr>
        <w:t>и/</w:t>
      </w:r>
      <w:r w:rsidRPr="004B338D">
        <w:rPr>
          <w:lang w:val="sr-Cyrl-CS"/>
        </w:rPr>
        <w:t>или који се реализуј</w:t>
      </w:r>
      <w:r w:rsidR="001379D3" w:rsidRPr="004B338D">
        <w:rPr>
          <w:lang w:val="sr-Cyrl-CS"/>
        </w:rPr>
        <w:t>у</w:t>
      </w:r>
      <w:r w:rsidRPr="004B338D">
        <w:rPr>
          <w:lang w:val="sr-Cyrl-CS"/>
        </w:rPr>
        <w:t xml:space="preserve"> фазно, а чија је реализација започета.</w:t>
      </w:r>
    </w:p>
    <w:p w:rsidR="00F35C5A" w:rsidRPr="004B338D" w:rsidRDefault="00F35C5A" w:rsidP="00F35C5A">
      <w:pPr>
        <w:rPr>
          <w:lang w:val="sr-Cyrl-CS"/>
        </w:rPr>
      </w:pPr>
      <w:r w:rsidRPr="004B338D">
        <w:rPr>
          <w:lang w:val="sr-Cyrl-CS"/>
        </w:rPr>
        <w:t>Уколико постојећи урбанистички пројекат још увек није реализован (</w:t>
      </w:r>
      <w:r w:rsidR="00871973" w:rsidRPr="004B338D">
        <w:rPr>
          <w:lang w:val="sr-Cyrl-CS"/>
        </w:rPr>
        <w:t xml:space="preserve">није </w:t>
      </w:r>
      <w:r w:rsidRPr="004B338D">
        <w:rPr>
          <w:lang w:val="sr-Cyrl-CS"/>
        </w:rPr>
        <w:t>издата грађевинска дозвола)</w:t>
      </w:r>
      <w:r w:rsidR="00017FE7" w:rsidRPr="004B338D">
        <w:rPr>
          <w:lang w:val="sr-Cyrl-CS"/>
        </w:rPr>
        <w:t>,</w:t>
      </w:r>
      <w:r w:rsidRPr="004B338D">
        <w:rPr>
          <w:lang w:val="sr-Cyrl-CS"/>
        </w:rPr>
        <w:t xml:space="preserve"> а није у складу са новим планским решењем</w:t>
      </w:r>
      <w:r w:rsidR="00871973" w:rsidRPr="004B338D">
        <w:rPr>
          <w:lang w:val="sr-Cyrl-CS"/>
        </w:rPr>
        <w:t>,</w:t>
      </w:r>
      <w:r w:rsidRPr="004B338D">
        <w:rPr>
          <w:lang w:val="sr-Cyrl-CS"/>
        </w:rPr>
        <w:t xml:space="preserve"> неопходно је урадити нови урбанистички пројекат.</w:t>
      </w:r>
    </w:p>
    <w:p w:rsidR="00195B60" w:rsidRPr="004B338D" w:rsidRDefault="00195B60" w:rsidP="00CF59E2">
      <w:pPr>
        <w:rPr>
          <w:rFonts w:cs="Arial"/>
          <w:szCs w:val="22"/>
          <w:lang w:val="sr-Cyrl-CS"/>
        </w:rPr>
      </w:pPr>
    </w:p>
    <w:p w:rsidR="001A6D5B" w:rsidRPr="004B338D" w:rsidRDefault="001A6D5B" w:rsidP="00CF59E2">
      <w:pPr>
        <w:rPr>
          <w:rFonts w:cs="Arial"/>
          <w:szCs w:val="22"/>
          <w:lang w:val="sr-Cyrl-CS"/>
        </w:rPr>
      </w:pPr>
    </w:p>
    <w:p w:rsidR="00CF59E2" w:rsidRPr="004B338D" w:rsidRDefault="00CF59E2" w:rsidP="00CF59E2">
      <w:pPr>
        <w:rPr>
          <w:rFonts w:cs="Arial"/>
          <w:bCs/>
          <w:szCs w:val="22"/>
          <w:lang w:val="sr-Cyrl-CS"/>
        </w:rPr>
      </w:pPr>
      <w:r w:rsidRPr="004B338D">
        <w:rPr>
          <w:rFonts w:cs="Arial"/>
          <w:b/>
          <w:bCs/>
          <w:szCs w:val="22"/>
          <w:lang w:val="ru-RU"/>
        </w:rPr>
        <w:t>Б3.2.</w:t>
      </w:r>
      <w:r w:rsidRPr="004B338D">
        <w:rPr>
          <w:rFonts w:cs="Arial"/>
          <w:b/>
          <w:bCs/>
          <w:szCs w:val="22"/>
          <w:lang w:val="ru-RU"/>
        </w:rPr>
        <w:tab/>
      </w:r>
      <w:r w:rsidRPr="004B338D">
        <w:rPr>
          <w:rFonts w:cs="Arial"/>
          <w:b/>
          <w:bCs/>
          <w:szCs w:val="22"/>
          <w:lang w:val="sr-Cyrl-CS"/>
        </w:rPr>
        <w:t>О</w:t>
      </w:r>
      <w:r w:rsidR="001D4FF6" w:rsidRPr="004B338D">
        <w:rPr>
          <w:rFonts w:cs="Arial"/>
          <w:b/>
          <w:bCs/>
          <w:szCs w:val="22"/>
          <w:lang w:val="sr-Cyrl-CS"/>
        </w:rPr>
        <w:t>СТАЛИ ЕЛЕМЕНТИ ЗНАЧАЈНИ ЗА СПРОВОЂЕЊЕ ПЛАНА</w:t>
      </w:r>
    </w:p>
    <w:p w:rsidR="00224C34" w:rsidRPr="004B338D" w:rsidRDefault="00224C34" w:rsidP="00CF59E2">
      <w:pPr>
        <w:pStyle w:val="NormalWeb"/>
        <w:shd w:val="clear" w:color="auto" w:fill="FFFFFF"/>
        <w:spacing w:before="0" w:beforeAutospacing="0" w:after="0" w:afterAutospacing="0"/>
        <w:textAlignment w:val="baseline"/>
        <w:rPr>
          <w:rFonts w:ascii="Arial" w:hAnsi="Arial" w:cs="Arial"/>
          <w:szCs w:val="22"/>
        </w:rPr>
      </w:pPr>
    </w:p>
    <w:p w:rsidR="004D5BBE" w:rsidRPr="004B338D" w:rsidRDefault="004D5BBE" w:rsidP="004D5BBE">
      <w:pPr>
        <w:tabs>
          <w:tab w:val="left" w:pos="1800"/>
        </w:tabs>
        <w:rPr>
          <w:bCs/>
          <w:lang w:val="sr-Cyrl-CS"/>
        </w:rPr>
      </w:pPr>
      <w:r w:rsidRPr="004B338D">
        <w:rPr>
          <w:szCs w:val="22"/>
          <w:lang w:val="ru-RU"/>
        </w:rPr>
        <w:t xml:space="preserve">Правилник о општим правилима за парцелацију, регулацију и изградњу </w:t>
      </w:r>
      <w:r w:rsidRPr="004B338D">
        <w:rPr>
          <w:bCs/>
          <w:lang w:val="sr-Cyrl-CS"/>
        </w:rPr>
        <w:t>(</w:t>
      </w:r>
      <w:r w:rsidR="0066093C" w:rsidRPr="004B338D">
        <w:rPr>
          <w:bCs/>
          <w:lang w:val="sr-Cyrl-CS"/>
        </w:rPr>
        <w:t>''</w:t>
      </w:r>
      <w:r w:rsidRPr="004B338D">
        <w:rPr>
          <w:bCs/>
          <w:lang w:val="sr-Cyrl-CS"/>
        </w:rPr>
        <w:t>Службени гласник РС</w:t>
      </w:r>
      <w:r w:rsidR="0066093C" w:rsidRPr="004B338D">
        <w:rPr>
          <w:bCs/>
          <w:lang w:val="sr-Cyrl-CS"/>
        </w:rPr>
        <w:t>''</w:t>
      </w:r>
      <w:r w:rsidRPr="004B338D">
        <w:rPr>
          <w:bCs/>
          <w:lang w:val="sr-Cyrl-CS"/>
        </w:rPr>
        <w:t xml:space="preserve"> бр. 22/15) важи за целине и зоне у којима нису дефинисана правила парцелације, </w:t>
      </w:r>
      <w:r w:rsidR="00AB7BBD" w:rsidRPr="004B338D">
        <w:rPr>
          <w:szCs w:val="22"/>
          <w:lang w:val="ru-RU"/>
        </w:rPr>
        <w:t>регулације и изградње.</w:t>
      </w:r>
    </w:p>
    <w:p w:rsidR="004D5BBE" w:rsidRPr="004B338D" w:rsidRDefault="004D5BBE" w:rsidP="004D5BBE">
      <w:pPr>
        <w:tabs>
          <w:tab w:val="left" w:pos="270"/>
        </w:tabs>
        <w:suppressAutoHyphens/>
        <w:rPr>
          <w:i/>
          <w:szCs w:val="22"/>
          <w:u w:val="single"/>
          <w:lang w:val="sr-Cyrl-CS" w:eastAsia="ar-SA"/>
        </w:rPr>
      </w:pPr>
    </w:p>
    <w:p w:rsidR="004D5BBE" w:rsidRPr="004B338D" w:rsidRDefault="004D5BBE" w:rsidP="004D5BBE">
      <w:pPr>
        <w:tabs>
          <w:tab w:val="left" w:pos="270"/>
        </w:tabs>
        <w:suppressAutoHyphens/>
        <w:rPr>
          <w:i/>
          <w:szCs w:val="22"/>
          <w:u w:val="single"/>
          <w:lang w:val="ru-RU" w:eastAsia="ar-SA"/>
        </w:rPr>
      </w:pPr>
      <w:r w:rsidRPr="004B338D">
        <w:rPr>
          <w:szCs w:val="22"/>
          <w:u w:val="single"/>
          <w:lang w:val="sr-Cyrl-CS" w:eastAsia="ar-SA"/>
        </w:rPr>
        <w:t>Прелазне и завршне одредбе</w:t>
      </w:r>
    </w:p>
    <w:p w:rsidR="004D5BBE" w:rsidRPr="004B338D" w:rsidRDefault="004D5BBE" w:rsidP="004D5BBE">
      <w:pPr>
        <w:rPr>
          <w:i/>
          <w:lang w:val="ru-RU"/>
        </w:rPr>
      </w:pPr>
      <w:r w:rsidRPr="004B338D">
        <w:rPr>
          <w:lang w:val="ru-RU"/>
        </w:rPr>
        <w:t>У складу са Правил</w:t>
      </w:r>
      <w:r w:rsidR="0016497F" w:rsidRPr="004B338D">
        <w:rPr>
          <w:lang w:val="ru-RU"/>
        </w:rPr>
        <w:t>н</w:t>
      </w:r>
      <w:r w:rsidRPr="004B338D">
        <w:rPr>
          <w:lang w:val="ru-RU"/>
        </w:rPr>
        <w:t>иком о начину увида у донети урбанистички план, оверавања, потписивања, достављања, архивирања, умножавања и уступања урбанистичког плана уз накнаду (</w:t>
      </w:r>
      <w:r w:rsidR="0066093C" w:rsidRPr="004B338D">
        <w:rPr>
          <w:lang w:val="ru-RU"/>
        </w:rPr>
        <w:t>''</w:t>
      </w:r>
      <w:r w:rsidRPr="004B338D">
        <w:rPr>
          <w:lang w:val="ru-RU"/>
        </w:rPr>
        <w:t>Сл. гласник РС</w:t>
      </w:r>
      <w:r w:rsidR="0066093C" w:rsidRPr="004B338D">
        <w:rPr>
          <w:lang w:val="ru-RU"/>
        </w:rPr>
        <w:t>''</w:t>
      </w:r>
      <w:r w:rsidRPr="004B338D">
        <w:rPr>
          <w:lang w:val="ru-RU"/>
        </w:rPr>
        <w:t xml:space="preserve"> бр.</w:t>
      </w:r>
      <w:r w:rsidR="00017FE7" w:rsidRPr="004B338D">
        <w:rPr>
          <w:lang w:val="ru-RU"/>
        </w:rPr>
        <w:t>32/19</w:t>
      </w:r>
      <w:r w:rsidRPr="004B338D">
        <w:rPr>
          <w:lang w:val="ru-RU"/>
        </w:rPr>
        <w:t>)</w:t>
      </w:r>
      <w:r w:rsidRPr="004B338D">
        <w:rPr>
          <w:lang w:val="sr-Cyrl-CS"/>
        </w:rPr>
        <w:t>.</w:t>
      </w:r>
      <w:r w:rsidRPr="004B338D">
        <w:rPr>
          <w:lang w:val="ru-RU"/>
        </w:rPr>
        <w:t xml:space="preserve"> План се ради потписивања, оверавања и архивирања израђује у 3 (три) примерка у аналогном облику и 6 (шест) примерака у дигиталном облику.</w:t>
      </w:r>
    </w:p>
    <w:p w:rsidR="004D5BBE" w:rsidRPr="004B338D" w:rsidRDefault="004D5BBE" w:rsidP="004D5BBE">
      <w:pPr>
        <w:rPr>
          <w:lang w:val="ru-RU"/>
        </w:rPr>
      </w:pPr>
      <w:r w:rsidRPr="004B338D">
        <w:rPr>
          <w:lang w:val="ru-RU"/>
        </w:rPr>
        <w:t>Овлашћено лице и одговорни урбаниста ЈП "</w:t>
      </w:r>
      <w:r w:rsidR="00124535" w:rsidRPr="004B338D">
        <w:rPr>
          <w:lang w:val="ru-RU"/>
        </w:rPr>
        <w:t>Урбанизам</w:t>
      </w:r>
      <w:r w:rsidRPr="004B338D">
        <w:rPr>
          <w:lang w:val="ru-RU"/>
        </w:rPr>
        <w:t>" као и овлашћено лице Скупштине града Панчева, пре оверавања, потписују све примерке Плана израђеног у аналогном облику.</w:t>
      </w:r>
    </w:p>
    <w:p w:rsidR="004D5BBE" w:rsidRPr="00AB7BBD" w:rsidRDefault="004D5BBE" w:rsidP="004D5BBE">
      <w:pPr>
        <w:rPr>
          <w:lang w:val="ru-RU"/>
        </w:rPr>
      </w:pPr>
      <w:r w:rsidRPr="004B338D">
        <w:rPr>
          <w:lang w:val="ru-RU"/>
        </w:rPr>
        <w:t>Оверу потписаног Плана врши овла</w:t>
      </w:r>
      <w:r w:rsidRPr="004B338D">
        <w:rPr>
          <w:lang w:val="sr-Cyrl-CS"/>
        </w:rPr>
        <w:t>шћ</w:t>
      </w:r>
      <w:r w:rsidRPr="004B338D">
        <w:rPr>
          <w:lang w:val="ru-RU"/>
        </w:rPr>
        <w:t>ено лице и одговорни урбаниста ЈП "</w:t>
      </w:r>
      <w:r w:rsidR="00124535" w:rsidRPr="004B338D">
        <w:rPr>
          <w:lang w:val="ru-RU"/>
        </w:rPr>
        <w:t>Урбанизам</w:t>
      </w:r>
      <w:r w:rsidRPr="004B338D">
        <w:rPr>
          <w:lang w:val="ru-RU"/>
        </w:rPr>
        <w:t>", као</w:t>
      </w:r>
      <w:r w:rsidRPr="001D0CC1">
        <w:rPr>
          <w:lang w:val="ru-RU"/>
        </w:rPr>
        <w:t xml:space="preserve"> и овлашћено лице Скупштине града Панчева.</w:t>
      </w:r>
    </w:p>
    <w:p w:rsidR="004D5BBE" w:rsidRPr="00EA7C3A" w:rsidRDefault="004D5BBE" w:rsidP="004D5BBE">
      <w:pPr>
        <w:rPr>
          <w:lang w:val="ru-RU"/>
        </w:rPr>
      </w:pPr>
      <w:r w:rsidRPr="001D0CC1">
        <w:rPr>
          <w:lang w:val="ru-RU"/>
        </w:rPr>
        <w:lastRenderedPageBreak/>
        <w:t xml:space="preserve">Један примерак донетог, потписаног и овереног Плана у аналогном облику као и један примерак Плана у дигиталном облику достављају.органу надлежном за његово доношење - Скупштине града Панчева, ради </w:t>
      </w:r>
      <w:r w:rsidRPr="00EA7C3A">
        <w:rPr>
          <w:lang w:val="ru-RU"/>
        </w:rPr>
        <w:t xml:space="preserve">архивирања и </w:t>
      </w:r>
      <w:r w:rsidRPr="001D0CC1">
        <w:rPr>
          <w:lang w:val="ru-RU"/>
        </w:rPr>
        <w:t>евидентирања у локалном информационом систему планских докумената и стања у простору и архивирања.</w:t>
      </w:r>
    </w:p>
    <w:p w:rsidR="004D5BBE" w:rsidRPr="00AB7BBD" w:rsidRDefault="004D5BBE" w:rsidP="004D5BBE">
      <w:pPr>
        <w:rPr>
          <w:lang w:val="ru-RU"/>
        </w:rPr>
      </w:pPr>
      <w:r w:rsidRPr="001D0CC1">
        <w:rPr>
          <w:lang w:val="ru-RU"/>
        </w:rPr>
        <w:t>Два примерка  донетог, потписаног и овереног Плана у аналогном облику као и два примерка Плана у дигиталном облику достављају се органу надлежном за његово спровођење.</w:t>
      </w:r>
    </w:p>
    <w:p w:rsidR="004D5BBE" w:rsidRPr="00AB7BBD" w:rsidRDefault="004D5BBE" w:rsidP="004D5BBE">
      <w:pPr>
        <w:rPr>
          <w:lang w:val="ru-RU"/>
        </w:rPr>
      </w:pPr>
      <w:r w:rsidRPr="00373A03">
        <w:rPr>
          <w:lang w:val="sr-Cyrl-CS"/>
        </w:rPr>
        <w:t>Ј</w:t>
      </w:r>
      <w:r w:rsidRPr="001D0CC1">
        <w:rPr>
          <w:lang w:val="ru-RU"/>
        </w:rPr>
        <w:t>едан примерак Плана у дигиталном облику доставља се министарству надлежном за послове просторн</w:t>
      </w:r>
      <w:r w:rsidRPr="00EA7C3A">
        <w:rPr>
          <w:lang w:val="ru-RU"/>
        </w:rPr>
        <w:t>о</w:t>
      </w:r>
      <w:r w:rsidRPr="001D0CC1">
        <w:rPr>
          <w:lang w:val="ru-RU"/>
        </w:rPr>
        <w:t>г планирања иурбанизмаради евидентирања у Централном регистру планских докумената.</w:t>
      </w:r>
    </w:p>
    <w:p w:rsidR="004D5BBE" w:rsidRPr="00EA7C3A" w:rsidRDefault="004D5BBE" w:rsidP="004D5BBE">
      <w:pPr>
        <w:rPr>
          <w:lang w:val="ru-RU"/>
        </w:rPr>
      </w:pPr>
      <w:r w:rsidRPr="00373A03">
        <w:rPr>
          <w:lang w:val="sr-Cyrl-CS"/>
        </w:rPr>
        <w:t>Ј</w:t>
      </w:r>
      <w:r w:rsidRPr="001D0CC1">
        <w:rPr>
          <w:lang w:val="ru-RU"/>
        </w:rPr>
        <w:t>едан примерак Плана у дигиталном облику доставља се</w:t>
      </w:r>
      <w:r w:rsidRPr="00EA7C3A">
        <w:rPr>
          <w:lang w:val="ru-RU"/>
        </w:rPr>
        <w:t xml:space="preserve"> Покрајинском секретаријату за урнбаизам, градитељство и затиту животне средине.</w:t>
      </w:r>
    </w:p>
    <w:p w:rsidR="004D5BBE" w:rsidRPr="00AB7BBD" w:rsidRDefault="004D5BBE" w:rsidP="004D5BBE">
      <w:pPr>
        <w:rPr>
          <w:szCs w:val="22"/>
          <w:lang w:val="ru-RU"/>
        </w:rPr>
      </w:pPr>
      <w:r w:rsidRPr="001D0CC1">
        <w:rPr>
          <w:lang w:val="ru-RU"/>
        </w:rPr>
        <w:t>Један примерак Плана у дигиталном облику доставља се органу надлежном за послове државног премера и катастра</w:t>
      </w:r>
      <w:r w:rsidRPr="001D0CC1">
        <w:rPr>
          <w:szCs w:val="22"/>
          <w:lang w:val="ru-RU"/>
        </w:rPr>
        <w:t>.</w:t>
      </w:r>
    </w:p>
    <w:p w:rsidR="004D5BBE" w:rsidRPr="00AB7BBD" w:rsidRDefault="004D5BBE" w:rsidP="004D5BBE">
      <w:pPr>
        <w:rPr>
          <w:strike/>
          <w:lang w:val="ru-RU"/>
        </w:rPr>
      </w:pPr>
      <w:r w:rsidRPr="001D0CC1">
        <w:rPr>
          <w:lang w:val="ru-RU"/>
        </w:rPr>
        <w:t>Сходно ставу 3 члана 2 Правилника, ЈП "</w:t>
      </w:r>
      <w:r w:rsidR="00124535" w:rsidRPr="00EA7C3A">
        <w:rPr>
          <w:lang w:val="ru-RU"/>
        </w:rPr>
        <w:t>Урбанизам</w:t>
      </w:r>
      <w:r w:rsidRPr="001D0CC1">
        <w:rPr>
          <w:lang w:val="ru-RU"/>
        </w:rPr>
        <w:t>" ће, поред горе предвиђеног броја примерака, израдитиПлан у још 2 (два) примерка у аналогном и дигиталном облику, ради потписивања, оверавања и чувања у својој архиви и архиви одговорног урбанисте.</w:t>
      </w:r>
    </w:p>
    <w:p w:rsidR="004D5BBE" w:rsidRDefault="004D5BBE" w:rsidP="004D5BBE">
      <w:pPr>
        <w:rPr>
          <w:lang w:val="sr-Cyrl-BA"/>
        </w:rPr>
      </w:pPr>
      <w:r w:rsidRPr="00373A03">
        <w:rPr>
          <w:lang w:val="sr-Cyrl-BA"/>
        </w:rPr>
        <w:t>За све захтеве за издавање локацијске или грађевинске дозволе који су поднети до тренутка ступања на снагу овог плана, примењује се плански докум</w:t>
      </w:r>
      <w:r w:rsidRPr="00373A03">
        <w:t>e</w:t>
      </w:r>
      <w:r w:rsidRPr="00373A03">
        <w:rPr>
          <w:lang w:val="sr-Cyrl-BA"/>
        </w:rPr>
        <w:t>нт који је био на снази у тренутку подношења захтева, а све у складу са позитивним законским прописима.</w:t>
      </w:r>
    </w:p>
    <w:p w:rsidR="000059B2" w:rsidRDefault="000059B2" w:rsidP="004D5BBE">
      <w:pPr>
        <w:rPr>
          <w:lang w:val="sr-Cyrl-BA"/>
        </w:rPr>
      </w:pPr>
    </w:p>
    <w:p w:rsidR="004D5BBE" w:rsidRPr="001D0CC1" w:rsidRDefault="004D5BBE" w:rsidP="004D5BBE">
      <w:pPr>
        <w:rPr>
          <w:lang w:val="ru-RU"/>
        </w:rPr>
      </w:pPr>
      <w:r w:rsidRPr="001D0CC1">
        <w:rPr>
          <w:lang w:val="ru-RU"/>
        </w:rPr>
        <w:t>Након усвајања од стране Скупштине града Панчева, План се објављује у Службеном листу града Панчева.</w:t>
      </w:r>
    </w:p>
    <w:p w:rsidR="00195B60" w:rsidRPr="004E576C" w:rsidRDefault="00195B60" w:rsidP="004D5BBE">
      <w:pPr>
        <w:rPr>
          <w:lang w:val="sr-Cyrl-CS"/>
        </w:rPr>
      </w:pPr>
    </w:p>
    <w:p w:rsidR="004D5BBE" w:rsidRPr="001D0CC1" w:rsidRDefault="004D5BBE" w:rsidP="004D5BBE">
      <w:pPr>
        <w:rPr>
          <w:lang w:val="ru-RU"/>
        </w:rPr>
      </w:pPr>
      <w:r w:rsidRPr="001D0CC1">
        <w:rPr>
          <w:lang w:val="ru-RU"/>
        </w:rPr>
        <w:t xml:space="preserve">Овај План </w:t>
      </w:r>
      <w:r w:rsidR="0066093C" w:rsidRPr="00EA7C3A">
        <w:rPr>
          <w:lang w:val="sr-Cyrl-CS"/>
        </w:rPr>
        <w:t>детаљ</w:t>
      </w:r>
      <w:r w:rsidRPr="00EA7C3A">
        <w:rPr>
          <w:lang w:val="sr-Cyrl-CS"/>
        </w:rPr>
        <w:t>не</w:t>
      </w:r>
      <w:r w:rsidRPr="001D0CC1">
        <w:rPr>
          <w:lang w:val="ru-RU"/>
        </w:rPr>
        <w:t xml:space="preserve">регулације ступа на снагу осмог дана од дана објављивања у </w:t>
      </w:r>
      <w:r w:rsidR="0066093C">
        <w:rPr>
          <w:lang w:val="ru-RU"/>
        </w:rPr>
        <w:t>''</w:t>
      </w:r>
      <w:r w:rsidRPr="001D0CC1">
        <w:rPr>
          <w:lang w:val="ru-RU"/>
        </w:rPr>
        <w:t>Службеном листу града Панчева</w:t>
      </w:r>
      <w:r w:rsidR="0066093C">
        <w:rPr>
          <w:lang w:val="ru-RU"/>
        </w:rPr>
        <w:t>''</w:t>
      </w:r>
      <w:r w:rsidRPr="001D0CC1">
        <w:rPr>
          <w:lang w:val="ru-RU"/>
        </w:rPr>
        <w:t>.</w:t>
      </w:r>
    </w:p>
    <w:p w:rsidR="004D5BBE" w:rsidRPr="004E576C" w:rsidRDefault="004D5BBE" w:rsidP="004D5BBE">
      <w:pPr>
        <w:rPr>
          <w:lang w:val="sr-Latn-CS"/>
        </w:rPr>
      </w:pPr>
    </w:p>
    <w:p w:rsidR="004E576C" w:rsidRPr="004E576C" w:rsidRDefault="004E576C" w:rsidP="004D5BBE">
      <w:pPr>
        <w:rPr>
          <w:lang w:val="ru-RU"/>
        </w:rPr>
      </w:pPr>
    </w:p>
    <w:p w:rsidR="004E576C" w:rsidRPr="004E576C" w:rsidRDefault="004E576C" w:rsidP="004D5BBE">
      <w:pPr>
        <w:rPr>
          <w:lang w:val="ru-RU"/>
        </w:rPr>
      </w:pPr>
    </w:p>
    <w:p w:rsidR="004D5BBE" w:rsidRPr="003B2D9B" w:rsidRDefault="00CA3F64" w:rsidP="004D5BBE">
      <w:pPr>
        <w:ind w:right="-320"/>
        <w:rPr>
          <w:i/>
          <w:lang w:val="ru-RU"/>
        </w:rPr>
      </w:pPr>
      <w:r>
        <w:rPr>
          <w:lang w:val="ru-RU"/>
        </w:rPr>
        <w:t>Скупштина града</w:t>
      </w: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ab/>
      </w:r>
      <w:r w:rsidR="004D5BBE" w:rsidRPr="003B2D9B">
        <w:rPr>
          <w:lang w:val="ru-RU"/>
        </w:rPr>
        <w:t>Председник</w:t>
      </w:r>
    </w:p>
    <w:p w:rsidR="004D5BBE" w:rsidRPr="003B2D9B" w:rsidRDefault="00CA3F64" w:rsidP="004D5BBE">
      <w:pPr>
        <w:ind w:right="-320"/>
        <w:rPr>
          <w:i/>
          <w:lang w:val="ru-RU"/>
        </w:rPr>
      </w:pPr>
      <w:r>
        <w:rPr>
          <w:lang w:val="ru-RU"/>
        </w:rPr>
        <w:t>Панчева</w:t>
      </w: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ab/>
      </w:r>
      <w:r w:rsidR="004D5BBE" w:rsidRPr="003B2D9B">
        <w:rPr>
          <w:lang w:val="ru-RU"/>
        </w:rPr>
        <w:t>Скупштине града:</w:t>
      </w:r>
    </w:p>
    <w:p w:rsidR="004D5BBE" w:rsidRPr="004E576C" w:rsidRDefault="004D5BBE" w:rsidP="004D5BBE">
      <w:pPr>
        <w:ind w:right="-320"/>
        <w:rPr>
          <w:lang w:val="ru-RU"/>
        </w:rPr>
      </w:pPr>
    </w:p>
    <w:p w:rsidR="004D5BBE" w:rsidRPr="004E576C" w:rsidRDefault="004D5BBE" w:rsidP="004D5BBE">
      <w:pPr>
        <w:ind w:right="-320"/>
        <w:rPr>
          <w:lang w:val="ru-RU"/>
        </w:rPr>
      </w:pPr>
    </w:p>
    <w:p w:rsidR="00A66956" w:rsidRDefault="00136B43" w:rsidP="004D5BBE">
      <w:pPr>
        <w:rPr>
          <w:lang w:val="ru-RU"/>
        </w:rPr>
      </w:pPr>
      <w:r>
        <w:rPr>
          <w:lang w:val="ru-RU"/>
        </w:rPr>
        <w:t>Б</w:t>
      </w:r>
      <w:r w:rsidR="00AB7BBD">
        <w:rPr>
          <w:lang w:val="ru-RU"/>
        </w:rPr>
        <w:t>рој</w:t>
      </w:r>
      <w:r w:rsidR="0066093C">
        <w:rPr>
          <w:lang w:val="ru-RU"/>
        </w:rPr>
        <w:tab/>
      </w:r>
      <w:r w:rsidR="0066093C" w:rsidRPr="003B2D9B">
        <w:rPr>
          <w:lang w:val="sr-Cyrl-CS"/>
        </w:rPr>
        <w:tab/>
      </w:r>
      <w:r w:rsidR="0066093C">
        <w:rPr>
          <w:lang w:val="sr-Cyrl-CS"/>
        </w:rPr>
        <w:tab/>
      </w:r>
      <w:r w:rsidR="0066093C" w:rsidRPr="001D0CC1">
        <w:rPr>
          <w:lang w:val="ru-RU"/>
        </w:rPr>
        <w:tab/>
      </w:r>
      <w:r w:rsidR="0066093C" w:rsidRPr="001D0CC1">
        <w:rPr>
          <w:lang w:val="ru-RU"/>
        </w:rPr>
        <w:tab/>
      </w:r>
      <w:r w:rsidR="0066093C" w:rsidRPr="001D0CC1">
        <w:rPr>
          <w:iCs/>
          <w:lang w:val="ru-RU"/>
        </w:rPr>
        <w:tab/>
      </w:r>
      <w:r w:rsidR="0066093C">
        <w:rPr>
          <w:iCs/>
          <w:lang w:val="ru-RU"/>
        </w:rPr>
        <w:tab/>
      </w:r>
      <w:r w:rsidR="0066093C" w:rsidRPr="001D0CC1">
        <w:rPr>
          <w:iCs/>
          <w:lang w:val="ru-RU"/>
        </w:rPr>
        <w:tab/>
      </w:r>
      <w:r w:rsidR="0066093C" w:rsidRPr="001D0CC1">
        <w:rPr>
          <w:iCs/>
          <w:lang w:val="ru-RU"/>
        </w:rPr>
        <w:tab/>
      </w:r>
      <w:r w:rsidR="0066093C" w:rsidRPr="001D0CC1">
        <w:rPr>
          <w:lang w:val="ru-RU"/>
        </w:rPr>
        <w:t>....................................</w:t>
      </w:r>
      <w:r w:rsidR="00CA3F64">
        <w:rPr>
          <w:lang w:val="ru-RU"/>
        </w:rPr>
        <w:t>..................</w:t>
      </w:r>
    </w:p>
    <w:p w:rsidR="00136B43" w:rsidRPr="003B2D9B" w:rsidRDefault="00136B43" w:rsidP="004D5BBE">
      <w:pPr>
        <w:rPr>
          <w:b/>
          <w:i/>
          <w:lang w:val="sr-Cyrl-CS"/>
        </w:rPr>
      </w:pPr>
      <w:r>
        <w:rPr>
          <w:lang w:val="ru-RU"/>
        </w:rPr>
        <w:t>Дана</w:t>
      </w:r>
      <w:r w:rsidR="00AB7BBD">
        <w:rPr>
          <w:lang w:val="ru-RU"/>
        </w:rPr>
        <w:tab/>
      </w:r>
      <w:r w:rsidR="00AB7BBD">
        <w:rPr>
          <w:lang w:val="ru-RU"/>
        </w:rPr>
        <w:tab/>
      </w:r>
      <w:r w:rsidR="00AB7BBD">
        <w:rPr>
          <w:lang w:val="ru-RU"/>
        </w:rPr>
        <w:tab/>
      </w:r>
      <w:r w:rsidR="00CA3F64">
        <w:rPr>
          <w:lang w:val="ru-RU"/>
        </w:rPr>
        <w:tab/>
      </w:r>
      <w:r w:rsidR="00CA3F64">
        <w:rPr>
          <w:lang w:val="ru-RU"/>
        </w:rPr>
        <w:tab/>
      </w:r>
      <w:r w:rsidR="00CA3F64">
        <w:rPr>
          <w:lang w:val="ru-RU"/>
        </w:rPr>
        <w:tab/>
      </w:r>
      <w:r w:rsidR="00CA3F64">
        <w:rPr>
          <w:lang w:val="ru-RU"/>
        </w:rPr>
        <w:tab/>
      </w:r>
      <w:r w:rsidR="00CA3F64">
        <w:rPr>
          <w:lang w:val="ru-RU"/>
        </w:rPr>
        <w:tab/>
      </w:r>
      <w:r w:rsidR="00CA3F64">
        <w:rPr>
          <w:lang w:val="ru-RU"/>
        </w:rPr>
        <w:tab/>
      </w:r>
      <w:r w:rsidR="00CA3F64">
        <w:rPr>
          <w:lang w:val="ru-RU"/>
        </w:rPr>
        <w:tab/>
      </w:r>
      <w:r>
        <w:rPr>
          <w:lang w:val="ru-RU"/>
        </w:rPr>
        <w:t xml:space="preserve">  Тигран Киш</w:t>
      </w:r>
    </w:p>
    <w:p w:rsidR="004D5BBE" w:rsidRPr="001D0CC1" w:rsidRDefault="004D5BBE" w:rsidP="004D5BBE">
      <w:pPr>
        <w:rPr>
          <w:lang w:val="ru-RU"/>
        </w:rPr>
      </w:pPr>
    </w:p>
    <w:p w:rsidR="000A2BBC" w:rsidRDefault="000A2BBC">
      <w:pPr>
        <w:jc w:val="left"/>
        <w:rPr>
          <w:rFonts w:cs="Arial"/>
          <w:szCs w:val="22"/>
          <w:lang w:val="ru-RU"/>
        </w:rPr>
      </w:pPr>
      <w:r>
        <w:rPr>
          <w:rFonts w:cs="Arial"/>
          <w:szCs w:val="22"/>
          <w:lang w:val="ru-RU"/>
        </w:rPr>
        <w:br w:type="page"/>
      </w:r>
    </w:p>
    <w:p w:rsidR="006368DD" w:rsidRPr="003B2D9B" w:rsidRDefault="006368DD" w:rsidP="006368DD">
      <w:pPr>
        <w:rPr>
          <w:lang w:val="sr-Cyrl-CS"/>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EA7C3A"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Pr="003B2D9B" w:rsidRDefault="006368DD" w:rsidP="006368DD">
      <w:pPr>
        <w:rPr>
          <w:lang w:val="ru-RU"/>
        </w:rPr>
      </w:pPr>
    </w:p>
    <w:p w:rsidR="006368DD" w:rsidRDefault="006368DD" w:rsidP="006368DD">
      <w:pPr>
        <w:rPr>
          <w:lang w:val="ru-RU"/>
        </w:rPr>
      </w:pPr>
    </w:p>
    <w:p w:rsidR="00D2268F" w:rsidRDefault="00D2268F" w:rsidP="006368DD">
      <w:pPr>
        <w:rPr>
          <w:lang w:val="ru-RU"/>
        </w:rPr>
      </w:pPr>
    </w:p>
    <w:p w:rsidR="00D2268F" w:rsidRDefault="00D2268F" w:rsidP="006368DD">
      <w:pPr>
        <w:rPr>
          <w:lang w:val="ru-RU"/>
        </w:rPr>
      </w:pPr>
    </w:p>
    <w:p w:rsidR="00D2268F" w:rsidRPr="003B2D9B" w:rsidRDefault="00D2268F" w:rsidP="006368DD">
      <w:pPr>
        <w:rPr>
          <w:lang w:val="ru-RU"/>
        </w:rPr>
      </w:pPr>
    </w:p>
    <w:p w:rsidR="006368DD" w:rsidRPr="003B2D9B" w:rsidRDefault="006368DD" w:rsidP="006368DD">
      <w:pPr>
        <w:rPr>
          <w:lang w:val="ru-RU"/>
        </w:rPr>
      </w:pPr>
    </w:p>
    <w:p w:rsidR="006368DD" w:rsidRPr="006368DD" w:rsidRDefault="006368DD" w:rsidP="006368DD">
      <w:pPr>
        <w:pStyle w:val="Heading2"/>
      </w:pPr>
      <w:bookmarkStart w:id="3" w:name="_Hlk14775440"/>
      <w:r>
        <w:t>Г Р А Ф И Ч К И  П Р И Л О З И</w:t>
      </w:r>
    </w:p>
    <w:p w:rsidR="006368DD" w:rsidRPr="003B2D9B" w:rsidRDefault="006368DD" w:rsidP="006368DD">
      <w:pPr>
        <w:rPr>
          <w:lang w:val="ru-RU"/>
        </w:rPr>
      </w:pPr>
    </w:p>
    <w:p w:rsidR="006368DD" w:rsidRPr="003B2D9B" w:rsidRDefault="006368DD" w:rsidP="006368DD">
      <w:pPr>
        <w:rPr>
          <w:lang w:val="ru-RU"/>
        </w:rPr>
      </w:pPr>
    </w:p>
    <w:p w:rsidR="00FE45ED" w:rsidRPr="00CA67D4" w:rsidRDefault="00FE45ED" w:rsidP="00FE45ED">
      <w:pPr>
        <w:jc w:val="right"/>
        <w:rPr>
          <w:bCs/>
          <w:i/>
          <w:szCs w:val="22"/>
          <w:lang w:val="sr-Cyrl-CS"/>
        </w:rPr>
      </w:pPr>
    </w:p>
    <w:p w:rsidR="00FE45ED" w:rsidRDefault="00FE45ED" w:rsidP="00FE45ED">
      <w:pPr>
        <w:jc w:val="right"/>
        <w:rPr>
          <w:bCs/>
          <w:i/>
          <w:szCs w:val="22"/>
          <w:lang w:val="sr-Cyrl-CS"/>
        </w:rPr>
      </w:pPr>
    </w:p>
    <w:p w:rsidR="00FE45ED" w:rsidRDefault="00FE45ED" w:rsidP="00FE45ED">
      <w:pPr>
        <w:jc w:val="right"/>
        <w:rPr>
          <w:bCs/>
          <w:i/>
          <w:szCs w:val="22"/>
          <w:lang w:val="sr-Cyrl-CS"/>
        </w:rPr>
      </w:pPr>
    </w:p>
    <w:p w:rsidR="00FE45ED" w:rsidRDefault="00FE45ED" w:rsidP="00FE45ED">
      <w:pPr>
        <w:jc w:val="right"/>
        <w:rPr>
          <w:bCs/>
          <w:i/>
          <w:szCs w:val="22"/>
          <w:lang w:val="sr-Cyrl-CS"/>
        </w:rPr>
      </w:pPr>
    </w:p>
    <w:p w:rsidR="00FE45ED" w:rsidRPr="00CA67D4" w:rsidRDefault="00FE45ED" w:rsidP="00FE45ED">
      <w:pPr>
        <w:jc w:val="right"/>
        <w:rPr>
          <w:bCs/>
          <w:i/>
          <w:szCs w:val="22"/>
          <w:lang w:val="sr-Cyrl-CS"/>
        </w:rPr>
      </w:pPr>
    </w:p>
    <w:p w:rsidR="00FE45ED" w:rsidRPr="00EA7C3A" w:rsidRDefault="00FE45ED" w:rsidP="00FE45ED">
      <w:pPr>
        <w:spacing w:line="276" w:lineRule="auto"/>
        <w:jc w:val="right"/>
        <w:rPr>
          <w:b/>
          <w:bCs/>
          <w:i/>
          <w:szCs w:val="22"/>
          <w:lang w:val="sr-Cyrl-CS"/>
        </w:rPr>
      </w:pPr>
      <w:r w:rsidRPr="00EA7C3A">
        <w:rPr>
          <w:b/>
          <w:bCs/>
          <w:szCs w:val="22"/>
          <w:lang w:val="sr-Cyrl-CS"/>
        </w:rPr>
        <w:t>ИЗМЕНЕ И ДОПУНЕ</w:t>
      </w:r>
    </w:p>
    <w:p w:rsidR="00FE45ED" w:rsidRPr="00FE45ED" w:rsidRDefault="00FE45ED" w:rsidP="00FE45ED">
      <w:pPr>
        <w:spacing w:line="276" w:lineRule="auto"/>
        <w:ind w:right="47"/>
        <w:jc w:val="right"/>
        <w:rPr>
          <w:rFonts w:cs="Arial"/>
          <w:b/>
          <w:bCs/>
          <w:szCs w:val="22"/>
          <w:lang w:val="sr-Cyrl-CS"/>
        </w:rPr>
      </w:pPr>
      <w:r w:rsidRPr="00EA7C3A">
        <w:rPr>
          <w:b/>
          <w:bCs/>
          <w:szCs w:val="22"/>
          <w:lang w:val="sr-Cyrl-CS"/>
        </w:rPr>
        <w:t>ПЛАНА</w:t>
      </w:r>
      <w:r w:rsidRPr="00FE45ED">
        <w:rPr>
          <w:b/>
          <w:bCs/>
          <w:szCs w:val="22"/>
          <w:lang w:val="sr-Cyrl-CS"/>
        </w:rPr>
        <w:t xml:space="preserve"> ДЕТАЉНЕ </w:t>
      </w:r>
      <w:r w:rsidRPr="00EA7C3A">
        <w:rPr>
          <w:b/>
          <w:bCs/>
          <w:szCs w:val="22"/>
          <w:lang w:val="sr-Cyrl-CS"/>
        </w:rPr>
        <w:t>РЕГУЛАЦИЈЕ</w:t>
      </w:r>
    </w:p>
    <w:p w:rsidR="00FE45ED" w:rsidRPr="00EA7C3A" w:rsidRDefault="00FE45ED" w:rsidP="00FE45ED">
      <w:pPr>
        <w:spacing w:line="276" w:lineRule="auto"/>
        <w:ind w:right="38"/>
        <w:jc w:val="right"/>
        <w:rPr>
          <w:rFonts w:cs="Arial"/>
          <w:b/>
          <w:szCs w:val="22"/>
          <w:lang w:val="sr-Cyrl-CS"/>
        </w:rPr>
      </w:pPr>
      <w:r w:rsidRPr="00FE45ED">
        <w:rPr>
          <w:rFonts w:cs="Arial"/>
          <w:b/>
          <w:bCs/>
          <w:szCs w:val="22"/>
          <w:lang w:val="sr-Cyrl-CS"/>
        </w:rPr>
        <w:t>''ГРАДСКИ СТАДИОН'' У ПАНЧЕВУ</w:t>
      </w:r>
    </w:p>
    <w:p w:rsidR="00FE45ED" w:rsidRDefault="00CA3F64" w:rsidP="00FE45ED">
      <w:pPr>
        <w:spacing w:line="276" w:lineRule="auto"/>
        <w:jc w:val="right"/>
        <w:rPr>
          <w:rFonts w:cs="Arial"/>
          <w:b/>
          <w:bCs/>
          <w:color w:val="000000"/>
          <w:szCs w:val="22"/>
          <w:lang w:val="sr-Cyrl-CS"/>
        </w:rPr>
      </w:pPr>
      <w:r w:rsidRPr="00A50166">
        <w:rPr>
          <w:rFonts w:cs="Arial"/>
          <w:b/>
          <w:bCs/>
          <w:color w:val="000000"/>
          <w:szCs w:val="22"/>
          <w:lang w:val="sr-Cyrl-CS"/>
        </w:rPr>
        <w:t>(Зона 2.15)</w:t>
      </w:r>
    </w:p>
    <w:p w:rsidR="00CA3F64" w:rsidRPr="00EA7C3A" w:rsidRDefault="00CA3F64" w:rsidP="00FE45ED">
      <w:pPr>
        <w:spacing w:line="276" w:lineRule="auto"/>
        <w:jc w:val="right"/>
        <w:rPr>
          <w:bCs/>
          <w:szCs w:val="22"/>
          <w:lang w:val="sr-Cyrl-CS"/>
        </w:rPr>
      </w:pPr>
    </w:p>
    <w:p w:rsidR="00FE45ED" w:rsidRPr="00FE45ED" w:rsidRDefault="00FE45ED" w:rsidP="00FE45ED">
      <w:pPr>
        <w:jc w:val="right"/>
        <w:rPr>
          <w:bCs/>
          <w:i/>
          <w:szCs w:val="22"/>
          <w:lang w:val="sr-Cyrl-CS"/>
        </w:rPr>
      </w:pPr>
    </w:p>
    <w:p w:rsidR="00FE45ED" w:rsidRPr="00FE45ED" w:rsidRDefault="00FE45ED" w:rsidP="00FE45ED">
      <w:pPr>
        <w:jc w:val="right"/>
        <w:rPr>
          <w:bCs/>
          <w:i/>
          <w:szCs w:val="22"/>
          <w:lang w:val="sr-Cyrl-CS"/>
        </w:rPr>
      </w:pPr>
    </w:p>
    <w:p w:rsidR="00FE45ED" w:rsidRPr="00FE45ED" w:rsidRDefault="00FE45ED" w:rsidP="00FE45ED">
      <w:pPr>
        <w:jc w:val="right"/>
        <w:rPr>
          <w:bCs/>
          <w:szCs w:val="22"/>
          <w:lang w:val="sr-Cyrl-CS"/>
        </w:rPr>
      </w:pPr>
      <w:r>
        <w:rPr>
          <w:bCs/>
          <w:szCs w:val="22"/>
          <w:lang w:val="sr-Cyrl-CS"/>
        </w:rPr>
        <w:t>НАЦРТ ПЛАНА</w:t>
      </w:r>
    </w:p>
    <w:bookmarkEnd w:id="3"/>
    <w:p w:rsidR="006368DD" w:rsidRDefault="006368DD" w:rsidP="00CE0B93">
      <w:pPr>
        <w:rPr>
          <w:lang w:val="sr-Cyrl-CS"/>
        </w:rPr>
      </w:pPr>
    </w:p>
    <w:p w:rsidR="00CA3F64" w:rsidRDefault="00CA3F64">
      <w:pPr>
        <w:jc w:val="left"/>
        <w:rPr>
          <w:lang w:val="sr-Cyrl-CS"/>
        </w:rPr>
      </w:pPr>
      <w:r>
        <w:rPr>
          <w:lang w:val="sr-Cyrl-CS"/>
        </w:rPr>
        <w:br w:type="page"/>
      </w:r>
    </w:p>
    <w:p w:rsidR="00CA3F64" w:rsidRPr="003B2D9B" w:rsidRDefault="00CA3F64" w:rsidP="00CA3F64">
      <w:pPr>
        <w:rPr>
          <w:lang w:val="sr-Cyrl-CS"/>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EA7C3A"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CA3F64" w:rsidRDefault="00CA3F64" w:rsidP="00CA3F64">
      <w:pPr>
        <w:rPr>
          <w:lang w:val="ru-RU"/>
        </w:rPr>
      </w:pPr>
    </w:p>
    <w:p w:rsidR="00CA3F64" w:rsidRDefault="00CA3F64" w:rsidP="00CA3F64">
      <w:pPr>
        <w:rPr>
          <w:lang w:val="ru-RU"/>
        </w:rPr>
      </w:pPr>
    </w:p>
    <w:p w:rsidR="00CA3F64" w:rsidRDefault="00CA3F64" w:rsidP="00CA3F64">
      <w:pPr>
        <w:rPr>
          <w:lang w:val="ru-RU"/>
        </w:rPr>
      </w:pPr>
    </w:p>
    <w:p w:rsidR="00CA3F64" w:rsidRPr="003B2D9B" w:rsidRDefault="00CA3F64" w:rsidP="00CA3F64">
      <w:pPr>
        <w:rPr>
          <w:lang w:val="ru-RU"/>
        </w:rPr>
      </w:pPr>
    </w:p>
    <w:p w:rsidR="00CA3F64" w:rsidRPr="003B2D9B" w:rsidRDefault="00CA3F64" w:rsidP="00CA3F64">
      <w:pPr>
        <w:rPr>
          <w:lang w:val="ru-RU"/>
        </w:rPr>
      </w:pPr>
    </w:p>
    <w:p w:rsidR="009A6474" w:rsidRPr="009A6474" w:rsidRDefault="009A6474" w:rsidP="009A6474">
      <w:pPr>
        <w:pStyle w:val="Heading2"/>
      </w:pPr>
      <w:r>
        <w:t>ДОКУМЕНТАЦИЈА</w:t>
      </w:r>
    </w:p>
    <w:p w:rsidR="009A6474" w:rsidRPr="003B2D9B" w:rsidRDefault="009A6474" w:rsidP="009A6474">
      <w:pPr>
        <w:rPr>
          <w:lang w:val="ru-RU"/>
        </w:rPr>
      </w:pPr>
    </w:p>
    <w:p w:rsidR="009A6474" w:rsidRPr="003B2D9B" w:rsidRDefault="009A6474" w:rsidP="009A6474">
      <w:pPr>
        <w:rPr>
          <w:lang w:val="ru-RU"/>
        </w:rPr>
      </w:pPr>
    </w:p>
    <w:p w:rsidR="009A6474" w:rsidRPr="00CA67D4" w:rsidRDefault="009A6474" w:rsidP="009A6474">
      <w:pPr>
        <w:jc w:val="right"/>
        <w:rPr>
          <w:bCs/>
          <w:i/>
          <w:szCs w:val="22"/>
          <w:lang w:val="sr-Cyrl-CS"/>
        </w:rPr>
      </w:pPr>
    </w:p>
    <w:p w:rsidR="009A6474" w:rsidRDefault="009A6474" w:rsidP="009A6474">
      <w:pPr>
        <w:jc w:val="right"/>
        <w:rPr>
          <w:bCs/>
          <w:i/>
          <w:szCs w:val="22"/>
          <w:lang w:val="sr-Cyrl-CS"/>
        </w:rPr>
      </w:pPr>
    </w:p>
    <w:p w:rsidR="009A6474" w:rsidRDefault="009A6474" w:rsidP="009A6474">
      <w:pPr>
        <w:jc w:val="right"/>
        <w:rPr>
          <w:bCs/>
          <w:i/>
          <w:szCs w:val="22"/>
          <w:lang w:val="sr-Cyrl-CS"/>
        </w:rPr>
      </w:pPr>
    </w:p>
    <w:p w:rsidR="009A6474" w:rsidRDefault="009A6474" w:rsidP="009A6474">
      <w:pPr>
        <w:jc w:val="right"/>
        <w:rPr>
          <w:bCs/>
          <w:i/>
          <w:szCs w:val="22"/>
          <w:lang w:val="sr-Cyrl-CS"/>
        </w:rPr>
      </w:pPr>
    </w:p>
    <w:p w:rsidR="009A6474" w:rsidRPr="00CA67D4" w:rsidRDefault="009A6474" w:rsidP="009A6474">
      <w:pPr>
        <w:jc w:val="right"/>
        <w:rPr>
          <w:bCs/>
          <w:i/>
          <w:szCs w:val="22"/>
          <w:lang w:val="sr-Cyrl-CS"/>
        </w:rPr>
      </w:pPr>
    </w:p>
    <w:p w:rsidR="009A6474" w:rsidRPr="00EA7C3A" w:rsidRDefault="009A6474" w:rsidP="009A6474">
      <w:pPr>
        <w:spacing w:line="276" w:lineRule="auto"/>
        <w:jc w:val="right"/>
        <w:rPr>
          <w:b/>
          <w:bCs/>
          <w:i/>
          <w:szCs w:val="22"/>
          <w:lang w:val="ru-RU"/>
        </w:rPr>
      </w:pPr>
      <w:r w:rsidRPr="00EA7C3A">
        <w:rPr>
          <w:b/>
          <w:bCs/>
          <w:szCs w:val="22"/>
          <w:lang w:val="ru-RU"/>
        </w:rPr>
        <w:t>ИЗМЕНЕ И ДОПУНЕ</w:t>
      </w:r>
    </w:p>
    <w:p w:rsidR="009A6474" w:rsidRPr="00FE45ED" w:rsidRDefault="009A6474" w:rsidP="009A6474">
      <w:pPr>
        <w:spacing w:line="276" w:lineRule="auto"/>
        <w:ind w:right="47"/>
        <w:jc w:val="right"/>
        <w:rPr>
          <w:rFonts w:cs="Arial"/>
          <w:b/>
          <w:bCs/>
          <w:szCs w:val="22"/>
          <w:lang w:val="sr-Cyrl-CS"/>
        </w:rPr>
      </w:pPr>
      <w:r w:rsidRPr="00EA7C3A">
        <w:rPr>
          <w:b/>
          <w:bCs/>
          <w:szCs w:val="22"/>
          <w:lang w:val="ru-RU"/>
        </w:rPr>
        <w:t>ПЛАНА</w:t>
      </w:r>
      <w:r w:rsidRPr="00FE45ED">
        <w:rPr>
          <w:b/>
          <w:bCs/>
          <w:szCs w:val="22"/>
          <w:lang w:val="sr-Cyrl-CS"/>
        </w:rPr>
        <w:t xml:space="preserve"> ДЕТАЉНЕ </w:t>
      </w:r>
      <w:r w:rsidRPr="00EA7C3A">
        <w:rPr>
          <w:b/>
          <w:bCs/>
          <w:szCs w:val="22"/>
          <w:lang w:val="ru-RU"/>
        </w:rPr>
        <w:t>РЕГУЛАЦИЈЕ</w:t>
      </w:r>
    </w:p>
    <w:p w:rsidR="009A6474" w:rsidRPr="00EA7C3A" w:rsidRDefault="009A6474" w:rsidP="009A6474">
      <w:pPr>
        <w:spacing w:line="276" w:lineRule="auto"/>
        <w:ind w:right="38"/>
        <w:jc w:val="right"/>
        <w:rPr>
          <w:rFonts w:cs="Arial"/>
          <w:b/>
          <w:szCs w:val="22"/>
          <w:lang w:val="sr-Cyrl-CS"/>
        </w:rPr>
      </w:pPr>
      <w:r w:rsidRPr="00FE45ED">
        <w:rPr>
          <w:rFonts w:cs="Arial"/>
          <w:b/>
          <w:bCs/>
          <w:szCs w:val="22"/>
          <w:lang w:val="sr-Cyrl-CS"/>
        </w:rPr>
        <w:t>''ГРАДСКИ СТАДИОН'' У ПАНЧЕВУ</w:t>
      </w:r>
    </w:p>
    <w:p w:rsidR="009A6474" w:rsidRDefault="00CA3F64" w:rsidP="009A6474">
      <w:pPr>
        <w:spacing w:line="276" w:lineRule="auto"/>
        <w:jc w:val="right"/>
        <w:rPr>
          <w:rFonts w:cs="Arial"/>
          <w:b/>
          <w:bCs/>
          <w:color w:val="000000"/>
          <w:szCs w:val="22"/>
          <w:lang w:val="sr-Cyrl-CS"/>
        </w:rPr>
      </w:pPr>
      <w:r w:rsidRPr="00A50166">
        <w:rPr>
          <w:rFonts w:cs="Arial"/>
          <w:b/>
          <w:bCs/>
          <w:color w:val="000000"/>
          <w:szCs w:val="22"/>
          <w:lang w:val="sr-Cyrl-CS"/>
        </w:rPr>
        <w:t>(Зона 2.15)</w:t>
      </w:r>
    </w:p>
    <w:p w:rsidR="00CA3F64" w:rsidRPr="00EA7C3A" w:rsidRDefault="00CA3F64" w:rsidP="009A6474">
      <w:pPr>
        <w:spacing w:line="276" w:lineRule="auto"/>
        <w:jc w:val="right"/>
        <w:rPr>
          <w:bCs/>
          <w:szCs w:val="22"/>
          <w:lang w:val="sr-Cyrl-CS"/>
        </w:rPr>
      </w:pPr>
    </w:p>
    <w:p w:rsidR="009A6474" w:rsidRPr="00FE45ED" w:rsidRDefault="009A6474" w:rsidP="009A6474">
      <w:pPr>
        <w:jc w:val="right"/>
        <w:rPr>
          <w:bCs/>
          <w:i/>
          <w:szCs w:val="22"/>
          <w:lang w:val="sr-Cyrl-CS"/>
        </w:rPr>
      </w:pPr>
    </w:p>
    <w:p w:rsidR="009A6474" w:rsidRPr="00FE45ED" w:rsidRDefault="009A6474" w:rsidP="009A6474">
      <w:pPr>
        <w:jc w:val="right"/>
        <w:rPr>
          <w:bCs/>
          <w:i/>
          <w:szCs w:val="22"/>
          <w:lang w:val="sr-Cyrl-CS"/>
        </w:rPr>
      </w:pPr>
    </w:p>
    <w:p w:rsidR="009A6474" w:rsidRPr="00FE45ED" w:rsidRDefault="009A6474" w:rsidP="009A6474">
      <w:pPr>
        <w:jc w:val="right"/>
        <w:rPr>
          <w:bCs/>
          <w:szCs w:val="22"/>
          <w:lang w:val="sr-Cyrl-CS"/>
        </w:rPr>
      </w:pPr>
      <w:r>
        <w:rPr>
          <w:bCs/>
          <w:szCs w:val="22"/>
          <w:lang w:val="sr-Cyrl-CS"/>
        </w:rPr>
        <w:t>НАЦРТ ПЛАНА</w:t>
      </w:r>
    </w:p>
    <w:p w:rsidR="009A6474" w:rsidRDefault="009A6474" w:rsidP="00CE0B93">
      <w:pPr>
        <w:rPr>
          <w:lang w:val="sr-Cyrl-CS"/>
        </w:rPr>
      </w:pPr>
    </w:p>
    <w:p w:rsidR="00115214" w:rsidRPr="00CE0B93" w:rsidRDefault="00115214" w:rsidP="00EC6D0E">
      <w:pPr>
        <w:jc w:val="left"/>
        <w:rPr>
          <w:lang w:val="sr-Cyrl-CS"/>
        </w:rPr>
      </w:pPr>
    </w:p>
    <w:sectPr w:rsidR="00115214" w:rsidRPr="00CE0B93" w:rsidSect="007A6B44">
      <w:headerReference w:type="default" r:id="rId30"/>
      <w:footerReference w:type="even" r:id="rId31"/>
      <w:footerReference w:type="default" r:id="rId32"/>
      <w:pgSz w:w="11907" w:h="16840" w:code="9"/>
      <w:pgMar w:top="630" w:right="747" w:bottom="990" w:left="1350" w:header="432" w:footer="432"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414A1" w:rsidRDefault="007414A1" w:rsidP="00584D9D">
      <w:r>
        <w:separator/>
      </w:r>
    </w:p>
  </w:endnote>
  <w:endnote w:type="continuationSeparator" w:id="1">
    <w:p w:rsidR="007414A1" w:rsidRDefault="007414A1" w:rsidP="00584D9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HelvPlain">
    <w:altName w:val="Times New Roman"/>
    <w:panose1 w:val="00000000000000000000"/>
    <w:charset w:val="00"/>
    <w:family w:val="auto"/>
    <w:pitch w:val="variable"/>
    <w:sig w:usb0="00000083" w:usb1="00000000" w:usb2="00000000" w:usb3="00000000" w:csb0="00000009" w:csb1="00000000"/>
  </w:font>
  <w:font w:name="Calibri">
    <w:panose1 w:val="020F0502020204030204"/>
    <w:charset w:val="00"/>
    <w:family w:val="swiss"/>
    <w:pitch w:val="variable"/>
    <w:sig w:usb0="E4002EFF" w:usb1="C000247B" w:usb2="00000009" w:usb3="00000000" w:csb0="000001FF" w:csb1="00000000"/>
  </w:font>
  <w:font w:name="A Cirilica Helvetica">
    <w:altName w:val="Arial"/>
    <w:charset w:val="00"/>
    <w:family w:val="swiss"/>
    <w:pitch w:val="default"/>
    <w:sig w:usb0="00000000" w:usb1="00000000" w:usb2="00000000" w:usb3="00000000" w:csb0="00000000" w:csb1="00000000"/>
  </w:font>
  <w:font w:name="Cir Times_New_Roman">
    <w:panose1 w:val="02020603050405020304"/>
    <w:charset w:val="00"/>
    <w:family w:val="roman"/>
    <w:pitch w:val="variable"/>
    <w:sig w:usb0="00000003" w:usb1="00000000" w:usb2="00000000" w:usb3="00000000" w:csb0="00000001" w:csb1="00000000"/>
  </w:font>
  <w:font w:name="YU C Times">
    <w:altName w:val="Courier New"/>
    <w:charset w:val="00"/>
    <w:family w:val="roman"/>
    <w:pitch w:val="variable"/>
    <w:sig w:usb0="00000007" w:usb1="00000000" w:usb2="00000000" w:usb3="00000000" w:csb0="00000013" w:csb1="00000000"/>
  </w:font>
  <w:font w:name="CTimesRoman">
    <w:altName w:val="Times New Roman"/>
    <w:panose1 w:val="00000000000000000000"/>
    <w:charset w:val="00"/>
    <w:family w:val="auto"/>
    <w:pitch w:val="variable"/>
    <w:sig w:usb0="00000083" w:usb1="00000000" w:usb2="00000000" w:usb3="00000000" w:csb0="00000009" w:csb1="00000000"/>
  </w:font>
  <w:font w:name="Cir Arial">
    <w:panose1 w:val="020B0604020202020204"/>
    <w:charset w:val="00"/>
    <w:family w:val="swiss"/>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YU Times New Roman">
    <w:panose1 w:val="02027200000000000000"/>
    <w:charset w:val="00"/>
    <w:family w:val="roman"/>
    <w:pitch w:val="variable"/>
    <w:sig w:usb0="00000003" w:usb1="00000000" w:usb2="00000000" w:usb3="00000000" w:csb0="00000001" w:csb1="00000000"/>
  </w:font>
  <w:font w:name="Charter">
    <w:charset w:val="00"/>
    <w:family w:val="roman"/>
    <w:pitch w:val="variable"/>
    <w:sig w:usb0="00000000" w:usb1="00000000" w:usb2="00000000" w:usb3="00000000" w:csb0="00000000" w:csb1="00000000"/>
  </w:font>
  <w:font w:name="Times_New_Roman">
    <w:panose1 w:val="02020500000000000000"/>
    <w:charset w:val="00"/>
    <w:family w:val="roman"/>
    <w:pitch w:val="variable"/>
    <w:sig w:usb0="00000003" w:usb1="00000000" w:usb2="00000000" w:usb3="00000000" w:csb0="00000001" w:csb1="00000000"/>
  </w:font>
  <w:font w:name="Times Cirilica">
    <w:altName w:val="Courier New"/>
    <w:charset w:val="00"/>
    <w:family w:val="swiss"/>
    <w:pitch w:val="variable"/>
    <w:sig w:usb0="00000000" w:usb1="00000000" w:usb2="00000000" w:usb3="00000000" w:csb0="00000000" w:csb1="00000000"/>
  </w:font>
  <w:font w:name="Yu C Times Roman">
    <w:altName w:val="Courier New"/>
    <w:charset w:val="00"/>
    <w:family w:val="swiss"/>
    <w:pitch w:val="variable"/>
    <w:sig w:usb0="00000000" w:usb1="00000000" w:usb2="00000000" w:usb3="00000000" w:csb0="00000000" w:csb1="00000000"/>
  </w:font>
  <w:font w:name="Arial-BoldMT">
    <w:altName w:val="MS Gothic"/>
    <w:panose1 w:val="00000000000000000000"/>
    <w:charset w:val="80"/>
    <w:family w:val="auto"/>
    <w:notTrueType/>
    <w:pitch w:val="default"/>
    <w:sig w:usb0="00000201" w:usb1="08070000" w:usb2="00000010" w:usb3="00000000" w:csb0="00020005"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14A1" w:rsidRDefault="007414A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7414A1" w:rsidRDefault="007414A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14A1" w:rsidRPr="00073C72" w:rsidRDefault="007414A1" w:rsidP="008E6AF7">
    <w:pPr>
      <w:pStyle w:val="Footer"/>
      <w:framePr w:wrap="around" w:vAnchor="text" w:hAnchor="page" w:x="10633" w:y="-2"/>
      <w:jc w:val="right"/>
      <w:rPr>
        <w:rStyle w:val="PageNumber"/>
        <w:rFonts w:ascii="Tahoma" w:hAnsi="Tahoma" w:cs="Tahoma"/>
        <w:sz w:val="20"/>
        <w:szCs w:val="20"/>
      </w:rPr>
    </w:pPr>
    <w:r w:rsidRPr="00073C72">
      <w:rPr>
        <w:rStyle w:val="PageNumber"/>
        <w:rFonts w:ascii="Tahoma" w:hAnsi="Tahoma" w:cs="Tahoma"/>
        <w:sz w:val="20"/>
        <w:szCs w:val="20"/>
      </w:rPr>
      <w:fldChar w:fldCharType="begin"/>
    </w:r>
    <w:r w:rsidRPr="00073C72">
      <w:rPr>
        <w:rStyle w:val="PageNumber"/>
        <w:rFonts w:ascii="Tahoma" w:hAnsi="Tahoma" w:cs="Tahoma"/>
        <w:sz w:val="20"/>
        <w:szCs w:val="20"/>
      </w:rPr>
      <w:instrText xml:space="preserve">PAGE  </w:instrText>
    </w:r>
    <w:r w:rsidRPr="00073C72">
      <w:rPr>
        <w:rStyle w:val="PageNumber"/>
        <w:rFonts w:ascii="Tahoma" w:hAnsi="Tahoma" w:cs="Tahoma"/>
        <w:sz w:val="20"/>
        <w:szCs w:val="20"/>
      </w:rPr>
      <w:fldChar w:fldCharType="separate"/>
    </w:r>
    <w:r w:rsidR="00934571">
      <w:rPr>
        <w:rStyle w:val="PageNumber"/>
        <w:rFonts w:ascii="Tahoma" w:hAnsi="Tahoma" w:cs="Tahoma"/>
        <w:noProof/>
        <w:sz w:val="20"/>
        <w:szCs w:val="20"/>
      </w:rPr>
      <w:t>2</w:t>
    </w:r>
    <w:r w:rsidRPr="00073C72">
      <w:rPr>
        <w:rStyle w:val="PageNumber"/>
        <w:rFonts w:ascii="Tahoma" w:hAnsi="Tahoma" w:cs="Tahoma"/>
        <w:sz w:val="20"/>
        <w:szCs w:val="20"/>
      </w:rPr>
      <w:fldChar w:fldCharType="end"/>
    </w:r>
  </w:p>
  <w:p w:rsidR="007414A1" w:rsidRDefault="007414A1" w:rsidP="00B83304">
    <w:pPr>
      <w:pStyle w:val="Footer"/>
      <w:jc w:val="center"/>
    </w:pPr>
    <w:r>
      <w:rPr>
        <w:rFonts w:ascii="Tahoma" w:hAnsi="Tahoma" w:cs="Tahoma"/>
        <w:b/>
        <w:i/>
        <w:color w:val="999999"/>
        <w:sz w:val="16"/>
        <w:szCs w:val="16"/>
      </w:rPr>
      <w:t>ИЗМЕНЕ И ДОПУ</w:t>
    </w:r>
    <w:r w:rsidRPr="003A00C5">
      <w:rPr>
        <w:rFonts w:ascii="Tahoma" w:hAnsi="Tahoma" w:cs="Tahoma"/>
        <w:b/>
        <w:i/>
        <w:color w:val="999999"/>
        <w:sz w:val="16"/>
        <w:szCs w:val="16"/>
        <w:lang w:val="sr-Cyrl-CS"/>
      </w:rPr>
      <w:t>П</w:t>
    </w:r>
    <w:r>
      <w:rPr>
        <w:rFonts w:ascii="Tahoma" w:hAnsi="Tahoma" w:cs="Tahoma"/>
        <w:b/>
        <w:i/>
        <w:color w:val="999999"/>
        <w:sz w:val="16"/>
        <w:szCs w:val="16"/>
        <w:lang w:val="sr-Cyrl-CS"/>
      </w:rPr>
      <w:t>УНЕ ПД</w:t>
    </w:r>
    <w:r w:rsidRPr="005A52DC">
      <w:rPr>
        <w:rFonts w:ascii="Tahoma" w:hAnsi="Tahoma" w:cs="Tahoma"/>
        <w:b/>
        <w:i/>
        <w:color w:val="999999"/>
        <w:sz w:val="16"/>
        <w:szCs w:val="16"/>
        <w:lang w:val="sr-Cyrl-CS"/>
      </w:rPr>
      <w:t>Р</w:t>
    </w:r>
    <w:r>
      <w:rPr>
        <w:rFonts w:ascii="Tahoma" w:hAnsi="Tahoma" w:cs="Tahoma"/>
        <w:b/>
        <w:i/>
        <w:color w:val="999999"/>
        <w:sz w:val="16"/>
        <w:szCs w:val="16"/>
      </w:rPr>
      <w:t>''ГРАДСКИ СТАДИОН'' У ПАНЧЕВУ</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414A1" w:rsidRDefault="007414A1" w:rsidP="00584D9D">
      <w:r>
        <w:separator/>
      </w:r>
    </w:p>
  </w:footnote>
  <w:footnote w:type="continuationSeparator" w:id="1">
    <w:p w:rsidR="007414A1" w:rsidRDefault="007414A1" w:rsidP="00584D9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14A1" w:rsidRDefault="007414A1" w:rsidP="008E6AF7">
    <w:pPr>
      <w:pStyle w:val="Header"/>
      <w:jc w:val="center"/>
      <w:rPr>
        <w:rFonts w:ascii="Tahoma" w:hAnsi="Tahoma" w:cs="Tahoma"/>
        <w:b/>
        <w:color w:val="999999"/>
        <w:sz w:val="16"/>
        <w:szCs w:val="16"/>
        <w:lang w:val="sr-Cyrl-CS"/>
      </w:rPr>
    </w:pPr>
    <w:r w:rsidRPr="003A00C5">
      <w:rPr>
        <w:rFonts w:ascii="Tahoma" w:hAnsi="Tahoma" w:cs="Tahoma"/>
        <w:b/>
        <w:color w:val="999999"/>
        <w:sz w:val="16"/>
        <w:szCs w:val="16"/>
        <w:lang w:val="sr-Cyrl-CS"/>
      </w:rPr>
      <w:t xml:space="preserve">ЈП </w:t>
    </w:r>
    <w:r>
      <w:rPr>
        <w:rFonts w:ascii="Tahoma" w:hAnsi="Tahoma" w:cs="Tahoma"/>
        <w:b/>
        <w:color w:val="999999"/>
        <w:sz w:val="16"/>
        <w:szCs w:val="16"/>
        <w:lang w:val="sr-Cyrl-CS"/>
      </w:rPr>
      <w:t>''УРБАНИЗАМ''</w:t>
    </w:r>
  </w:p>
  <w:p w:rsidR="007414A1" w:rsidRPr="008A4951" w:rsidRDefault="007414A1" w:rsidP="008A4951">
    <w:pPr>
      <w:pStyle w:val="Header"/>
      <w:jc w:val="center"/>
      <w:rPr>
        <w:rFonts w:ascii="Tahoma" w:hAnsi="Tahoma" w:cs="Tahoma"/>
        <w:b/>
        <w:color w:val="999999"/>
        <w:sz w:val="16"/>
        <w:szCs w:val="16"/>
        <w:lang w:val="sr-Cyrl-CS"/>
      </w:rPr>
    </w:pPr>
    <w:r w:rsidRPr="003A00C5">
      <w:rPr>
        <w:rFonts w:ascii="Tahoma" w:hAnsi="Tahoma" w:cs="Tahoma"/>
        <w:b/>
        <w:color w:val="999999"/>
        <w:sz w:val="16"/>
        <w:szCs w:val="16"/>
        <w:lang w:val="sr-Cyrl-CS"/>
      </w:rPr>
      <w:t>Панчево</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F9282900"/>
    <w:lvl w:ilvl="0">
      <w:start w:val="1"/>
      <w:numFmt w:val="bullet"/>
      <w:pStyle w:val="StyleCTimesRomanNotBoldUnderlineJustified"/>
      <w:lvlText w:val=""/>
      <w:lvlJc w:val="left"/>
      <w:pPr>
        <w:tabs>
          <w:tab w:val="num" w:pos="643"/>
        </w:tabs>
        <w:ind w:left="643" w:hanging="360"/>
      </w:pPr>
      <w:rPr>
        <w:rFonts w:ascii="Symbol" w:hAnsi="Symbol" w:hint="default"/>
      </w:rPr>
    </w:lvl>
  </w:abstractNum>
  <w:abstractNum w:abstractNumId="1">
    <w:nsid w:val="00000001"/>
    <w:multiLevelType w:val="multilevel"/>
    <w:tmpl w:val="E8940D0A"/>
    <w:lvl w:ilvl="0">
      <w:start w:val="1"/>
      <w:numFmt w:val="bullet"/>
      <w:lvlText w:val="•"/>
      <w:lvlJc w:val="left"/>
      <w:rPr>
        <w:rFonts w:ascii="Times New Roman" w:hAnsi="Times New Roman"/>
        <w:b w:val="0"/>
        <w:i w:val="0"/>
        <w:smallCaps w:val="0"/>
        <w:strike w:val="0"/>
        <w:color w:val="000000"/>
        <w:spacing w:val="0"/>
        <w:w w:val="100"/>
        <w:position w:val="0"/>
        <w:sz w:val="23"/>
        <w:u w:val="none"/>
      </w:rPr>
    </w:lvl>
    <w:lvl w:ilvl="1">
      <w:start w:val="1"/>
      <w:numFmt w:val="bullet"/>
      <w:lvlText w:val=""/>
      <w:lvlJc w:val="left"/>
      <w:rPr>
        <w:rFonts w:ascii="Symbol" w:hAnsi="Symbol" w:hint="default"/>
        <w:b w:val="0"/>
        <w:bCs w:val="0"/>
        <w:i w:val="0"/>
        <w:iCs w:val="0"/>
        <w:smallCaps w:val="0"/>
        <w:strike w:val="0"/>
        <w:color w:val="auto"/>
        <w:spacing w:val="0"/>
        <w:w w:val="100"/>
        <w:position w:val="0"/>
        <w:sz w:val="22"/>
        <w:szCs w:val="22"/>
        <w:u w:val="none"/>
      </w:rPr>
    </w:lvl>
    <w:lvl w:ilvl="2">
      <w:numFmt w:val="bullet"/>
      <w:lvlText w:val="-"/>
      <w:lvlJc w:val="left"/>
      <w:rPr>
        <w:rFonts w:ascii="Times New Roman" w:eastAsia="Times New Roman" w:hAnsi="Times New Roman" w:hint="default"/>
        <w:b w:val="0"/>
        <w:i w:val="0"/>
        <w:smallCaps w:val="0"/>
        <w:strike w:val="0"/>
        <w:color w:val="000000"/>
        <w:spacing w:val="0"/>
        <w:w w:val="100"/>
        <w:position w:val="0"/>
        <w:sz w:val="23"/>
        <w:u w:val="none"/>
      </w:rPr>
    </w:lvl>
    <w:lvl w:ilvl="3">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4">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5">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6">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7">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lvl w:ilvl="8">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3"/>
        <w:szCs w:val="23"/>
        <w:u w:val="none"/>
      </w:rPr>
    </w:lvl>
  </w:abstractNum>
  <w:abstractNum w:abstractNumId="2">
    <w:nsid w:val="00000003"/>
    <w:multiLevelType w:val="singleLevel"/>
    <w:tmpl w:val="00000003"/>
    <w:name w:val="WW8Num2"/>
    <w:lvl w:ilvl="0">
      <w:start w:val="1"/>
      <w:numFmt w:val="bullet"/>
      <w:lvlText w:val=""/>
      <w:lvlJc w:val="left"/>
      <w:pPr>
        <w:tabs>
          <w:tab w:val="num" w:pos="680"/>
        </w:tabs>
        <w:ind w:left="680" w:hanging="396"/>
      </w:pPr>
      <w:rPr>
        <w:rFonts w:ascii="Wingdings" w:hAnsi="Wingdings"/>
      </w:rPr>
    </w:lvl>
  </w:abstractNum>
  <w:abstractNum w:abstractNumId="3">
    <w:nsid w:val="00000004"/>
    <w:multiLevelType w:val="singleLevel"/>
    <w:tmpl w:val="00000004"/>
    <w:name w:val="WW8Num9"/>
    <w:lvl w:ilvl="0">
      <w:numFmt w:val="bullet"/>
      <w:lvlText w:val="-"/>
      <w:lvlJc w:val="left"/>
      <w:pPr>
        <w:tabs>
          <w:tab w:val="num" w:pos="0"/>
        </w:tabs>
        <w:ind w:left="740" w:hanging="360"/>
      </w:pPr>
      <w:rPr>
        <w:rFonts w:ascii="Arial" w:hAnsi="Arial" w:cs="Arial" w:hint="default"/>
        <w:i w:val="0"/>
        <w:color w:val="000000"/>
        <w:szCs w:val="22"/>
      </w:rPr>
    </w:lvl>
  </w:abstractNum>
  <w:abstractNum w:abstractNumId="4">
    <w:nsid w:val="00000005"/>
    <w:multiLevelType w:val="singleLevel"/>
    <w:tmpl w:val="00000005"/>
    <w:name w:val="WW8Num8"/>
    <w:lvl w:ilvl="0">
      <w:start w:val="1"/>
      <w:numFmt w:val="bullet"/>
      <w:lvlText w:val=""/>
      <w:lvlJc w:val="left"/>
      <w:pPr>
        <w:tabs>
          <w:tab w:val="num" w:pos="0"/>
        </w:tabs>
        <w:ind w:left="720" w:hanging="360"/>
      </w:pPr>
      <w:rPr>
        <w:rFonts w:ascii="Symbol" w:hAnsi="Symbol"/>
      </w:rPr>
    </w:lvl>
  </w:abstractNum>
  <w:abstractNum w:abstractNumId="5">
    <w:nsid w:val="0000000E"/>
    <w:multiLevelType w:val="singleLevel"/>
    <w:tmpl w:val="0000000E"/>
    <w:name w:val="WW8Num14"/>
    <w:lvl w:ilvl="0">
      <w:start w:val="1"/>
      <w:numFmt w:val="decimal"/>
      <w:lvlText w:val="%1."/>
      <w:lvlJc w:val="left"/>
      <w:pPr>
        <w:tabs>
          <w:tab w:val="num" w:pos="130"/>
        </w:tabs>
        <w:ind w:left="1210" w:hanging="360"/>
      </w:pPr>
      <w:rPr>
        <w:b w:val="0"/>
        <w:i w:val="0"/>
        <w:sz w:val="18"/>
        <w:szCs w:val="18"/>
        <w:lang w:val="sr-Cyrl-CS"/>
      </w:rPr>
    </w:lvl>
  </w:abstractNum>
  <w:abstractNum w:abstractNumId="6">
    <w:nsid w:val="00000017"/>
    <w:multiLevelType w:val="singleLevel"/>
    <w:tmpl w:val="00000017"/>
    <w:name w:val="WW8Num23"/>
    <w:lvl w:ilvl="0">
      <w:start w:val="6"/>
      <w:numFmt w:val="none"/>
      <w:lvlText w:val="-"/>
      <w:lvlJc w:val="left"/>
      <w:pPr>
        <w:tabs>
          <w:tab w:val="num" w:pos="0"/>
        </w:tabs>
        <w:ind w:left="720" w:hanging="360"/>
      </w:pPr>
    </w:lvl>
  </w:abstractNum>
  <w:abstractNum w:abstractNumId="7">
    <w:nsid w:val="00000018"/>
    <w:multiLevelType w:val="multilevel"/>
    <w:tmpl w:val="00000018"/>
    <w:name w:val="WW8Num24"/>
    <w:lvl w:ilvl="0">
      <w:numFmt w:val="bullet"/>
      <w:lvlText w:val="-"/>
      <w:lvlJc w:val="left"/>
      <w:pPr>
        <w:tabs>
          <w:tab w:val="num" w:pos="360"/>
        </w:tabs>
        <w:ind w:left="340" w:hanging="340"/>
      </w:pPr>
      <w:rPr>
        <w:rFonts w:ascii="Times New Roman" w:hAnsi="Times New Roman" w:cs="Times New Roman" w:hint="default"/>
        <w:strike/>
        <w:color w:val="FFC000"/>
        <w:shd w:val="clear" w:color="auto" w:fill="FFFF00"/>
      </w:rPr>
    </w:lvl>
    <w:lvl w:ilvl="1">
      <w:start w:val="1"/>
      <w:numFmt w:val="bullet"/>
      <w:lvlText w:val="o"/>
      <w:lvlJc w:val="left"/>
      <w:pPr>
        <w:tabs>
          <w:tab w:val="num" w:pos="1440"/>
        </w:tabs>
        <w:ind w:left="1440" w:hanging="360"/>
      </w:pPr>
      <w:rPr>
        <w:rFonts w:ascii="Courier New" w:hAnsi="Courier New" w:cs="Courier New" w:hint="default"/>
        <w:lang w:val="sr-Cyrl-CS"/>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lang w:val="sr-Cyrl-CS"/>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lang w:val="sr-Cyrl-CS"/>
      </w:rPr>
    </w:lvl>
    <w:lvl w:ilvl="8">
      <w:start w:val="1"/>
      <w:numFmt w:val="bullet"/>
      <w:lvlText w:val=""/>
      <w:lvlJc w:val="left"/>
      <w:pPr>
        <w:tabs>
          <w:tab w:val="num" w:pos="6480"/>
        </w:tabs>
        <w:ind w:left="6480" w:hanging="360"/>
      </w:pPr>
      <w:rPr>
        <w:rFonts w:ascii="Wingdings" w:hAnsi="Wingdings" w:cs="Wingdings" w:hint="default"/>
      </w:rPr>
    </w:lvl>
  </w:abstractNum>
  <w:abstractNum w:abstractNumId="8">
    <w:nsid w:val="00000019"/>
    <w:multiLevelType w:val="singleLevel"/>
    <w:tmpl w:val="00000019"/>
    <w:name w:val="WW8Num25"/>
    <w:lvl w:ilvl="0">
      <w:numFmt w:val="bullet"/>
      <w:lvlText w:val="-"/>
      <w:lvlJc w:val="left"/>
      <w:pPr>
        <w:tabs>
          <w:tab w:val="num" w:pos="0"/>
        </w:tabs>
        <w:ind w:left="720" w:hanging="360"/>
      </w:pPr>
      <w:rPr>
        <w:rFonts w:ascii="Tahoma" w:hAnsi="Tahoma" w:cs="Tahoma" w:hint="default"/>
      </w:rPr>
    </w:lvl>
  </w:abstractNum>
  <w:abstractNum w:abstractNumId="9">
    <w:nsid w:val="0000001B"/>
    <w:multiLevelType w:val="singleLevel"/>
    <w:tmpl w:val="0000001B"/>
    <w:name w:val="WW8Num27"/>
    <w:lvl w:ilvl="0">
      <w:start w:val="1"/>
      <w:numFmt w:val="bullet"/>
      <w:lvlText w:val=""/>
      <w:lvlJc w:val="left"/>
      <w:pPr>
        <w:tabs>
          <w:tab w:val="num" w:pos="708"/>
        </w:tabs>
        <w:ind w:left="1060" w:hanging="360"/>
      </w:pPr>
      <w:rPr>
        <w:rFonts w:ascii="Symbol" w:hAnsi="Symbol" w:cs="Symbol" w:hint="default"/>
        <w:strike/>
        <w:color w:val="auto"/>
        <w:lang w:val="sr-Cyrl-CS"/>
      </w:rPr>
    </w:lvl>
  </w:abstractNum>
  <w:abstractNum w:abstractNumId="10">
    <w:nsid w:val="00000021"/>
    <w:multiLevelType w:val="singleLevel"/>
    <w:tmpl w:val="00000021"/>
    <w:name w:val="WW8Num40"/>
    <w:lvl w:ilvl="0">
      <w:start w:val="1"/>
      <w:numFmt w:val="bullet"/>
      <w:lvlText w:val=""/>
      <w:lvlJc w:val="left"/>
      <w:pPr>
        <w:tabs>
          <w:tab w:val="num" w:pos="0"/>
        </w:tabs>
        <w:ind w:left="1440" w:hanging="360"/>
      </w:pPr>
      <w:rPr>
        <w:rFonts w:ascii="Symbol" w:hAnsi="Symbol"/>
      </w:rPr>
    </w:lvl>
  </w:abstractNum>
  <w:abstractNum w:abstractNumId="11">
    <w:nsid w:val="0000002C"/>
    <w:multiLevelType w:val="singleLevel"/>
    <w:tmpl w:val="0000002C"/>
    <w:name w:val="WW8Num44"/>
    <w:lvl w:ilvl="0">
      <w:start w:val="1"/>
      <w:numFmt w:val="bullet"/>
      <w:lvlText w:val=""/>
      <w:lvlJc w:val="left"/>
      <w:pPr>
        <w:tabs>
          <w:tab w:val="num" w:pos="0"/>
        </w:tabs>
        <w:ind w:left="1080" w:hanging="360"/>
      </w:pPr>
      <w:rPr>
        <w:rFonts w:ascii="Symbol" w:hAnsi="Symbol" w:cs="Symbol" w:hint="default"/>
      </w:rPr>
    </w:lvl>
  </w:abstractNum>
  <w:abstractNum w:abstractNumId="12">
    <w:nsid w:val="00000030"/>
    <w:multiLevelType w:val="singleLevel"/>
    <w:tmpl w:val="00000030"/>
    <w:name w:val="WW8Num49"/>
    <w:lvl w:ilvl="0">
      <w:start w:val="1"/>
      <w:numFmt w:val="bullet"/>
      <w:lvlText w:val=""/>
      <w:lvlJc w:val="left"/>
      <w:pPr>
        <w:tabs>
          <w:tab w:val="num" w:pos="0"/>
        </w:tabs>
        <w:ind w:left="720" w:hanging="360"/>
      </w:pPr>
      <w:rPr>
        <w:rFonts w:ascii="Symbol" w:hAnsi="Symbol"/>
      </w:rPr>
    </w:lvl>
  </w:abstractNum>
  <w:abstractNum w:abstractNumId="13">
    <w:nsid w:val="00000033"/>
    <w:multiLevelType w:val="singleLevel"/>
    <w:tmpl w:val="00000033"/>
    <w:name w:val="WW8Num51"/>
    <w:lvl w:ilvl="0">
      <w:start w:val="1"/>
      <w:numFmt w:val="bullet"/>
      <w:lvlText w:val=""/>
      <w:lvlJc w:val="left"/>
      <w:pPr>
        <w:tabs>
          <w:tab w:val="num" w:pos="0"/>
        </w:tabs>
        <w:ind w:left="720" w:hanging="360"/>
      </w:pPr>
      <w:rPr>
        <w:rFonts w:ascii="Symbol" w:hAnsi="Symbol" w:cs="Symbol" w:hint="default"/>
        <w:lang w:val="sr-Cyrl-CS" w:eastAsia="ar-SA"/>
      </w:rPr>
    </w:lvl>
  </w:abstractNum>
  <w:abstractNum w:abstractNumId="14">
    <w:nsid w:val="00000035"/>
    <w:multiLevelType w:val="singleLevel"/>
    <w:tmpl w:val="00000035"/>
    <w:lvl w:ilvl="0">
      <w:start w:val="1"/>
      <w:numFmt w:val="bullet"/>
      <w:lvlText w:val=""/>
      <w:lvlJc w:val="left"/>
      <w:pPr>
        <w:tabs>
          <w:tab w:val="num" w:pos="0"/>
        </w:tabs>
        <w:ind w:left="360" w:hanging="360"/>
      </w:pPr>
      <w:rPr>
        <w:rFonts w:ascii="Symbol" w:hAnsi="Symbol" w:cs="Symbol" w:hint="default"/>
        <w:color w:val="0000FF"/>
        <w:lang w:val="sr-Cyrl-CS" w:eastAsia="sr-Cyrl-CS"/>
      </w:rPr>
    </w:lvl>
  </w:abstractNum>
  <w:abstractNum w:abstractNumId="15">
    <w:nsid w:val="00000036"/>
    <w:multiLevelType w:val="singleLevel"/>
    <w:tmpl w:val="00000036"/>
    <w:name w:val="WW8Num54"/>
    <w:lvl w:ilvl="0">
      <w:start w:val="1"/>
      <w:numFmt w:val="bullet"/>
      <w:lvlText w:val=""/>
      <w:lvlJc w:val="left"/>
      <w:pPr>
        <w:tabs>
          <w:tab w:val="num" w:pos="0"/>
        </w:tabs>
        <w:ind w:left="720" w:hanging="360"/>
      </w:pPr>
      <w:rPr>
        <w:rFonts w:ascii="Symbol" w:hAnsi="Symbol" w:cs="Symbol" w:hint="default"/>
        <w:color w:val="0000FF"/>
        <w:lang w:val="sr-Cyrl-CS"/>
      </w:rPr>
    </w:lvl>
  </w:abstractNum>
  <w:abstractNum w:abstractNumId="16">
    <w:nsid w:val="00000037"/>
    <w:multiLevelType w:val="singleLevel"/>
    <w:tmpl w:val="00000037"/>
    <w:name w:val="WW8Num55"/>
    <w:lvl w:ilvl="0">
      <w:start w:val="1"/>
      <w:numFmt w:val="bullet"/>
      <w:lvlText w:val="o"/>
      <w:lvlJc w:val="left"/>
      <w:pPr>
        <w:tabs>
          <w:tab w:val="num" w:pos="0"/>
        </w:tabs>
        <w:ind w:left="360" w:hanging="360"/>
      </w:pPr>
      <w:rPr>
        <w:rFonts w:ascii="Courier New" w:hAnsi="Courier New" w:cs="Courier New" w:hint="default"/>
      </w:rPr>
    </w:lvl>
  </w:abstractNum>
  <w:abstractNum w:abstractNumId="17">
    <w:nsid w:val="00000039"/>
    <w:multiLevelType w:val="singleLevel"/>
    <w:tmpl w:val="00000039"/>
    <w:name w:val="WW8Num57"/>
    <w:lvl w:ilvl="0">
      <w:start w:val="1"/>
      <w:numFmt w:val="bullet"/>
      <w:lvlText w:val="o"/>
      <w:lvlJc w:val="left"/>
      <w:pPr>
        <w:tabs>
          <w:tab w:val="num" w:pos="0"/>
        </w:tabs>
        <w:ind w:left="720" w:hanging="360"/>
      </w:pPr>
      <w:rPr>
        <w:rFonts w:ascii="Courier New" w:hAnsi="Courier New" w:cs="Courier New" w:hint="default"/>
      </w:rPr>
    </w:lvl>
  </w:abstractNum>
  <w:abstractNum w:abstractNumId="18">
    <w:nsid w:val="0000003A"/>
    <w:multiLevelType w:val="singleLevel"/>
    <w:tmpl w:val="0000003A"/>
    <w:name w:val="WW8Num58"/>
    <w:lvl w:ilvl="0">
      <w:start w:val="2011"/>
      <w:numFmt w:val="bullet"/>
      <w:lvlText w:val="-"/>
      <w:lvlJc w:val="left"/>
      <w:pPr>
        <w:tabs>
          <w:tab w:val="num" w:pos="0"/>
        </w:tabs>
        <w:ind w:left="720" w:hanging="360"/>
      </w:pPr>
      <w:rPr>
        <w:rFonts w:ascii="Arial" w:hAnsi="Arial" w:cs="Arial" w:hint="default"/>
        <w:color w:val="FF0000"/>
        <w:sz w:val="20"/>
        <w:szCs w:val="20"/>
        <w:lang w:val="sr-Cyrl-CS"/>
      </w:rPr>
    </w:lvl>
  </w:abstractNum>
  <w:abstractNum w:abstractNumId="19">
    <w:nsid w:val="00000040"/>
    <w:multiLevelType w:val="singleLevel"/>
    <w:tmpl w:val="00000040"/>
    <w:name w:val="WW8Num64"/>
    <w:lvl w:ilvl="0">
      <w:start w:val="2011"/>
      <w:numFmt w:val="bullet"/>
      <w:lvlText w:val="-"/>
      <w:lvlJc w:val="left"/>
      <w:pPr>
        <w:tabs>
          <w:tab w:val="num" w:pos="0"/>
        </w:tabs>
        <w:ind w:left="720" w:hanging="360"/>
      </w:pPr>
      <w:rPr>
        <w:rFonts w:ascii="Arial" w:hAnsi="Arial" w:cs="Arial" w:hint="default"/>
        <w:sz w:val="20"/>
        <w:szCs w:val="20"/>
        <w:lang w:val="sr-Cyrl-CS"/>
      </w:rPr>
    </w:lvl>
  </w:abstractNum>
  <w:abstractNum w:abstractNumId="20">
    <w:nsid w:val="00000042"/>
    <w:multiLevelType w:val="singleLevel"/>
    <w:tmpl w:val="00000042"/>
    <w:name w:val="WW8Num66"/>
    <w:lvl w:ilvl="0">
      <w:start w:val="2011"/>
      <w:numFmt w:val="bullet"/>
      <w:lvlText w:val="-"/>
      <w:lvlJc w:val="left"/>
      <w:pPr>
        <w:tabs>
          <w:tab w:val="num" w:pos="0"/>
        </w:tabs>
        <w:ind w:left="1060" w:hanging="360"/>
      </w:pPr>
      <w:rPr>
        <w:rFonts w:ascii="Arial" w:hAnsi="Arial" w:cs="Arial" w:hint="default"/>
        <w:sz w:val="20"/>
        <w:szCs w:val="20"/>
        <w:lang w:val="sr-Cyrl-CS"/>
      </w:rPr>
    </w:lvl>
  </w:abstractNum>
  <w:abstractNum w:abstractNumId="21">
    <w:nsid w:val="00000049"/>
    <w:multiLevelType w:val="singleLevel"/>
    <w:tmpl w:val="00000049"/>
    <w:name w:val="WW8Num80"/>
    <w:lvl w:ilvl="0">
      <w:start w:val="1"/>
      <w:numFmt w:val="bullet"/>
      <w:lvlText w:val=""/>
      <w:lvlJc w:val="left"/>
      <w:pPr>
        <w:tabs>
          <w:tab w:val="num" w:pos="360"/>
        </w:tabs>
        <w:ind w:left="340" w:hanging="340"/>
      </w:pPr>
      <w:rPr>
        <w:rFonts w:ascii="Symbol" w:hAnsi="Symbol"/>
      </w:rPr>
    </w:lvl>
  </w:abstractNum>
  <w:abstractNum w:abstractNumId="22">
    <w:nsid w:val="00000050"/>
    <w:multiLevelType w:val="singleLevel"/>
    <w:tmpl w:val="00000050"/>
    <w:name w:val="WW8Num87"/>
    <w:lvl w:ilvl="0">
      <w:numFmt w:val="bullet"/>
      <w:lvlText w:val="-"/>
      <w:lvlJc w:val="left"/>
      <w:pPr>
        <w:tabs>
          <w:tab w:val="num" w:pos="0"/>
        </w:tabs>
        <w:ind w:left="1440" w:hanging="360"/>
      </w:pPr>
      <w:rPr>
        <w:rFonts w:ascii="CHelvPlain" w:hAnsi="CHelvPlain" w:cs="Times New Roman"/>
      </w:rPr>
    </w:lvl>
  </w:abstractNum>
  <w:abstractNum w:abstractNumId="23">
    <w:nsid w:val="056404EC"/>
    <w:multiLevelType w:val="hybridMultilevel"/>
    <w:tmpl w:val="DCE83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057B6B5B"/>
    <w:multiLevelType w:val="hybridMultilevel"/>
    <w:tmpl w:val="324CF604"/>
    <w:lvl w:ilvl="0" w:tplc="21E250E8">
      <w:start w:val="1"/>
      <w:numFmt w:val="bullet"/>
      <w:lvlText w:val=""/>
      <w:lvlJc w:val="left"/>
      <w:pPr>
        <w:tabs>
          <w:tab w:val="num" w:pos="540"/>
        </w:tabs>
        <w:ind w:left="540" w:hanging="360"/>
      </w:pPr>
      <w:rPr>
        <w:rFonts w:ascii="Symbol" w:hAnsi="Symbol" w:hint="default"/>
      </w:rPr>
    </w:lvl>
    <w:lvl w:ilvl="1" w:tplc="081A0003" w:tentative="1">
      <w:start w:val="1"/>
      <w:numFmt w:val="bullet"/>
      <w:lvlText w:val="o"/>
      <w:lvlJc w:val="left"/>
      <w:pPr>
        <w:tabs>
          <w:tab w:val="num" w:pos="1620"/>
        </w:tabs>
        <w:ind w:left="1620" w:hanging="360"/>
      </w:pPr>
      <w:rPr>
        <w:rFonts w:ascii="Courier New" w:hAnsi="Courier New" w:cs="Courier New" w:hint="default"/>
      </w:rPr>
    </w:lvl>
    <w:lvl w:ilvl="2" w:tplc="081A0005" w:tentative="1">
      <w:start w:val="1"/>
      <w:numFmt w:val="bullet"/>
      <w:lvlText w:val=""/>
      <w:lvlJc w:val="left"/>
      <w:pPr>
        <w:tabs>
          <w:tab w:val="num" w:pos="2340"/>
        </w:tabs>
        <w:ind w:left="2340" w:hanging="360"/>
      </w:pPr>
      <w:rPr>
        <w:rFonts w:ascii="Wingdings" w:hAnsi="Wingdings" w:hint="default"/>
      </w:rPr>
    </w:lvl>
    <w:lvl w:ilvl="3" w:tplc="081A0001" w:tentative="1">
      <w:start w:val="1"/>
      <w:numFmt w:val="bullet"/>
      <w:lvlText w:val=""/>
      <w:lvlJc w:val="left"/>
      <w:pPr>
        <w:tabs>
          <w:tab w:val="num" w:pos="3060"/>
        </w:tabs>
        <w:ind w:left="3060" w:hanging="360"/>
      </w:pPr>
      <w:rPr>
        <w:rFonts w:ascii="Symbol" w:hAnsi="Symbol" w:hint="default"/>
      </w:rPr>
    </w:lvl>
    <w:lvl w:ilvl="4" w:tplc="081A0003" w:tentative="1">
      <w:start w:val="1"/>
      <w:numFmt w:val="bullet"/>
      <w:lvlText w:val="o"/>
      <w:lvlJc w:val="left"/>
      <w:pPr>
        <w:tabs>
          <w:tab w:val="num" w:pos="3780"/>
        </w:tabs>
        <w:ind w:left="3780" w:hanging="360"/>
      </w:pPr>
      <w:rPr>
        <w:rFonts w:ascii="Courier New" w:hAnsi="Courier New" w:cs="Courier New" w:hint="default"/>
      </w:rPr>
    </w:lvl>
    <w:lvl w:ilvl="5" w:tplc="081A0005" w:tentative="1">
      <w:start w:val="1"/>
      <w:numFmt w:val="bullet"/>
      <w:lvlText w:val=""/>
      <w:lvlJc w:val="left"/>
      <w:pPr>
        <w:tabs>
          <w:tab w:val="num" w:pos="4500"/>
        </w:tabs>
        <w:ind w:left="4500" w:hanging="360"/>
      </w:pPr>
      <w:rPr>
        <w:rFonts w:ascii="Wingdings" w:hAnsi="Wingdings" w:hint="default"/>
      </w:rPr>
    </w:lvl>
    <w:lvl w:ilvl="6" w:tplc="081A0001" w:tentative="1">
      <w:start w:val="1"/>
      <w:numFmt w:val="bullet"/>
      <w:lvlText w:val=""/>
      <w:lvlJc w:val="left"/>
      <w:pPr>
        <w:tabs>
          <w:tab w:val="num" w:pos="5220"/>
        </w:tabs>
        <w:ind w:left="5220" w:hanging="360"/>
      </w:pPr>
      <w:rPr>
        <w:rFonts w:ascii="Symbol" w:hAnsi="Symbol" w:hint="default"/>
      </w:rPr>
    </w:lvl>
    <w:lvl w:ilvl="7" w:tplc="081A0003" w:tentative="1">
      <w:start w:val="1"/>
      <w:numFmt w:val="bullet"/>
      <w:lvlText w:val="o"/>
      <w:lvlJc w:val="left"/>
      <w:pPr>
        <w:tabs>
          <w:tab w:val="num" w:pos="5940"/>
        </w:tabs>
        <w:ind w:left="5940" w:hanging="360"/>
      </w:pPr>
      <w:rPr>
        <w:rFonts w:ascii="Courier New" w:hAnsi="Courier New" w:cs="Courier New" w:hint="default"/>
      </w:rPr>
    </w:lvl>
    <w:lvl w:ilvl="8" w:tplc="081A0005" w:tentative="1">
      <w:start w:val="1"/>
      <w:numFmt w:val="bullet"/>
      <w:lvlText w:val=""/>
      <w:lvlJc w:val="left"/>
      <w:pPr>
        <w:tabs>
          <w:tab w:val="num" w:pos="6660"/>
        </w:tabs>
        <w:ind w:left="6660" w:hanging="360"/>
      </w:pPr>
      <w:rPr>
        <w:rFonts w:ascii="Wingdings" w:hAnsi="Wingdings" w:hint="default"/>
      </w:rPr>
    </w:lvl>
  </w:abstractNum>
  <w:abstractNum w:abstractNumId="25">
    <w:nsid w:val="057F00EA"/>
    <w:multiLevelType w:val="hybridMultilevel"/>
    <w:tmpl w:val="8480AAD0"/>
    <w:lvl w:ilvl="0" w:tplc="08090001">
      <w:start w:val="1"/>
      <w:numFmt w:val="bullet"/>
      <w:lvlText w:val=""/>
      <w:lvlJc w:val="left"/>
      <w:pPr>
        <w:ind w:left="720" w:hanging="360"/>
      </w:pPr>
      <w:rPr>
        <w:rFonts w:ascii="Symbol" w:hAnsi="Symbol" w:hint="default"/>
      </w:rPr>
    </w:lvl>
    <w:lvl w:ilvl="1" w:tplc="0C1A0003" w:tentative="1">
      <w:start w:val="1"/>
      <w:numFmt w:val="bullet"/>
      <w:lvlText w:val="o"/>
      <w:lvlJc w:val="left"/>
      <w:pPr>
        <w:ind w:left="1440" w:hanging="360"/>
      </w:pPr>
      <w:rPr>
        <w:rFonts w:ascii="Courier New" w:hAnsi="Courier New" w:cs="Courier New" w:hint="default"/>
      </w:rPr>
    </w:lvl>
    <w:lvl w:ilvl="2" w:tplc="0C1A0005" w:tentative="1">
      <w:start w:val="1"/>
      <w:numFmt w:val="bullet"/>
      <w:lvlText w:val=""/>
      <w:lvlJc w:val="left"/>
      <w:pPr>
        <w:ind w:left="2160" w:hanging="360"/>
      </w:pPr>
      <w:rPr>
        <w:rFonts w:ascii="Wingdings" w:hAnsi="Wingdings" w:hint="default"/>
      </w:rPr>
    </w:lvl>
    <w:lvl w:ilvl="3" w:tplc="0C1A0001" w:tentative="1">
      <w:start w:val="1"/>
      <w:numFmt w:val="bullet"/>
      <w:lvlText w:val=""/>
      <w:lvlJc w:val="left"/>
      <w:pPr>
        <w:ind w:left="2880" w:hanging="360"/>
      </w:pPr>
      <w:rPr>
        <w:rFonts w:ascii="Symbol" w:hAnsi="Symbol" w:hint="default"/>
      </w:rPr>
    </w:lvl>
    <w:lvl w:ilvl="4" w:tplc="0C1A0003" w:tentative="1">
      <w:start w:val="1"/>
      <w:numFmt w:val="bullet"/>
      <w:lvlText w:val="o"/>
      <w:lvlJc w:val="left"/>
      <w:pPr>
        <w:ind w:left="3600" w:hanging="360"/>
      </w:pPr>
      <w:rPr>
        <w:rFonts w:ascii="Courier New" w:hAnsi="Courier New" w:cs="Courier New" w:hint="default"/>
      </w:rPr>
    </w:lvl>
    <w:lvl w:ilvl="5" w:tplc="0C1A0005" w:tentative="1">
      <w:start w:val="1"/>
      <w:numFmt w:val="bullet"/>
      <w:lvlText w:val=""/>
      <w:lvlJc w:val="left"/>
      <w:pPr>
        <w:ind w:left="4320" w:hanging="360"/>
      </w:pPr>
      <w:rPr>
        <w:rFonts w:ascii="Wingdings" w:hAnsi="Wingdings" w:hint="default"/>
      </w:rPr>
    </w:lvl>
    <w:lvl w:ilvl="6" w:tplc="0C1A0001" w:tentative="1">
      <w:start w:val="1"/>
      <w:numFmt w:val="bullet"/>
      <w:lvlText w:val=""/>
      <w:lvlJc w:val="left"/>
      <w:pPr>
        <w:ind w:left="5040" w:hanging="360"/>
      </w:pPr>
      <w:rPr>
        <w:rFonts w:ascii="Symbol" w:hAnsi="Symbol" w:hint="default"/>
      </w:rPr>
    </w:lvl>
    <w:lvl w:ilvl="7" w:tplc="0C1A0003" w:tentative="1">
      <w:start w:val="1"/>
      <w:numFmt w:val="bullet"/>
      <w:lvlText w:val="o"/>
      <w:lvlJc w:val="left"/>
      <w:pPr>
        <w:ind w:left="5760" w:hanging="360"/>
      </w:pPr>
      <w:rPr>
        <w:rFonts w:ascii="Courier New" w:hAnsi="Courier New" w:cs="Courier New" w:hint="default"/>
      </w:rPr>
    </w:lvl>
    <w:lvl w:ilvl="8" w:tplc="0C1A0005" w:tentative="1">
      <w:start w:val="1"/>
      <w:numFmt w:val="bullet"/>
      <w:lvlText w:val=""/>
      <w:lvlJc w:val="left"/>
      <w:pPr>
        <w:ind w:left="6480" w:hanging="360"/>
      </w:pPr>
      <w:rPr>
        <w:rFonts w:ascii="Wingdings" w:hAnsi="Wingdings" w:hint="default"/>
      </w:rPr>
    </w:lvl>
  </w:abstractNum>
  <w:abstractNum w:abstractNumId="26">
    <w:nsid w:val="05A36C9C"/>
    <w:multiLevelType w:val="hybridMultilevel"/>
    <w:tmpl w:val="EBE680F8"/>
    <w:lvl w:ilvl="0" w:tplc="90D84F22">
      <w:numFmt w:val="bullet"/>
      <w:lvlText w:val="-"/>
      <w:lvlJc w:val="left"/>
      <w:pPr>
        <w:tabs>
          <w:tab w:val="num" w:pos="720"/>
        </w:tabs>
        <w:ind w:left="720" w:hanging="360"/>
      </w:pPr>
      <w:rPr>
        <w:rFonts w:ascii="CHelvPlain" w:eastAsia="Times New Roman" w:hAnsi="CHelvPlain" w:cs="Aria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08A0026E"/>
    <w:multiLevelType w:val="hybridMultilevel"/>
    <w:tmpl w:val="CA9407FC"/>
    <w:lvl w:ilvl="0" w:tplc="7374C940">
      <w:numFmt w:val="bullet"/>
      <w:pStyle w:val="ListBullet2"/>
      <w:lvlText w:val="-"/>
      <w:lvlJc w:val="left"/>
      <w:pPr>
        <w:tabs>
          <w:tab w:val="num" w:pos="360"/>
        </w:tabs>
        <w:ind w:left="340" w:hanging="34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0B8C3C41"/>
    <w:multiLevelType w:val="hybridMultilevel"/>
    <w:tmpl w:val="B130207E"/>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9">
    <w:nsid w:val="0FBD792C"/>
    <w:multiLevelType w:val="hybridMultilevel"/>
    <w:tmpl w:val="ACAE230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1CB45C3B"/>
    <w:multiLevelType w:val="hybridMultilevel"/>
    <w:tmpl w:val="3E7EC1CE"/>
    <w:lvl w:ilvl="0" w:tplc="21E250E8">
      <w:start w:val="1"/>
      <w:numFmt w:val="bullet"/>
      <w:lvlText w:val=""/>
      <w:lvlJc w:val="left"/>
      <w:pPr>
        <w:tabs>
          <w:tab w:val="num" w:pos="540"/>
        </w:tabs>
        <w:ind w:left="540" w:hanging="360"/>
      </w:pPr>
      <w:rPr>
        <w:rFonts w:ascii="Symbol" w:hAnsi="Symbol" w:hint="default"/>
      </w:rPr>
    </w:lvl>
    <w:lvl w:ilvl="1" w:tplc="081A0003" w:tentative="1">
      <w:start w:val="1"/>
      <w:numFmt w:val="bullet"/>
      <w:lvlText w:val="o"/>
      <w:lvlJc w:val="left"/>
      <w:pPr>
        <w:tabs>
          <w:tab w:val="num" w:pos="900"/>
        </w:tabs>
        <w:ind w:left="900" w:hanging="360"/>
      </w:pPr>
      <w:rPr>
        <w:rFonts w:ascii="Courier New" w:hAnsi="Courier New" w:cs="Courier New" w:hint="default"/>
      </w:rPr>
    </w:lvl>
    <w:lvl w:ilvl="2" w:tplc="081A0005" w:tentative="1">
      <w:start w:val="1"/>
      <w:numFmt w:val="bullet"/>
      <w:lvlText w:val=""/>
      <w:lvlJc w:val="left"/>
      <w:pPr>
        <w:tabs>
          <w:tab w:val="num" w:pos="1620"/>
        </w:tabs>
        <w:ind w:left="1620" w:hanging="360"/>
      </w:pPr>
      <w:rPr>
        <w:rFonts w:ascii="Wingdings" w:hAnsi="Wingdings" w:hint="default"/>
      </w:rPr>
    </w:lvl>
    <w:lvl w:ilvl="3" w:tplc="081A0001" w:tentative="1">
      <w:start w:val="1"/>
      <w:numFmt w:val="bullet"/>
      <w:lvlText w:val=""/>
      <w:lvlJc w:val="left"/>
      <w:pPr>
        <w:tabs>
          <w:tab w:val="num" w:pos="2340"/>
        </w:tabs>
        <w:ind w:left="2340" w:hanging="360"/>
      </w:pPr>
      <w:rPr>
        <w:rFonts w:ascii="Symbol" w:hAnsi="Symbol" w:hint="default"/>
      </w:rPr>
    </w:lvl>
    <w:lvl w:ilvl="4" w:tplc="081A0003" w:tentative="1">
      <w:start w:val="1"/>
      <w:numFmt w:val="bullet"/>
      <w:lvlText w:val="o"/>
      <w:lvlJc w:val="left"/>
      <w:pPr>
        <w:tabs>
          <w:tab w:val="num" w:pos="3060"/>
        </w:tabs>
        <w:ind w:left="3060" w:hanging="360"/>
      </w:pPr>
      <w:rPr>
        <w:rFonts w:ascii="Courier New" w:hAnsi="Courier New" w:cs="Courier New" w:hint="default"/>
      </w:rPr>
    </w:lvl>
    <w:lvl w:ilvl="5" w:tplc="081A0005" w:tentative="1">
      <w:start w:val="1"/>
      <w:numFmt w:val="bullet"/>
      <w:lvlText w:val=""/>
      <w:lvlJc w:val="left"/>
      <w:pPr>
        <w:tabs>
          <w:tab w:val="num" w:pos="3780"/>
        </w:tabs>
        <w:ind w:left="3780" w:hanging="360"/>
      </w:pPr>
      <w:rPr>
        <w:rFonts w:ascii="Wingdings" w:hAnsi="Wingdings" w:hint="default"/>
      </w:rPr>
    </w:lvl>
    <w:lvl w:ilvl="6" w:tplc="081A0001" w:tentative="1">
      <w:start w:val="1"/>
      <w:numFmt w:val="bullet"/>
      <w:lvlText w:val=""/>
      <w:lvlJc w:val="left"/>
      <w:pPr>
        <w:tabs>
          <w:tab w:val="num" w:pos="4500"/>
        </w:tabs>
        <w:ind w:left="4500" w:hanging="360"/>
      </w:pPr>
      <w:rPr>
        <w:rFonts w:ascii="Symbol" w:hAnsi="Symbol" w:hint="default"/>
      </w:rPr>
    </w:lvl>
    <w:lvl w:ilvl="7" w:tplc="081A0003" w:tentative="1">
      <w:start w:val="1"/>
      <w:numFmt w:val="bullet"/>
      <w:lvlText w:val="o"/>
      <w:lvlJc w:val="left"/>
      <w:pPr>
        <w:tabs>
          <w:tab w:val="num" w:pos="5220"/>
        </w:tabs>
        <w:ind w:left="5220" w:hanging="360"/>
      </w:pPr>
      <w:rPr>
        <w:rFonts w:ascii="Courier New" w:hAnsi="Courier New" w:cs="Courier New" w:hint="default"/>
      </w:rPr>
    </w:lvl>
    <w:lvl w:ilvl="8" w:tplc="081A0005" w:tentative="1">
      <w:start w:val="1"/>
      <w:numFmt w:val="bullet"/>
      <w:lvlText w:val=""/>
      <w:lvlJc w:val="left"/>
      <w:pPr>
        <w:tabs>
          <w:tab w:val="num" w:pos="5940"/>
        </w:tabs>
        <w:ind w:left="5940" w:hanging="360"/>
      </w:pPr>
      <w:rPr>
        <w:rFonts w:ascii="Wingdings" w:hAnsi="Wingdings" w:hint="default"/>
      </w:rPr>
    </w:lvl>
  </w:abstractNum>
  <w:abstractNum w:abstractNumId="31">
    <w:nsid w:val="1D032298"/>
    <w:multiLevelType w:val="hybridMultilevel"/>
    <w:tmpl w:val="0DF02C5E"/>
    <w:lvl w:ilvl="0" w:tplc="04090001">
      <w:start w:val="1"/>
      <w:numFmt w:val="bullet"/>
      <w:lvlText w:val=""/>
      <w:lvlJc w:val="left"/>
      <w:pPr>
        <w:ind w:left="720" w:hanging="360"/>
      </w:pPr>
      <w:rPr>
        <w:rFonts w:ascii="Symbol" w:hAnsi="Symbol" w:hint="default"/>
      </w:rPr>
    </w:lvl>
    <w:lvl w:ilvl="1" w:tplc="28BC0DE8">
      <w:start w:val="1"/>
      <w:numFmt w:val="bullet"/>
      <w:lvlText w:val=""/>
      <w:lvlJc w:val="left"/>
      <w:pPr>
        <w:ind w:left="1440" w:hanging="360"/>
      </w:pPr>
      <w:rPr>
        <w:rFonts w:ascii="Symbol" w:hAnsi="Symbol"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1E426F89"/>
    <w:multiLevelType w:val="hybridMultilevel"/>
    <w:tmpl w:val="4D46D20C"/>
    <w:lvl w:ilvl="0" w:tplc="04090001">
      <w:start w:val="1"/>
      <w:numFmt w:val="bullet"/>
      <w:lvlText w:val=""/>
      <w:lvlJc w:val="left"/>
      <w:pPr>
        <w:ind w:left="2290" w:hanging="360"/>
      </w:pPr>
      <w:rPr>
        <w:rFonts w:ascii="Symbol" w:hAnsi="Symbol" w:hint="default"/>
      </w:rPr>
    </w:lvl>
    <w:lvl w:ilvl="1" w:tplc="04090003" w:tentative="1">
      <w:start w:val="1"/>
      <w:numFmt w:val="bullet"/>
      <w:lvlText w:val="o"/>
      <w:lvlJc w:val="left"/>
      <w:pPr>
        <w:ind w:left="3010" w:hanging="360"/>
      </w:pPr>
      <w:rPr>
        <w:rFonts w:ascii="Courier New" w:hAnsi="Courier New" w:cs="Courier New" w:hint="default"/>
      </w:rPr>
    </w:lvl>
    <w:lvl w:ilvl="2" w:tplc="04090005" w:tentative="1">
      <w:start w:val="1"/>
      <w:numFmt w:val="bullet"/>
      <w:lvlText w:val=""/>
      <w:lvlJc w:val="left"/>
      <w:pPr>
        <w:ind w:left="3730" w:hanging="360"/>
      </w:pPr>
      <w:rPr>
        <w:rFonts w:ascii="Wingdings" w:hAnsi="Wingdings" w:hint="default"/>
      </w:rPr>
    </w:lvl>
    <w:lvl w:ilvl="3" w:tplc="04090001" w:tentative="1">
      <w:start w:val="1"/>
      <w:numFmt w:val="bullet"/>
      <w:lvlText w:val=""/>
      <w:lvlJc w:val="left"/>
      <w:pPr>
        <w:ind w:left="4450" w:hanging="360"/>
      </w:pPr>
      <w:rPr>
        <w:rFonts w:ascii="Symbol" w:hAnsi="Symbol" w:hint="default"/>
      </w:rPr>
    </w:lvl>
    <w:lvl w:ilvl="4" w:tplc="04090003" w:tentative="1">
      <w:start w:val="1"/>
      <w:numFmt w:val="bullet"/>
      <w:lvlText w:val="o"/>
      <w:lvlJc w:val="left"/>
      <w:pPr>
        <w:ind w:left="5170" w:hanging="360"/>
      </w:pPr>
      <w:rPr>
        <w:rFonts w:ascii="Courier New" w:hAnsi="Courier New" w:cs="Courier New" w:hint="default"/>
      </w:rPr>
    </w:lvl>
    <w:lvl w:ilvl="5" w:tplc="04090005" w:tentative="1">
      <w:start w:val="1"/>
      <w:numFmt w:val="bullet"/>
      <w:lvlText w:val=""/>
      <w:lvlJc w:val="left"/>
      <w:pPr>
        <w:ind w:left="5890" w:hanging="360"/>
      </w:pPr>
      <w:rPr>
        <w:rFonts w:ascii="Wingdings" w:hAnsi="Wingdings" w:hint="default"/>
      </w:rPr>
    </w:lvl>
    <w:lvl w:ilvl="6" w:tplc="04090001" w:tentative="1">
      <w:start w:val="1"/>
      <w:numFmt w:val="bullet"/>
      <w:lvlText w:val=""/>
      <w:lvlJc w:val="left"/>
      <w:pPr>
        <w:ind w:left="6610" w:hanging="360"/>
      </w:pPr>
      <w:rPr>
        <w:rFonts w:ascii="Symbol" w:hAnsi="Symbol" w:hint="default"/>
      </w:rPr>
    </w:lvl>
    <w:lvl w:ilvl="7" w:tplc="04090003" w:tentative="1">
      <w:start w:val="1"/>
      <w:numFmt w:val="bullet"/>
      <w:lvlText w:val="o"/>
      <w:lvlJc w:val="left"/>
      <w:pPr>
        <w:ind w:left="7330" w:hanging="360"/>
      </w:pPr>
      <w:rPr>
        <w:rFonts w:ascii="Courier New" w:hAnsi="Courier New" w:cs="Courier New" w:hint="default"/>
      </w:rPr>
    </w:lvl>
    <w:lvl w:ilvl="8" w:tplc="04090005" w:tentative="1">
      <w:start w:val="1"/>
      <w:numFmt w:val="bullet"/>
      <w:lvlText w:val=""/>
      <w:lvlJc w:val="left"/>
      <w:pPr>
        <w:ind w:left="8050" w:hanging="360"/>
      </w:pPr>
      <w:rPr>
        <w:rFonts w:ascii="Wingdings" w:hAnsi="Wingdings" w:hint="default"/>
      </w:rPr>
    </w:lvl>
  </w:abstractNum>
  <w:abstractNum w:abstractNumId="33">
    <w:nsid w:val="22C10840"/>
    <w:multiLevelType w:val="hybridMultilevel"/>
    <w:tmpl w:val="81029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31635B9"/>
    <w:multiLevelType w:val="hybridMultilevel"/>
    <w:tmpl w:val="2AC0500A"/>
    <w:lvl w:ilvl="0" w:tplc="136A39D6">
      <w:numFmt w:val="bullet"/>
      <w:lvlText w:val="-"/>
      <w:lvlJc w:val="left"/>
      <w:pPr>
        <w:ind w:left="1800" w:hanging="360"/>
      </w:pPr>
      <w:rPr>
        <w:rFonts w:ascii="Arial" w:eastAsia="Calibri" w:hAnsi="Arial" w:cs="Arial" w:hint="default"/>
      </w:rPr>
    </w:lvl>
    <w:lvl w:ilvl="1" w:tplc="081A0003" w:tentative="1">
      <w:start w:val="1"/>
      <w:numFmt w:val="bullet"/>
      <w:lvlText w:val="o"/>
      <w:lvlJc w:val="left"/>
      <w:pPr>
        <w:ind w:left="2520" w:hanging="360"/>
      </w:pPr>
      <w:rPr>
        <w:rFonts w:ascii="Courier New" w:hAnsi="Courier New" w:cs="Courier New" w:hint="default"/>
      </w:rPr>
    </w:lvl>
    <w:lvl w:ilvl="2" w:tplc="081A0005" w:tentative="1">
      <w:start w:val="1"/>
      <w:numFmt w:val="bullet"/>
      <w:lvlText w:val=""/>
      <w:lvlJc w:val="left"/>
      <w:pPr>
        <w:ind w:left="3240" w:hanging="360"/>
      </w:pPr>
      <w:rPr>
        <w:rFonts w:ascii="Wingdings" w:hAnsi="Wingdings" w:hint="default"/>
      </w:rPr>
    </w:lvl>
    <w:lvl w:ilvl="3" w:tplc="081A0001" w:tentative="1">
      <w:start w:val="1"/>
      <w:numFmt w:val="bullet"/>
      <w:lvlText w:val=""/>
      <w:lvlJc w:val="left"/>
      <w:pPr>
        <w:ind w:left="3960" w:hanging="360"/>
      </w:pPr>
      <w:rPr>
        <w:rFonts w:ascii="Symbol" w:hAnsi="Symbol" w:hint="default"/>
      </w:rPr>
    </w:lvl>
    <w:lvl w:ilvl="4" w:tplc="081A0003" w:tentative="1">
      <w:start w:val="1"/>
      <w:numFmt w:val="bullet"/>
      <w:lvlText w:val="o"/>
      <w:lvlJc w:val="left"/>
      <w:pPr>
        <w:ind w:left="4680" w:hanging="360"/>
      </w:pPr>
      <w:rPr>
        <w:rFonts w:ascii="Courier New" w:hAnsi="Courier New" w:cs="Courier New" w:hint="default"/>
      </w:rPr>
    </w:lvl>
    <w:lvl w:ilvl="5" w:tplc="081A0005" w:tentative="1">
      <w:start w:val="1"/>
      <w:numFmt w:val="bullet"/>
      <w:lvlText w:val=""/>
      <w:lvlJc w:val="left"/>
      <w:pPr>
        <w:ind w:left="5400" w:hanging="360"/>
      </w:pPr>
      <w:rPr>
        <w:rFonts w:ascii="Wingdings" w:hAnsi="Wingdings" w:hint="default"/>
      </w:rPr>
    </w:lvl>
    <w:lvl w:ilvl="6" w:tplc="081A0001" w:tentative="1">
      <w:start w:val="1"/>
      <w:numFmt w:val="bullet"/>
      <w:lvlText w:val=""/>
      <w:lvlJc w:val="left"/>
      <w:pPr>
        <w:ind w:left="6120" w:hanging="360"/>
      </w:pPr>
      <w:rPr>
        <w:rFonts w:ascii="Symbol" w:hAnsi="Symbol" w:hint="default"/>
      </w:rPr>
    </w:lvl>
    <w:lvl w:ilvl="7" w:tplc="081A0003" w:tentative="1">
      <w:start w:val="1"/>
      <w:numFmt w:val="bullet"/>
      <w:lvlText w:val="o"/>
      <w:lvlJc w:val="left"/>
      <w:pPr>
        <w:ind w:left="6840" w:hanging="360"/>
      </w:pPr>
      <w:rPr>
        <w:rFonts w:ascii="Courier New" w:hAnsi="Courier New" w:cs="Courier New" w:hint="default"/>
      </w:rPr>
    </w:lvl>
    <w:lvl w:ilvl="8" w:tplc="081A0005" w:tentative="1">
      <w:start w:val="1"/>
      <w:numFmt w:val="bullet"/>
      <w:lvlText w:val=""/>
      <w:lvlJc w:val="left"/>
      <w:pPr>
        <w:ind w:left="7560" w:hanging="360"/>
      </w:pPr>
      <w:rPr>
        <w:rFonts w:ascii="Wingdings" w:hAnsi="Wingdings" w:hint="default"/>
      </w:rPr>
    </w:lvl>
  </w:abstractNum>
  <w:abstractNum w:abstractNumId="35">
    <w:nsid w:val="24BC6A46"/>
    <w:multiLevelType w:val="hybridMultilevel"/>
    <w:tmpl w:val="804A24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27063FF3"/>
    <w:multiLevelType w:val="hybridMultilevel"/>
    <w:tmpl w:val="4970B7EC"/>
    <w:lvl w:ilvl="0" w:tplc="8DC429A6">
      <w:start w:val="1"/>
      <w:numFmt w:val="decimal"/>
      <w:lvlText w:val="%1."/>
      <w:lvlJc w:val="left"/>
      <w:pPr>
        <w:tabs>
          <w:tab w:val="num" w:pos="360"/>
        </w:tabs>
        <w:ind w:left="360" w:hanging="360"/>
      </w:pPr>
      <w:rPr>
        <w:rFonts w:hint="default"/>
        <w:b w:val="0"/>
      </w:rPr>
    </w:lvl>
    <w:lvl w:ilvl="1" w:tplc="081A0019" w:tentative="1">
      <w:start w:val="1"/>
      <w:numFmt w:val="lowerLetter"/>
      <w:lvlText w:val="%2."/>
      <w:lvlJc w:val="left"/>
      <w:pPr>
        <w:tabs>
          <w:tab w:val="num" w:pos="1080"/>
        </w:tabs>
        <w:ind w:left="1080" w:hanging="360"/>
      </w:pPr>
    </w:lvl>
    <w:lvl w:ilvl="2" w:tplc="081A001B" w:tentative="1">
      <w:start w:val="1"/>
      <w:numFmt w:val="lowerRoman"/>
      <w:lvlText w:val="%3."/>
      <w:lvlJc w:val="right"/>
      <w:pPr>
        <w:tabs>
          <w:tab w:val="num" w:pos="1800"/>
        </w:tabs>
        <w:ind w:left="1800" w:hanging="180"/>
      </w:pPr>
    </w:lvl>
    <w:lvl w:ilvl="3" w:tplc="081A000F" w:tentative="1">
      <w:start w:val="1"/>
      <w:numFmt w:val="decimal"/>
      <w:lvlText w:val="%4."/>
      <w:lvlJc w:val="left"/>
      <w:pPr>
        <w:tabs>
          <w:tab w:val="num" w:pos="2520"/>
        </w:tabs>
        <w:ind w:left="2520" w:hanging="360"/>
      </w:pPr>
    </w:lvl>
    <w:lvl w:ilvl="4" w:tplc="081A0019" w:tentative="1">
      <w:start w:val="1"/>
      <w:numFmt w:val="lowerLetter"/>
      <w:lvlText w:val="%5."/>
      <w:lvlJc w:val="left"/>
      <w:pPr>
        <w:tabs>
          <w:tab w:val="num" w:pos="3240"/>
        </w:tabs>
        <w:ind w:left="3240" w:hanging="360"/>
      </w:pPr>
    </w:lvl>
    <w:lvl w:ilvl="5" w:tplc="081A001B" w:tentative="1">
      <w:start w:val="1"/>
      <w:numFmt w:val="lowerRoman"/>
      <w:lvlText w:val="%6."/>
      <w:lvlJc w:val="right"/>
      <w:pPr>
        <w:tabs>
          <w:tab w:val="num" w:pos="3960"/>
        </w:tabs>
        <w:ind w:left="3960" w:hanging="180"/>
      </w:pPr>
    </w:lvl>
    <w:lvl w:ilvl="6" w:tplc="081A000F" w:tentative="1">
      <w:start w:val="1"/>
      <w:numFmt w:val="decimal"/>
      <w:lvlText w:val="%7."/>
      <w:lvlJc w:val="left"/>
      <w:pPr>
        <w:tabs>
          <w:tab w:val="num" w:pos="4680"/>
        </w:tabs>
        <w:ind w:left="4680" w:hanging="360"/>
      </w:pPr>
    </w:lvl>
    <w:lvl w:ilvl="7" w:tplc="081A0019" w:tentative="1">
      <w:start w:val="1"/>
      <w:numFmt w:val="lowerLetter"/>
      <w:lvlText w:val="%8."/>
      <w:lvlJc w:val="left"/>
      <w:pPr>
        <w:tabs>
          <w:tab w:val="num" w:pos="5400"/>
        </w:tabs>
        <w:ind w:left="5400" w:hanging="360"/>
      </w:pPr>
    </w:lvl>
    <w:lvl w:ilvl="8" w:tplc="081A001B" w:tentative="1">
      <w:start w:val="1"/>
      <w:numFmt w:val="lowerRoman"/>
      <w:lvlText w:val="%9."/>
      <w:lvlJc w:val="right"/>
      <w:pPr>
        <w:tabs>
          <w:tab w:val="num" w:pos="6120"/>
        </w:tabs>
        <w:ind w:left="6120" w:hanging="180"/>
      </w:pPr>
    </w:lvl>
  </w:abstractNum>
  <w:abstractNum w:abstractNumId="37">
    <w:nsid w:val="271166F8"/>
    <w:multiLevelType w:val="hybridMultilevel"/>
    <w:tmpl w:val="EE6E847E"/>
    <w:lvl w:ilvl="0" w:tplc="081A0001">
      <w:start w:val="1"/>
      <w:numFmt w:val="bullet"/>
      <w:lvlText w:val=""/>
      <w:lvlJc w:val="left"/>
      <w:pPr>
        <w:tabs>
          <w:tab w:val="num" w:pos="1140"/>
        </w:tabs>
        <w:ind w:left="1140" w:hanging="360"/>
      </w:pPr>
      <w:rPr>
        <w:rFonts w:ascii="Symbol" w:hAnsi="Symbol" w:hint="default"/>
      </w:rPr>
    </w:lvl>
    <w:lvl w:ilvl="1" w:tplc="081A0003" w:tentative="1">
      <w:start w:val="1"/>
      <w:numFmt w:val="bullet"/>
      <w:lvlText w:val="o"/>
      <w:lvlJc w:val="left"/>
      <w:pPr>
        <w:tabs>
          <w:tab w:val="num" w:pos="1860"/>
        </w:tabs>
        <w:ind w:left="1860" w:hanging="360"/>
      </w:pPr>
      <w:rPr>
        <w:rFonts w:ascii="Courier New" w:hAnsi="Courier New" w:cs="Courier New" w:hint="default"/>
      </w:rPr>
    </w:lvl>
    <w:lvl w:ilvl="2" w:tplc="081A0005" w:tentative="1">
      <w:start w:val="1"/>
      <w:numFmt w:val="bullet"/>
      <w:lvlText w:val=""/>
      <w:lvlJc w:val="left"/>
      <w:pPr>
        <w:tabs>
          <w:tab w:val="num" w:pos="2580"/>
        </w:tabs>
        <w:ind w:left="2580" w:hanging="360"/>
      </w:pPr>
      <w:rPr>
        <w:rFonts w:ascii="Wingdings" w:hAnsi="Wingdings" w:hint="default"/>
      </w:rPr>
    </w:lvl>
    <w:lvl w:ilvl="3" w:tplc="081A0001" w:tentative="1">
      <w:start w:val="1"/>
      <w:numFmt w:val="bullet"/>
      <w:lvlText w:val=""/>
      <w:lvlJc w:val="left"/>
      <w:pPr>
        <w:tabs>
          <w:tab w:val="num" w:pos="3300"/>
        </w:tabs>
        <w:ind w:left="3300" w:hanging="360"/>
      </w:pPr>
      <w:rPr>
        <w:rFonts w:ascii="Symbol" w:hAnsi="Symbol" w:hint="default"/>
      </w:rPr>
    </w:lvl>
    <w:lvl w:ilvl="4" w:tplc="081A0003" w:tentative="1">
      <w:start w:val="1"/>
      <w:numFmt w:val="bullet"/>
      <w:lvlText w:val="o"/>
      <w:lvlJc w:val="left"/>
      <w:pPr>
        <w:tabs>
          <w:tab w:val="num" w:pos="4020"/>
        </w:tabs>
        <w:ind w:left="4020" w:hanging="360"/>
      </w:pPr>
      <w:rPr>
        <w:rFonts w:ascii="Courier New" w:hAnsi="Courier New" w:cs="Courier New" w:hint="default"/>
      </w:rPr>
    </w:lvl>
    <w:lvl w:ilvl="5" w:tplc="081A0005" w:tentative="1">
      <w:start w:val="1"/>
      <w:numFmt w:val="bullet"/>
      <w:lvlText w:val=""/>
      <w:lvlJc w:val="left"/>
      <w:pPr>
        <w:tabs>
          <w:tab w:val="num" w:pos="4740"/>
        </w:tabs>
        <w:ind w:left="4740" w:hanging="360"/>
      </w:pPr>
      <w:rPr>
        <w:rFonts w:ascii="Wingdings" w:hAnsi="Wingdings" w:hint="default"/>
      </w:rPr>
    </w:lvl>
    <w:lvl w:ilvl="6" w:tplc="081A0001" w:tentative="1">
      <w:start w:val="1"/>
      <w:numFmt w:val="bullet"/>
      <w:lvlText w:val=""/>
      <w:lvlJc w:val="left"/>
      <w:pPr>
        <w:tabs>
          <w:tab w:val="num" w:pos="5460"/>
        </w:tabs>
        <w:ind w:left="5460" w:hanging="360"/>
      </w:pPr>
      <w:rPr>
        <w:rFonts w:ascii="Symbol" w:hAnsi="Symbol" w:hint="default"/>
      </w:rPr>
    </w:lvl>
    <w:lvl w:ilvl="7" w:tplc="081A0003" w:tentative="1">
      <w:start w:val="1"/>
      <w:numFmt w:val="bullet"/>
      <w:lvlText w:val="o"/>
      <w:lvlJc w:val="left"/>
      <w:pPr>
        <w:tabs>
          <w:tab w:val="num" w:pos="6180"/>
        </w:tabs>
        <w:ind w:left="6180" w:hanging="360"/>
      </w:pPr>
      <w:rPr>
        <w:rFonts w:ascii="Courier New" w:hAnsi="Courier New" w:cs="Courier New" w:hint="default"/>
      </w:rPr>
    </w:lvl>
    <w:lvl w:ilvl="8" w:tplc="081A0005" w:tentative="1">
      <w:start w:val="1"/>
      <w:numFmt w:val="bullet"/>
      <w:lvlText w:val=""/>
      <w:lvlJc w:val="left"/>
      <w:pPr>
        <w:tabs>
          <w:tab w:val="num" w:pos="6900"/>
        </w:tabs>
        <w:ind w:left="6900" w:hanging="360"/>
      </w:pPr>
      <w:rPr>
        <w:rFonts w:ascii="Wingdings" w:hAnsi="Wingdings" w:hint="default"/>
      </w:rPr>
    </w:lvl>
  </w:abstractNum>
  <w:abstractNum w:abstractNumId="38">
    <w:nsid w:val="2BA76218"/>
    <w:multiLevelType w:val="hybridMultilevel"/>
    <w:tmpl w:val="56AEDF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2BD260BE"/>
    <w:multiLevelType w:val="hybridMultilevel"/>
    <w:tmpl w:val="AEF0AF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30B24DB9"/>
    <w:multiLevelType w:val="hybridMultilevel"/>
    <w:tmpl w:val="3CC83BBA"/>
    <w:lvl w:ilvl="0" w:tplc="081A0011">
      <w:numFmt w:val="bullet"/>
      <w:lvlText w:val="-"/>
      <w:lvlJc w:val="left"/>
      <w:pPr>
        <w:tabs>
          <w:tab w:val="num" w:pos="360"/>
        </w:tabs>
        <w:ind w:left="340" w:hanging="340"/>
      </w:pPr>
      <w:rPr>
        <w:rFonts w:ascii="Times New Roman" w:eastAsia="Times New Roman" w:hAnsi="Times New Roman" w:cs="Times New Roman" w:hint="default"/>
      </w:rPr>
    </w:lvl>
    <w:lvl w:ilvl="1" w:tplc="081A0019">
      <w:start w:val="1"/>
      <w:numFmt w:val="bullet"/>
      <w:lvlText w:val="o"/>
      <w:lvlJc w:val="left"/>
      <w:pPr>
        <w:tabs>
          <w:tab w:val="num" w:pos="1440"/>
        </w:tabs>
        <w:ind w:left="1440" w:hanging="360"/>
      </w:pPr>
      <w:rPr>
        <w:rFonts w:ascii="Courier New" w:hAnsi="Courier New" w:hint="default"/>
      </w:rPr>
    </w:lvl>
    <w:lvl w:ilvl="2" w:tplc="081A001B" w:tentative="1">
      <w:start w:val="1"/>
      <w:numFmt w:val="bullet"/>
      <w:lvlText w:val=""/>
      <w:lvlJc w:val="left"/>
      <w:pPr>
        <w:tabs>
          <w:tab w:val="num" w:pos="2160"/>
        </w:tabs>
        <w:ind w:left="2160" w:hanging="360"/>
      </w:pPr>
      <w:rPr>
        <w:rFonts w:ascii="Wingdings" w:hAnsi="Wingdings" w:hint="default"/>
      </w:rPr>
    </w:lvl>
    <w:lvl w:ilvl="3" w:tplc="081A000F" w:tentative="1">
      <w:start w:val="1"/>
      <w:numFmt w:val="bullet"/>
      <w:lvlText w:val=""/>
      <w:lvlJc w:val="left"/>
      <w:pPr>
        <w:tabs>
          <w:tab w:val="num" w:pos="2880"/>
        </w:tabs>
        <w:ind w:left="2880" w:hanging="360"/>
      </w:pPr>
      <w:rPr>
        <w:rFonts w:ascii="Symbol" w:hAnsi="Symbol" w:hint="default"/>
      </w:rPr>
    </w:lvl>
    <w:lvl w:ilvl="4" w:tplc="081A0019" w:tentative="1">
      <w:start w:val="1"/>
      <w:numFmt w:val="bullet"/>
      <w:lvlText w:val="o"/>
      <w:lvlJc w:val="left"/>
      <w:pPr>
        <w:tabs>
          <w:tab w:val="num" w:pos="3600"/>
        </w:tabs>
        <w:ind w:left="3600" w:hanging="360"/>
      </w:pPr>
      <w:rPr>
        <w:rFonts w:ascii="Courier New" w:hAnsi="Courier New" w:hint="default"/>
      </w:rPr>
    </w:lvl>
    <w:lvl w:ilvl="5" w:tplc="081A001B" w:tentative="1">
      <w:start w:val="1"/>
      <w:numFmt w:val="bullet"/>
      <w:lvlText w:val=""/>
      <w:lvlJc w:val="left"/>
      <w:pPr>
        <w:tabs>
          <w:tab w:val="num" w:pos="4320"/>
        </w:tabs>
        <w:ind w:left="4320" w:hanging="360"/>
      </w:pPr>
      <w:rPr>
        <w:rFonts w:ascii="Wingdings" w:hAnsi="Wingdings" w:hint="default"/>
      </w:rPr>
    </w:lvl>
    <w:lvl w:ilvl="6" w:tplc="081A000F" w:tentative="1">
      <w:start w:val="1"/>
      <w:numFmt w:val="bullet"/>
      <w:lvlText w:val=""/>
      <w:lvlJc w:val="left"/>
      <w:pPr>
        <w:tabs>
          <w:tab w:val="num" w:pos="5040"/>
        </w:tabs>
        <w:ind w:left="5040" w:hanging="360"/>
      </w:pPr>
      <w:rPr>
        <w:rFonts w:ascii="Symbol" w:hAnsi="Symbol" w:hint="default"/>
      </w:rPr>
    </w:lvl>
    <w:lvl w:ilvl="7" w:tplc="081A0019" w:tentative="1">
      <w:start w:val="1"/>
      <w:numFmt w:val="bullet"/>
      <w:lvlText w:val="o"/>
      <w:lvlJc w:val="left"/>
      <w:pPr>
        <w:tabs>
          <w:tab w:val="num" w:pos="5760"/>
        </w:tabs>
        <w:ind w:left="5760" w:hanging="360"/>
      </w:pPr>
      <w:rPr>
        <w:rFonts w:ascii="Courier New" w:hAnsi="Courier New" w:hint="default"/>
      </w:rPr>
    </w:lvl>
    <w:lvl w:ilvl="8" w:tplc="081A001B" w:tentative="1">
      <w:start w:val="1"/>
      <w:numFmt w:val="bullet"/>
      <w:lvlText w:val=""/>
      <w:lvlJc w:val="left"/>
      <w:pPr>
        <w:tabs>
          <w:tab w:val="num" w:pos="6480"/>
        </w:tabs>
        <w:ind w:left="6480" w:hanging="360"/>
      </w:pPr>
      <w:rPr>
        <w:rFonts w:ascii="Wingdings" w:hAnsi="Wingdings" w:hint="default"/>
      </w:rPr>
    </w:lvl>
  </w:abstractNum>
  <w:abstractNum w:abstractNumId="41">
    <w:nsid w:val="31C16942"/>
    <w:multiLevelType w:val="hybridMultilevel"/>
    <w:tmpl w:val="10CCDA50"/>
    <w:lvl w:ilvl="0" w:tplc="5C20959A">
      <w:numFmt w:val="bullet"/>
      <w:lvlText w:val="-"/>
      <w:lvlJc w:val="left"/>
      <w:pPr>
        <w:ind w:left="720" w:hanging="360"/>
      </w:pPr>
      <w:rPr>
        <w:rFonts w:ascii="Tahoma" w:eastAsia="Times New Roman" w:hAnsi="Tahoma" w:cs="Tahoma"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33FD33E3"/>
    <w:multiLevelType w:val="hybridMultilevel"/>
    <w:tmpl w:val="A30698BA"/>
    <w:lvl w:ilvl="0" w:tplc="241A0001">
      <w:start w:val="1"/>
      <w:numFmt w:val="bullet"/>
      <w:lvlText w:val=""/>
      <w:lvlJc w:val="left"/>
      <w:pPr>
        <w:ind w:left="1440" w:hanging="360"/>
      </w:pPr>
      <w:rPr>
        <w:rFonts w:ascii="Symbol" w:hAnsi="Symbol" w:hint="default"/>
      </w:rPr>
    </w:lvl>
    <w:lvl w:ilvl="1" w:tplc="241A0003" w:tentative="1">
      <w:start w:val="1"/>
      <w:numFmt w:val="bullet"/>
      <w:lvlText w:val="o"/>
      <w:lvlJc w:val="left"/>
      <w:pPr>
        <w:ind w:left="2160" w:hanging="360"/>
      </w:pPr>
      <w:rPr>
        <w:rFonts w:ascii="Courier New" w:hAnsi="Courier New" w:cs="Courier New" w:hint="default"/>
      </w:rPr>
    </w:lvl>
    <w:lvl w:ilvl="2" w:tplc="241A0005" w:tentative="1">
      <w:start w:val="1"/>
      <w:numFmt w:val="bullet"/>
      <w:lvlText w:val=""/>
      <w:lvlJc w:val="left"/>
      <w:pPr>
        <w:ind w:left="2880" w:hanging="360"/>
      </w:pPr>
      <w:rPr>
        <w:rFonts w:ascii="Wingdings" w:hAnsi="Wingdings" w:hint="default"/>
      </w:rPr>
    </w:lvl>
    <w:lvl w:ilvl="3" w:tplc="241A0001" w:tentative="1">
      <w:start w:val="1"/>
      <w:numFmt w:val="bullet"/>
      <w:lvlText w:val=""/>
      <w:lvlJc w:val="left"/>
      <w:pPr>
        <w:ind w:left="3600" w:hanging="360"/>
      </w:pPr>
      <w:rPr>
        <w:rFonts w:ascii="Symbol" w:hAnsi="Symbol" w:hint="default"/>
      </w:rPr>
    </w:lvl>
    <w:lvl w:ilvl="4" w:tplc="241A0003" w:tentative="1">
      <w:start w:val="1"/>
      <w:numFmt w:val="bullet"/>
      <w:lvlText w:val="o"/>
      <w:lvlJc w:val="left"/>
      <w:pPr>
        <w:ind w:left="4320" w:hanging="360"/>
      </w:pPr>
      <w:rPr>
        <w:rFonts w:ascii="Courier New" w:hAnsi="Courier New" w:cs="Courier New" w:hint="default"/>
      </w:rPr>
    </w:lvl>
    <w:lvl w:ilvl="5" w:tplc="241A0005" w:tentative="1">
      <w:start w:val="1"/>
      <w:numFmt w:val="bullet"/>
      <w:lvlText w:val=""/>
      <w:lvlJc w:val="left"/>
      <w:pPr>
        <w:ind w:left="5040" w:hanging="360"/>
      </w:pPr>
      <w:rPr>
        <w:rFonts w:ascii="Wingdings" w:hAnsi="Wingdings" w:hint="default"/>
      </w:rPr>
    </w:lvl>
    <w:lvl w:ilvl="6" w:tplc="241A0001" w:tentative="1">
      <w:start w:val="1"/>
      <w:numFmt w:val="bullet"/>
      <w:lvlText w:val=""/>
      <w:lvlJc w:val="left"/>
      <w:pPr>
        <w:ind w:left="5760" w:hanging="360"/>
      </w:pPr>
      <w:rPr>
        <w:rFonts w:ascii="Symbol" w:hAnsi="Symbol" w:hint="default"/>
      </w:rPr>
    </w:lvl>
    <w:lvl w:ilvl="7" w:tplc="241A0003" w:tentative="1">
      <w:start w:val="1"/>
      <w:numFmt w:val="bullet"/>
      <w:lvlText w:val="o"/>
      <w:lvlJc w:val="left"/>
      <w:pPr>
        <w:ind w:left="6480" w:hanging="360"/>
      </w:pPr>
      <w:rPr>
        <w:rFonts w:ascii="Courier New" w:hAnsi="Courier New" w:cs="Courier New" w:hint="default"/>
      </w:rPr>
    </w:lvl>
    <w:lvl w:ilvl="8" w:tplc="241A0005" w:tentative="1">
      <w:start w:val="1"/>
      <w:numFmt w:val="bullet"/>
      <w:lvlText w:val=""/>
      <w:lvlJc w:val="left"/>
      <w:pPr>
        <w:ind w:left="7200" w:hanging="360"/>
      </w:pPr>
      <w:rPr>
        <w:rFonts w:ascii="Wingdings" w:hAnsi="Wingdings" w:hint="default"/>
      </w:rPr>
    </w:lvl>
  </w:abstractNum>
  <w:abstractNum w:abstractNumId="43">
    <w:nsid w:val="37AA33ED"/>
    <w:multiLevelType w:val="hybridMultilevel"/>
    <w:tmpl w:val="3AA668FA"/>
    <w:lvl w:ilvl="0" w:tplc="90D84F22">
      <w:numFmt w:val="bullet"/>
      <w:lvlText w:val="-"/>
      <w:lvlJc w:val="left"/>
      <w:pPr>
        <w:ind w:left="720" w:hanging="360"/>
      </w:pPr>
      <w:rPr>
        <w:rFonts w:ascii="CHelvPlain" w:eastAsia="Times New Roman" w:hAnsi="CHelvPlain"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3F04441F"/>
    <w:multiLevelType w:val="hybridMultilevel"/>
    <w:tmpl w:val="26FE58C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3FF01BF4"/>
    <w:multiLevelType w:val="hybridMultilevel"/>
    <w:tmpl w:val="3D6A8F2E"/>
    <w:lvl w:ilvl="0" w:tplc="0C1A0013">
      <w:start w:val="1"/>
      <w:numFmt w:val="upperRoman"/>
      <w:lvlText w:val="%1."/>
      <w:lvlJc w:val="right"/>
      <w:pPr>
        <w:ind w:left="1605" w:hanging="360"/>
      </w:pPr>
    </w:lvl>
    <w:lvl w:ilvl="1" w:tplc="0C1A0019" w:tentative="1">
      <w:start w:val="1"/>
      <w:numFmt w:val="lowerLetter"/>
      <w:lvlText w:val="%2."/>
      <w:lvlJc w:val="left"/>
      <w:pPr>
        <w:ind w:left="2325" w:hanging="360"/>
      </w:pPr>
    </w:lvl>
    <w:lvl w:ilvl="2" w:tplc="0C1A001B" w:tentative="1">
      <w:start w:val="1"/>
      <w:numFmt w:val="lowerRoman"/>
      <w:lvlText w:val="%3."/>
      <w:lvlJc w:val="right"/>
      <w:pPr>
        <w:ind w:left="3045" w:hanging="180"/>
      </w:pPr>
    </w:lvl>
    <w:lvl w:ilvl="3" w:tplc="0C1A000F" w:tentative="1">
      <w:start w:val="1"/>
      <w:numFmt w:val="decimal"/>
      <w:lvlText w:val="%4."/>
      <w:lvlJc w:val="left"/>
      <w:pPr>
        <w:ind w:left="3765" w:hanging="360"/>
      </w:pPr>
    </w:lvl>
    <w:lvl w:ilvl="4" w:tplc="0C1A0019" w:tentative="1">
      <w:start w:val="1"/>
      <w:numFmt w:val="lowerLetter"/>
      <w:lvlText w:val="%5."/>
      <w:lvlJc w:val="left"/>
      <w:pPr>
        <w:ind w:left="4485" w:hanging="360"/>
      </w:pPr>
    </w:lvl>
    <w:lvl w:ilvl="5" w:tplc="0C1A001B" w:tentative="1">
      <w:start w:val="1"/>
      <w:numFmt w:val="lowerRoman"/>
      <w:lvlText w:val="%6."/>
      <w:lvlJc w:val="right"/>
      <w:pPr>
        <w:ind w:left="5205" w:hanging="180"/>
      </w:pPr>
    </w:lvl>
    <w:lvl w:ilvl="6" w:tplc="0C1A000F" w:tentative="1">
      <w:start w:val="1"/>
      <w:numFmt w:val="decimal"/>
      <w:lvlText w:val="%7."/>
      <w:lvlJc w:val="left"/>
      <w:pPr>
        <w:ind w:left="5925" w:hanging="360"/>
      </w:pPr>
    </w:lvl>
    <w:lvl w:ilvl="7" w:tplc="0C1A0019" w:tentative="1">
      <w:start w:val="1"/>
      <w:numFmt w:val="lowerLetter"/>
      <w:lvlText w:val="%8."/>
      <w:lvlJc w:val="left"/>
      <w:pPr>
        <w:ind w:left="6645" w:hanging="360"/>
      </w:pPr>
    </w:lvl>
    <w:lvl w:ilvl="8" w:tplc="0C1A001B" w:tentative="1">
      <w:start w:val="1"/>
      <w:numFmt w:val="lowerRoman"/>
      <w:lvlText w:val="%9."/>
      <w:lvlJc w:val="right"/>
      <w:pPr>
        <w:ind w:left="7365" w:hanging="180"/>
      </w:pPr>
    </w:lvl>
  </w:abstractNum>
  <w:abstractNum w:abstractNumId="46">
    <w:nsid w:val="40DE5206"/>
    <w:multiLevelType w:val="hybridMultilevel"/>
    <w:tmpl w:val="DD2EA8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46A02F3F"/>
    <w:multiLevelType w:val="hybridMultilevel"/>
    <w:tmpl w:val="8F16AD3A"/>
    <w:lvl w:ilvl="0" w:tplc="081A0001">
      <w:start w:val="1"/>
      <w:numFmt w:val="bullet"/>
      <w:lvlText w:val=""/>
      <w:lvlJc w:val="left"/>
      <w:pPr>
        <w:tabs>
          <w:tab w:val="num" w:pos="1095"/>
        </w:tabs>
        <w:ind w:left="1095" w:hanging="360"/>
      </w:pPr>
      <w:rPr>
        <w:rFonts w:ascii="Symbol" w:hAnsi="Symbol" w:hint="default"/>
      </w:rPr>
    </w:lvl>
    <w:lvl w:ilvl="1" w:tplc="081A0003" w:tentative="1">
      <w:start w:val="1"/>
      <w:numFmt w:val="bullet"/>
      <w:lvlText w:val="o"/>
      <w:lvlJc w:val="left"/>
      <w:pPr>
        <w:tabs>
          <w:tab w:val="num" w:pos="1815"/>
        </w:tabs>
        <w:ind w:left="1815" w:hanging="360"/>
      </w:pPr>
      <w:rPr>
        <w:rFonts w:ascii="Courier New" w:hAnsi="Courier New" w:cs="Courier New" w:hint="default"/>
      </w:rPr>
    </w:lvl>
    <w:lvl w:ilvl="2" w:tplc="081A0005" w:tentative="1">
      <w:start w:val="1"/>
      <w:numFmt w:val="bullet"/>
      <w:lvlText w:val=""/>
      <w:lvlJc w:val="left"/>
      <w:pPr>
        <w:tabs>
          <w:tab w:val="num" w:pos="2535"/>
        </w:tabs>
        <w:ind w:left="2535" w:hanging="360"/>
      </w:pPr>
      <w:rPr>
        <w:rFonts w:ascii="Wingdings" w:hAnsi="Wingdings" w:hint="default"/>
      </w:rPr>
    </w:lvl>
    <w:lvl w:ilvl="3" w:tplc="081A0001" w:tentative="1">
      <w:start w:val="1"/>
      <w:numFmt w:val="bullet"/>
      <w:lvlText w:val=""/>
      <w:lvlJc w:val="left"/>
      <w:pPr>
        <w:tabs>
          <w:tab w:val="num" w:pos="3255"/>
        </w:tabs>
        <w:ind w:left="3255" w:hanging="360"/>
      </w:pPr>
      <w:rPr>
        <w:rFonts w:ascii="Symbol" w:hAnsi="Symbol" w:hint="default"/>
      </w:rPr>
    </w:lvl>
    <w:lvl w:ilvl="4" w:tplc="081A0003" w:tentative="1">
      <w:start w:val="1"/>
      <w:numFmt w:val="bullet"/>
      <w:lvlText w:val="o"/>
      <w:lvlJc w:val="left"/>
      <w:pPr>
        <w:tabs>
          <w:tab w:val="num" w:pos="3975"/>
        </w:tabs>
        <w:ind w:left="3975" w:hanging="360"/>
      </w:pPr>
      <w:rPr>
        <w:rFonts w:ascii="Courier New" w:hAnsi="Courier New" w:cs="Courier New" w:hint="default"/>
      </w:rPr>
    </w:lvl>
    <w:lvl w:ilvl="5" w:tplc="081A0005" w:tentative="1">
      <w:start w:val="1"/>
      <w:numFmt w:val="bullet"/>
      <w:lvlText w:val=""/>
      <w:lvlJc w:val="left"/>
      <w:pPr>
        <w:tabs>
          <w:tab w:val="num" w:pos="4695"/>
        </w:tabs>
        <w:ind w:left="4695" w:hanging="360"/>
      </w:pPr>
      <w:rPr>
        <w:rFonts w:ascii="Wingdings" w:hAnsi="Wingdings" w:hint="default"/>
      </w:rPr>
    </w:lvl>
    <w:lvl w:ilvl="6" w:tplc="081A0001" w:tentative="1">
      <w:start w:val="1"/>
      <w:numFmt w:val="bullet"/>
      <w:lvlText w:val=""/>
      <w:lvlJc w:val="left"/>
      <w:pPr>
        <w:tabs>
          <w:tab w:val="num" w:pos="5415"/>
        </w:tabs>
        <w:ind w:left="5415" w:hanging="360"/>
      </w:pPr>
      <w:rPr>
        <w:rFonts w:ascii="Symbol" w:hAnsi="Symbol" w:hint="default"/>
      </w:rPr>
    </w:lvl>
    <w:lvl w:ilvl="7" w:tplc="081A0003" w:tentative="1">
      <w:start w:val="1"/>
      <w:numFmt w:val="bullet"/>
      <w:lvlText w:val="o"/>
      <w:lvlJc w:val="left"/>
      <w:pPr>
        <w:tabs>
          <w:tab w:val="num" w:pos="6135"/>
        </w:tabs>
        <w:ind w:left="6135" w:hanging="360"/>
      </w:pPr>
      <w:rPr>
        <w:rFonts w:ascii="Courier New" w:hAnsi="Courier New" w:cs="Courier New" w:hint="default"/>
      </w:rPr>
    </w:lvl>
    <w:lvl w:ilvl="8" w:tplc="081A0005" w:tentative="1">
      <w:start w:val="1"/>
      <w:numFmt w:val="bullet"/>
      <w:lvlText w:val=""/>
      <w:lvlJc w:val="left"/>
      <w:pPr>
        <w:tabs>
          <w:tab w:val="num" w:pos="6855"/>
        </w:tabs>
        <w:ind w:left="6855" w:hanging="360"/>
      </w:pPr>
      <w:rPr>
        <w:rFonts w:ascii="Wingdings" w:hAnsi="Wingdings" w:hint="default"/>
      </w:rPr>
    </w:lvl>
  </w:abstractNum>
  <w:abstractNum w:abstractNumId="48">
    <w:nsid w:val="49104016"/>
    <w:multiLevelType w:val="hybridMultilevel"/>
    <w:tmpl w:val="77464C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4BCC0D57"/>
    <w:multiLevelType w:val="hybridMultilevel"/>
    <w:tmpl w:val="F43C5C78"/>
    <w:lvl w:ilvl="0" w:tplc="081A001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4DCF3E9B"/>
    <w:multiLevelType w:val="hybridMultilevel"/>
    <w:tmpl w:val="E500F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514342AE"/>
    <w:multiLevelType w:val="hybridMultilevel"/>
    <w:tmpl w:val="D30CE96C"/>
    <w:lvl w:ilvl="0" w:tplc="570245D0">
      <w:start w:val="1"/>
      <w:numFmt w:val="lowerLetter"/>
      <w:lvlText w:val="%1)"/>
      <w:lvlJc w:val="left"/>
      <w:pPr>
        <w:tabs>
          <w:tab w:val="num" w:pos="960"/>
        </w:tabs>
        <w:ind w:left="960" w:hanging="360"/>
      </w:pPr>
      <w:rPr>
        <w:rFonts w:hint="default"/>
      </w:rPr>
    </w:lvl>
    <w:lvl w:ilvl="1" w:tplc="04090001">
      <w:start w:val="1"/>
      <w:numFmt w:val="bullet"/>
      <w:lvlText w:val=""/>
      <w:lvlJc w:val="left"/>
      <w:pPr>
        <w:tabs>
          <w:tab w:val="num" w:pos="1680"/>
        </w:tabs>
        <w:ind w:left="1680" w:hanging="360"/>
      </w:pPr>
      <w:rPr>
        <w:rFonts w:ascii="Symbol" w:hAnsi="Symbol" w:hint="default"/>
      </w:rPr>
    </w:lvl>
    <w:lvl w:ilvl="2" w:tplc="E2682BAC">
      <w:start w:val="1"/>
      <w:numFmt w:val="decimal"/>
      <w:lvlText w:val="%3)"/>
      <w:lvlJc w:val="left"/>
      <w:pPr>
        <w:ind w:left="2580" w:hanging="360"/>
      </w:pPr>
      <w:rPr>
        <w:rFonts w:hint="default"/>
      </w:rPr>
    </w:lvl>
    <w:lvl w:ilvl="3" w:tplc="870670DE">
      <w:start w:val="1"/>
      <w:numFmt w:val="decimal"/>
      <w:lvlText w:val="%4."/>
      <w:lvlJc w:val="left"/>
      <w:pPr>
        <w:ind w:left="3120" w:hanging="360"/>
      </w:pPr>
      <w:rPr>
        <w:rFonts w:hint="default"/>
      </w:rPr>
    </w:lvl>
    <w:lvl w:ilvl="4" w:tplc="04090019" w:tentative="1">
      <w:start w:val="1"/>
      <w:numFmt w:val="lowerLetter"/>
      <w:lvlText w:val="%5."/>
      <w:lvlJc w:val="left"/>
      <w:pPr>
        <w:tabs>
          <w:tab w:val="num" w:pos="3840"/>
        </w:tabs>
        <w:ind w:left="3840" w:hanging="360"/>
      </w:pPr>
    </w:lvl>
    <w:lvl w:ilvl="5" w:tplc="0409001B" w:tentative="1">
      <w:start w:val="1"/>
      <w:numFmt w:val="lowerRoman"/>
      <w:lvlText w:val="%6."/>
      <w:lvlJc w:val="right"/>
      <w:pPr>
        <w:tabs>
          <w:tab w:val="num" w:pos="4560"/>
        </w:tabs>
        <w:ind w:left="4560" w:hanging="180"/>
      </w:pPr>
    </w:lvl>
    <w:lvl w:ilvl="6" w:tplc="0409000F" w:tentative="1">
      <w:start w:val="1"/>
      <w:numFmt w:val="decimal"/>
      <w:lvlText w:val="%7."/>
      <w:lvlJc w:val="left"/>
      <w:pPr>
        <w:tabs>
          <w:tab w:val="num" w:pos="5280"/>
        </w:tabs>
        <w:ind w:left="5280" w:hanging="360"/>
      </w:pPr>
    </w:lvl>
    <w:lvl w:ilvl="7" w:tplc="04090019" w:tentative="1">
      <w:start w:val="1"/>
      <w:numFmt w:val="lowerLetter"/>
      <w:lvlText w:val="%8."/>
      <w:lvlJc w:val="left"/>
      <w:pPr>
        <w:tabs>
          <w:tab w:val="num" w:pos="6000"/>
        </w:tabs>
        <w:ind w:left="6000" w:hanging="360"/>
      </w:pPr>
    </w:lvl>
    <w:lvl w:ilvl="8" w:tplc="0409001B" w:tentative="1">
      <w:start w:val="1"/>
      <w:numFmt w:val="lowerRoman"/>
      <w:lvlText w:val="%9."/>
      <w:lvlJc w:val="right"/>
      <w:pPr>
        <w:tabs>
          <w:tab w:val="num" w:pos="6720"/>
        </w:tabs>
        <w:ind w:left="6720" w:hanging="180"/>
      </w:pPr>
    </w:lvl>
  </w:abstractNum>
  <w:abstractNum w:abstractNumId="52">
    <w:nsid w:val="540F1652"/>
    <w:multiLevelType w:val="hybridMultilevel"/>
    <w:tmpl w:val="1CC8722E"/>
    <w:lvl w:ilvl="0" w:tplc="21E250E8">
      <w:start w:val="1"/>
      <w:numFmt w:val="bullet"/>
      <w:lvlText w:val=""/>
      <w:lvlJc w:val="left"/>
      <w:pPr>
        <w:tabs>
          <w:tab w:val="num" w:pos="1080"/>
        </w:tabs>
        <w:ind w:left="108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3">
    <w:nsid w:val="54191A09"/>
    <w:multiLevelType w:val="hybridMultilevel"/>
    <w:tmpl w:val="271A6846"/>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nsid w:val="56D27732"/>
    <w:multiLevelType w:val="hybridMultilevel"/>
    <w:tmpl w:val="0EAAFAF8"/>
    <w:lvl w:ilvl="0" w:tplc="081A001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58B61475"/>
    <w:multiLevelType w:val="hybridMultilevel"/>
    <w:tmpl w:val="F594E8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6302201D"/>
    <w:multiLevelType w:val="hybridMultilevel"/>
    <w:tmpl w:val="530E9CC6"/>
    <w:lvl w:ilvl="0" w:tplc="6B645B44">
      <w:numFmt w:val="bullet"/>
      <w:lvlText w:val="-"/>
      <w:lvlJc w:val="left"/>
      <w:pPr>
        <w:ind w:left="785" w:hanging="360"/>
      </w:pPr>
      <w:rPr>
        <w:rFonts w:ascii="CHelvPlain" w:eastAsia="Times New Roman" w:hAnsi="CHelvPlain" w:cs="Times New Roman" w:hint="default"/>
      </w:rPr>
    </w:lvl>
    <w:lvl w:ilvl="1" w:tplc="04090019">
      <w:start w:val="1"/>
      <w:numFmt w:val="bullet"/>
      <w:lvlText w:val="o"/>
      <w:lvlJc w:val="left"/>
      <w:pPr>
        <w:ind w:left="2856" w:hanging="360"/>
      </w:pPr>
      <w:rPr>
        <w:rFonts w:ascii="Courier New" w:hAnsi="Courier New" w:cs="Courier New" w:hint="default"/>
      </w:rPr>
    </w:lvl>
    <w:lvl w:ilvl="2" w:tplc="0409001B" w:tentative="1">
      <w:start w:val="1"/>
      <w:numFmt w:val="bullet"/>
      <w:lvlText w:val=""/>
      <w:lvlJc w:val="left"/>
      <w:pPr>
        <w:ind w:left="3576" w:hanging="360"/>
      </w:pPr>
      <w:rPr>
        <w:rFonts w:ascii="Wingdings" w:hAnsi="Wingdings" w:hint="default"/>
      </w:rPr>
    </w:lvl>
    <w:lvl w:ilvl="3" w:tplc="0409000F" w:tentative="1">
      <w:start w:val="1"/>
      <w:numFmt w:val="bullet"/>
      <w:lvlText w:val=""/>
      <w:lvlJc w:val="left"/>
      <w:pPr>
        <w:ind w:left="4296" w:hanging="360"/>
      </w:pPr>
      <w:rPr>
        <w:rFonts w:ascii="Symbol" w:hAnsi="Symbol" w:hint="default"/>
      </w:rPr>
    </w:lvl>
    <w:lvl w:ilvl="4" w:tplc="04090019" w:tentative="1">
      <w:start w:val="1"/>
      <w:numFmt w:val="bullet"/>
      <w:lvlText w:val="o"/>
      <w:lvlJc w:val="left"/>
      <w:pPr>
        <w:ind w:left="5016" w:hanging="360"/>
      </w:pPr>
      <w:rPr>
        <w:rFonts w:ascii="Courier New" w:hAnsi="Courier New" w:cs="Courier New" w:hint="default"/>
      </w:rPr>
    </w:lvl>
    <w:lvl w:ilvl="5" w:tplc="0409001B" w:tentative="1">
      <w:start w:val="1"/>
      <w:numFmt w:val="bullet"/>
      <w:lvlText w:val=""/>
      <w:lvlJc w:val="left"/>
      <w:pPr>
        <w:ind w:left="5736" w:hanging="360"/>
      </w:pPr>
      <w:rPr>
        <w:rFonts w:ascii="Wingdings" w:hAnsi="Wingdings" w:hint="default"/>
      </w:rPr>
    </w:lvl>
    <w:lvl w:ilvl="6" w:tplc="0409000F" w:tentative="1">
      <w:start w:val="1"/>
      <w:numFmt w:val="bullet"/>
      <w:lvlText w:val=""/>
      <w:lvlJc w:val="left"/>
      <w:pPr>
        <w:ind w:left="6456" w:hanging="360"/>
      </w:pPr>
      <w:rPr>
        <w:rFonts w:ascii="Symbol" w:hAnsi="Symbol" w:hint="default"/>
      </w:rPr>
    </w:lvl>
    <w:lvl w:ilvl="7" w:tplc="04090019" w:tentative="1">
      <w:start w:val="1"/>
      <w:numFmt w:val="bullet"/>
      <w:lvlText w:val="o"/>
      <w:lvlJc w:val="left"/>
      <w:pPr>
        <w:ind w:left="7176" w:hanging="360"/>
      </w:pPr>
      <w:rPr>
        <w:rFonts w:ascii="Courier New" w:hAnsi="Courier New" w:cs="Courier New" w:hint="default"/>
      </w:rPr>
    </w:lvl>
    <w:lvl w:ilvl="8" w:tplc="0409001B" w:tentative="1">
      <w:start w:val="1"/>
      <w:numFmt w:val="bullet"/>
      <w:lvlText w:val=""/>
      <w:lvlJc w:val="left"/>
      <w:pPr>
        <w:ind w:left="7896" w:hanging="360"/>
      </w:pPr>
      <w:rPr>
        <w:rFonts w:ascii="Wingdings" w:hAnsi="Wingdings" w:hint="default"/>
      </w:rPr>
    </w:lvl>
  </w:abstractNum>
  <w:abstractNum w:abstractNumId="57">
    <w:nsid w:val="73A972F7"/>
    <w:multiLevelType w:val="hybridMultilevel"/>
    <w:tmpl w:val="25AA606E"/>
    <w:lvl w:ilvl="0" w:tplc="B54A7D76">
      <w:start w:val="1"/>
      <w:numFmt w:val="decimal"/>
      <w:lvlText w:val="%1)"/>
      <w:lvlJc w:val="left"/>
      <w:pPr>
        <w:ind w:left="2862" w:hanging="360"/>
      </w:pPr>
      <w:rPr>
        <w:rFonts w:hint="default"/>
      </w:rPr>
    </w:lvl>
    <w:lvl w:ilvl="1" w:tplc="CCC4370C">
      <w:start w:val="20"/>
      <w:numFmt w:val="decimal"/>
      <w:lvlText w:val="%2."/>
      <w:lvlJc w:val="left"/>
      <w:pPr>
        <w:tabs>
          <w:tab w:val="num" w:pos="3942"/>
        </w:tabs>
        <w:ind w:left="3942" w:hanging="720"/>
      </w:pPr>
      <w:rPr>
        <w:rFonts w:hint="default"/>
      </w:rPr>
    </w:lvl>
    <w:lvl w:ilvl="2" w:tplc="0409001B" w:tentative="1">
      <w:start w:val="1"/>
      <w:numFmt w:val="lowerRoman"/>
      <w:lvlText w:val="%3."/>
      <w:lvlJc w:val="right"/>
      <w:pPr>
        <w:ind w:left="4302" w:hanging="180"/>
      </w:pPr>
    </w:lvl>
    <w:lvl w:ilvl="3" w:tplc="0409000F" w:tentative="1">
      <w:start w:val="1"/>
      <w:numFmt w:val="decimal"/>
      <w:lvlText w:val="%4."/>
      <w:lvlJc w:val="left"/>
      <w:pPr>
        <w:ind w:left="5022" w:hanging="360"/>
      </w:pPr>
    </w:lvl>
    <w:lvl w:ilvl="4" w:tplc="04090019" w:tentative="1">
      <w:start w:val="1"/>
      <w:numFmt w:val="lowerLetter"/>
      <w:lvlText w:val="%5."/>
      <w:lvlJc w:val="left"/>
      <w:pPr>
        <w:ind w:left="5742" w:hanging="360"/>
      </w:pPr>
    </w:lvl>
    <w:lvl w:ilvl="5" w:tplc="0409001B" w:tentative="1">
      <w:start w:val="1"/>
      <w:numFmt w:val="lowerRoman"/>
      <w:lvlText w:val="%6."/>
      <w:lvlJc w:val="right"/>
      <w:pPr>
        <w:ind w:left="6462" w:hanging="180"/>
      </w:pPr>
    </w:lvl>
    <w:lvl w:ilvl="6" w:tplc="0409000F" w:tentative="1">
      <w:start w:val="1"/>
      <w:numFmt w:val="decimal"/>
      <w:lvlText w:val="%7."/>
      <w:lvlJc w:val="left"/>
      <w:pPr>
        <w:ind w:left="7182" w:hanging="360"/>
      </w:pPr>
    </w:lvl>
    <w:lvl w:ilvl="7" w:tplc="04090019" w:tentative="1">
      <w:start w:val="1"/>
      <w:numFmt w:val="lowerLetter"/>
      <w:lvlText w:val="%8."/>
      <w:lvlJc w:val="left"/>
      <w:pPr>
        <w:ind w:left="7902" w:hanging="360"/>
      </w:pPr>
    </w:lvl>
    <w:lvl w:ilvl="8" w:tplc="0409001B" w:tentative="1">
      <w:start w:val="1"/>
      <w:numFmt w:val="lowerRoman"/>
      <w:lvlText w:val="%9."/>
      <w:lvlJc w:val="right"/>
      <w:pPr>
        <w:ind w:left="8622" w:hanging="180"/>
      </w:pPr>
    </w:lvl>
  </w:abstractNum>
  <w:abstractNum w:abstractNumId="58">
    <w:nsid w:val="7A2C3490"/>
    <w:multiLevelType w:val="hybridMultilevel"/>
    <w:tmpl w:val="48A8DAE0"/>
    <w:lvl w:ilvl="0" w:tplc="081A001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7"/>
  </w:num>
  <w:num w:numId="2">
    <w:abstractNumId w:val="0"/>
  </w:num>
  <w:num w:numId="3">
    <w:abstractNumId w:val="43"/>
  </w:num>
  <w:num w:numId="4">
    <w:abstractNumId w:val="53"/>
  </w:num>
  <w:num w:numId="5">
    <w:abstractNumId w:val="39"/>
  </w:num>
  <w:num w:numId="6">
    <w:abstractNumId w:val="38"/>
  </w:num>
  <w:num w:numId="7">
    <w:abstractNumId w:val="28"/>
  </w:num>
  <w:num w:numId="8">
    <w:abstractNumId w:val="32"/>
  </w:num>
  <w:num w:numId="9">
    <w:abstractNumId w:val="26"/>
  </w:num>
  <w:num w:numId="10">
    <w:abstractNumId w:val="41"/>
  </w:num>
  <w:num w:numId="11">
    <w:abstractNumId w:val="29"/>
  </w:num>
  <w:num w:numId="12">
    <w:abstractNumId w:val="25"/>
  </w:num>
  <w:num w:numId="13">
    <w:abstractNumId w:val="45"/>
  </w:num>
  <w:num w:numId="14">
    <w:abstractNumId w:val="11"/>
  </w:num>
  <w:num w:numId="15">
    <w:abstractNumId w:val="56"/>
  </w:num>
  <w:num w:numId="16">
    <w:abstractNumId w:val="58"/>
  </w:num>
  <w:num w:numId="17">
    <w:abstractNumId w:val="42"/>
  </w:num>
  <w:num w:numId="18">
    <w:abstractNumId w:val="15"/>
  </w:num>
  <w:num w:numId="19">
    <w:abstractNumId w:val="7"/>
  </w:num>
  <w:num w:numId="20">
    <w:abstractNumId w:val="13"/>
  </w:num>
  <w:num w:numId="21">
    <w:abstractNumId w:val="14"/>
  </w:num>
  <w:num w:numId="22">
    <w:abstractNumId w:val="17"/>
  </w:num>
  <w:num w:numId="23">
    <w:abstractNumId w:val="18"/>
  </w:num>
  <w:num w:numId="24">
    <w:abstractNumId w:val="51"/>
  </w:num>
  <w:num w:numId="25">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4"/>
  </w:num>
  <w:num w:numId="27">
    <w:abstractNumId w:val="30"/>
  </w:num>
  <w:num w:numId="28">
    <w:abstractNumId w:val="37"/>
  </w:num>
  <w:num w:numId="29">
    <w:abstractNumId w:val="36"/>
  </w:num>
  <w:num w:numId="30">
    <w:abstractNumId w:val="47"/>
  </w:num>
  <w:num w:numId="31">
    <w:abstractNumId w:val="33"/>
  </w:num>
  <w:num w:numId="32">
    <w:abstractNumId w:val="55"/>
  </w:num>
  <w:num w:numId="33">
    <w:abstractNumId w:val="31"/>
  </w:num>
  <w:num w:numId="34">
    <w:abstractNumId w:val="40"/>
  </w:num>
  <w:num w:numId="35">
    <w:abstractNumId w:val="57"/>
    <w:lvlOverride w:ilvl="0">
      <w:startOverride w:val="1"/>
    </w:lvlOverride>
    <w:lvlOverride w:ilvl="1">
      <w:startOverride w:val="20"/>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4"/>
  </w:num>
  <w:num w:numId="37">
    <w:abstractNumId w:val="49"/>
  </w:num>
  <w:num w:numId="38">
    <w:abstractNumId w:val="1"/>
  </w:num>
  <w:num w:numId="39">
    <w:abstractNumId w:val="23"/>
  </w:num>
  <w:num w:numId="40">
    <w:abstractNumId w:val="34"/>
  </w:num>
  <w:num w:numId="41">
    <w:abstractNumId w:val="35"/>
  </w:num>
  <w:num w:numId="42">
    <w:abstractNumId w:val="48"/>
  </w:num>
  <w:num w:numId="43">
    <w:abstractNumId w:val="46"/>
  </w:num>
  <w:num w:numId="44">
    <w:abstractNumId w:val="50"/>
  </w:num>
  <w:num w:numId="45">
    <w:abstractNumId w:val="44"/>
  </w:num>
  <w:num w:numId="46">
    <w:abstractNumId w:val="5"/>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6"/>
  <w:hideSpellingErrors/>
  <w:hideGrammaticalErrors/>
  <w:defaultTabStop w:val="720"/>
  <w:characterSpacingControl w:val="doNotCompress"/>
  <w:hdrShapeDefaults>
    <o:shapedefaults v:ext="edit" spidmax="13313"/>
  </w:hdrShapeDefaults>
  <w:footnotePr>
    <w:footnote w:id="0"/>
    <w:footnote w:id="1"/>
  </w:footnotePr>
  <w:endnotePr>
    <w:endnote w:id="0"/>
    <w:endnote w:id="1"/>
  </w:endnotePr>
  <w:compat/>
  <w:rsids>
    <w:rsidRoot w:val="003438BD"/>
    <w:rsid w:val="00000166"/>
    <w:rsid w:val="0000038D"/>
    <w:rsid w:val="00000825"/>
    <w:rsid w:val="0000094C"/>
    <w:rsid w:val="00000E4D"/>
    <w:rsid w:val="00000F0D"/>
    <w:rsid w:val="00002446"/>
    <w:rsid w:val="00002C67"/>
    <w:rsid w:val="00002DC5"/>
    <w:rsid w:val="00003155"/>
    <w:rsid w:val="00003965"/>
    <w:rsid w:val="00003CEB"/>
    <w:rsid w:val="0000422C"/>
    <w:rsid w:val="0000466D"/>
    <w:rsid w:val="00004EC8"/>
    <w:rsid w:val="000050C5"/>
    <w:rsid w:val="00005304"/>
    <w:rsid w:val="00005738"/>
    <w:rsid w:val="000059B2"/>
    <w:rsid w:val="00005C1D"/>
    <w:rsid w:val="0000657F"/>
    <w:rsid w:val="0000674F"/>
    <w:rsid w:val="000067E7"/>
    <w:rsid w:val="00006972"/>
    <w:rsid w:val="00006AC3"/>
    <w:rsid w:val="00006E08"/>
    <w:rsid w:val="000071E9"/>
    <w:rsid w:val="0000773C"/>
    <w:rsid w:val="00007799"/>
    <w:rsid w:val="000078CE"/>
    <w:rsid w:val="00007956"/>
    <w:rsid w:val="00007996"/>
    <w:rsid w:val="00010BD6"/>
    <w:rsid w:val="00010C47"/>
    <w:rsid w:val="00013E03"/>
    <w:rsid w:val="000141A5"/>
    <w:rsid w:val="000148DC"/>
    <w:rsid w:val="0001496F"/>
    <w:rsid w:val="000154A9"/>
    <w:rsid w:val="00015F0C"/>
    <w:rsid w:val="00016153"/>
    <w:rsid w:val="00016196"/>
    <w:rsid w:val="0001666D"/>
    <w:rsid w:val="00016986"/>
    <w:rsid w:val="00016BED"/>
    <w:rsid w:val="000175F8"/>
    <w:rsid w:val="00017953"/>
    <w:rsid w:val="00017AD6"/>
    <w:rsid w:val="00017C19"/>
    <w:rsid w:val="00017FE7"/>
    <w:rsid w:val="00020314"/>
    <w:rsid w:val="000205AC"/>
    <w:rsid w:val="00021778"/>
    <w:rsid w:val="000218F0"/>
    <w:rsid w:val="00021AD8"/>
    <w:rsid w:val="00021F05"/>
    <w:rsid w:val="00022135"/>
    <w:rsid w:val="000226AF"/>
    <w:rsid w:val="000226EC"/>
    <w:rsid w:val="00023386"/>
    <w:rsid w:val="00023AB0"/>
    <w:rsid w:val="00023E0A"/>
    <w:rsid w:val="000245E2"/>
    <w:rsid w:val="00024765"/>
    <w:rsid w:val="00024870"/>
    <w:rsid w:val="000248EA"/>
    <w:rsid w:val="0002593E"/>
    <w:rsid w:val="00026CA1"/>
    <w:rsid w:val="0002793A"/>
    <w:rsid w:val="00027AF2"/>
    <w:rsid w:val="000301C0"/>
    <w:rsid w:val="0003024C"/>
    <w:rsid w:val="00030589"/>
    <w:rsid w:val="00030B54"/>
    <w:rsid w:val="00031251"/>
    <w:rsid w:val="000315FE"/>
    <w:rsid w:val="00031D02"/>
    <w:rsid w:val="00031D86"/>
    <w:rsid w:val="00032344"/>
    <w:rsid w:val="00032723"/>
    <w:rsid w:val="000331CA"/>
    <w:rsid w:val="00033CFC"/>
    <w:rsid w:val="00034322"/>
    <w:rsid w:val="00034352"/>
    <w:rsid w:val="000344BB"/>
    <w:rsid w:val="00034D11"/>
    <w:rsid w:val="00034D71"/>
    <w:rsid w:val="00034EB7"/>
    <w:rsid w:val="00035194"/>
    <w:rsid w:val="000354B5"/>
    <w:rsid w:val="00035CB9"/>
    <w:rsid w:val="00036AF4"/>
    <w:rsid w:val="00037514"/>
    <w:rsid w:val="00040287"/>
    <w:rsid w:val="000407B9"/>
    <w:rsid w:val="000414AB"/>
    <w:rsid w:val="00042563"/>
    <w:rsid w:val="00042730"/>
    <w:rsid w:val="00042A4B"/>
    <w:rsid w:val="00043CD9"/>
    <w:rsid w:val="00043D6A"/>
    <w:rsid w:val="00044123"/>
    <w:rsid w:val="00044B74"/>
    <w:rsid w:val="00045609"/>
    <w:rsid w:val="000467D3"/>
    <w:rsid w:val="00046ADB"/>
    <w:rsid w:val="00046C4B"/>
    <w:rsid w:val="00046D27"/>
    <w:rsid w:val="0004769B"/>
    <w:rsid w:val="00047B09"/>
    <w:rsid w:val="00047D0D"/>
    <w:rsid w:val="00047EB7"/>
    <w:rsid w:val="000502F8"/>
    <w:rsid w:val="00050F3C"/>
    <w:rsid w:val="00051305"/>
    <w:rsid w:val="00051BED"/>
    <w:rsid w:val="0005239E"/>
    <w:rsid w:val="00052C30"/>
    <w:rsid w:val="00053399"/>
    <w:rsid w:val="00054226"/>
    <w:rsid w:val="00054FDE"/>
    <w:rsid w:val="000556DD"/>
    <w:rsid w:val="00055F3D"/>
    <w:rsid w:val="000560F5"/>
    <w:rsid w:val="00056954"/>
    <w:rsid w:val="00056B1D"/>
    <w:rsid w:val="00056B8C"/>
    <w:rsid w:val="00057722"/>
    <w:rsid w:val="000577A7"/>
    <w:rsid w:val="00057E49"/>
    <w:rsid w:val="000601CA"/>
    <w:rsid w:val="00060DA3"/>
    <w:rsid w:val="0006149A"/>
    <w:rsid w:val="00061B84"/>
    <w:rsid w:val="00061F19"/>
    <w:rsid w:val="000622CD"/>
    <w:rsid w:val="0006259A"/>
    <w:rsid w:val="00063167"/>
    <w:rsid w:val="0006370B"/>
    <w:rsid w:val="00064B40"/>
    <w:rsid w:val="00064BDC"/>
    <w:rsid w:val="0006505A"/>
    <w:rsid w:val="000653D8"/>
    <w:rsid w:val="00066584"/>
    <w:rsid w:val="00066907"/>
    <w:rsid w:val="00066928"/>
    <w:rsid w:val="0006720E"/>
    <w:rsid w:val="00067A6B"/>
    <w:rsid w:val="00067D6E"/>
    <w:rsid w:val="00070109"/>
    <w:rsid w:val="0007034F"/>
    <w:rsid w:val="000704D8"/>
    <w:rsid w:val="00070B27"/>
    <w:rsid w:val="00070E7F"/>
    <w:rsid w:val="00071034"/>
    <w:rsid w:val="00071098"/>
    <w:rsid w:val="000711FC"/>
    <w:rsid w:val="0007134F"/>
    <w:rsid w:val="00071972"/>
    <w:rsid w:val="00071F8B"/>
    <w:rsid w:val="00072CEF"/>
    <w:rsid w:val="00072DD1"/>
    <w:rsid w:val="00072FAD"/>
    <w:rsid w:val="00073159"/>
    <w:rsid w:val="00073811"/>
    <w:rsid w:val="000739E3"/>
    <w:rsid w:val="00073B47"/>
    <w:rsid w:val="000744E8"/>
    <w:rsid w:val="000750A4"/>
    <w:rsid w:val="00075725"/>
    <w:rsid w:val="00075D73"/>
    <w:rsid w:val="00075F18"/>
    <w:rsid w:val="00076001"/>
    <w:rsid w:val="00076120"/>
    <w:rsid w:val="0007650A"/>
    <w:rsid w:val="00077648"/>
    <w:rsid w:val="00080A20"/>
    <w:rsid w:val="00080B8F"/>
    <w:rsid w:val="0008138E"/>
    <w:rsid w:val="0008143F"/>
    <w:rsid w:val="00081B98"/>
    <w:rsid w:val="000824C3"/>
    <w:rsid w:val="000827B2"/>
    <w:rsid w:val="00083ECB"/>
    <w:rsid w:val="00083F82"/>
    <w:rsid w:val="00084E05"/>
    <w:rsid w:val="00085120"/>
    <w:rsid w:val="000852CE"/>
    <w:rsid w:val="00085B44"/>
    <w:rsid w:val="000870BC"/>
    <w:rsid w:val="000904C3"/>
    <w:rsid w:val="000904CD"/>
    <w:rsid w:val="000909B6"/>
    <w:rsid w:val="0009145E"/>
    <w:rsid w:val="0009185B"/>
    <w:rsid w:val="00091883"/>
    <w:rsid w:val="00091C58"/>
    <w:rsid w:val="00091ECF"/>
    <w:rsid w:val="00091FEB"/>
    <w:rsid w:val="000921A5"/>
    <w:rsid w:val="00092260"/>
    <w:rsid w:val="000927B1"/>
    <w:rsid w:val="0009290C"/>
    <w:rsid w:val="00092C3C"/>
    <w:rsid w:val="00093452"/>
    <w:rsid w:val="00093CA5"/>
    <w:rsid w:val="00093FAD"/>
    <w:rsid w:val="00094441"/>
    <w:rsid w:val="0009493E"/>
    <w:rsid w:val="00094DC5"/>
    <w:rsid w:val="0009506F"/>
    <w:rsid w:val="00095EA9"/>
    <w:rsid w:val="00095EAE"/>
    <w:rsid w:val="00096B18"/>
    <w:rsid w:val="00096C38"/>
    <w:rsid w:val="00096EA4"/>
    <w:rsid w:val="000971EB"/>
    <w:rsid w:val="0009764A"/>
    <w:rsid w:val="00097C75"/>
    <w:rsid w:val="000A1938"/>
    <w:rsid w:val="000A19DD"/>
    <w:rsid w:val="000A1F7E"/>
    <w:rsid w:val="000A2779"/>
    <w:rsid w:val="000A28F6"/>
    <w:rsid w:val="000A2BBC"/>
    <w:rsid w:val="000A3C5B"/>
    <w:rsid w:val="000A4151"/>
    <w:rsid w:val="000A42CE"/>
    <w:rsid w:val="000A44F7"/>
    <w:rsid w:val="000A4A72"/>
    <w:rsid w:val="000A4E41"/>
    <w:rsid w:val="000A502B"/>
    <w:rsid w:val="000A508D"/>
    <w:rsid w:val="000A5BC5"/>
    <w:rsid w:val="000A5CE4"/>
    <w:rsid w:val="000A65FE"/>
    <w:rsid w:val="000A69A3"/>
    <w:rsid w:val="000A72E2"/>
    <w:rsid w:val="000A75BC"/>
    <w:rsid w:val="000A7600"/>
    <w:rsid w:val="000A7AA8"/>
    <w:rsid w:val="000A7D3E"/>
    <w:rsid w:val="000B08B2"/>
    <w:rsid w:val="000B09B5"/>
    <w:rsid w:val="000B0DC1"/>
    <w:rsid w:val="000B1151"/>
    <w:rsid w:val="000B1637"/>
    <w:rsid w:val="000B191B"/>
    <w:rsid w:val="000B1C4A"/>
    <w:rsid w:val="000B207B"/>
    <w:rsid w:val="000B25B0"/>
    <w:rsid w:val="000B27FE"/>
    <w:rsid w:val="000B28BD"/>
    <w:rsid w:val="000B334F"/>
    <w:rsid w:val="000B454D"/>
    <w:rsid w:val="000B4EDE"/>
    <w:rsid w:val="000B4FD3"/>
    <w:rsid w:val="000B5005"/>
    <w:rsid w:val="000B5FFC"/>
    <w:rsid w:val="000B6902"/>
    <w:rsid w:val="000B6A55"/>
    <w:rsid w:val="000B6B83"/>
    <w:rsid w:val="000B6D1B"/>
    <w:rsid w:val="000B7F95"/>
    <w:rsid w:val="000C0F34"/>
    <w:rsid w:val="000C109F"/>
    <w:rsid w:val="000C38B8"/>
    <w:rsid w:val="000C3D79"/>
    <w:rsid w:val="000C4389"/>
    <w:rsid w:val="000C443B"/>
    <w:rsid w:val="000C4EF9"/>
    <w:rsid w:val="000C622B"/>
    <w:rsid w:val="000C699C"/>
    <w:rsid w:val="000C7094"/>
    <w:rsid w:val="000C718D"/>
    <w:rsid w:val="000D00D7"/>
    <w:rsid w:val="000D0A9B"/>
    <w:rsid w:val="000D12EC"/>
    <w:rsid w:val="000D1A19"/>
    <w:rsid w:val="000D24E2"/>
    <w:rsid w:val="000D26E3"/>
    <w:rsid w:val="000D2ADE"/>
    <w:rsid w:val="000D2C62"/>
    <w:rsid w:val="000D30F1"/>
    <w:rsid w:val="000D3386"/>
    <w:rsid w:val="000D3A6D"/>
    <w:rsid w:val="000D57C1"/>
    <w:rsid w:val="000D5884"/>
    <w:rsid w:val="000D5B45"/>
    <w:rsid w:val="000D61FB"/>
    <w:rsid w:val="000D6B9F"/>
    <w:rsid w:val="000D6BD8"/>
    <w:rsid w:val="000D714D"/>
    <w:rsid w:val="000D7271"/>
    <w:rsid w:val="000D7490"/>
    <w:rsid w:val="000E12C3"/>
    <w:rsid w:val="000E1683"/>
    <w:rsid w:val="000E16ED"/>
    <w:rsid w:val="000E190F"/>
    <w:rsid w:val="000E1CA9"/>
    <w:rsid w:val="000E291B"/>
    <w:rsid w:val="000E3100"/>
    <w:rsid w:val="000E3396"/>
    <w:rsid w:val="000E33CD"/>
    <w:rsid w:val="000E3476"/>
    <w:rsid w:val="000E3E27"/>
    <w:rsid w:val="000E4024"/>
    <w:rsid w:val="000E50BC"/>
    <w:rsid w:val="000E5172"/>
    <w:rsid w:val="000E5F24"/>
    <w:rsid w:val="000E6170"/>
    <w:rsid w:val="000E6E9D"/>
    <w:rsid w:val="000E7373"/>
    <w:rsid w:val="000F017E"/>
    <w:rsid w:val="000F1643"/>
    <w:rsid w:val="000F1928"/>
    <w:rsid w:val="000F193F"/>
    <w:rsid w:val="000F1AED"/>
    <w:rsid w:val="000F32E9"/>
    <w:rsid w:val="000F42D9"/>
    <w:rsid w:val="000F43BA"/>
    <w:rsid w:val="000F4B0B"/>
    <w:rsid w:val="000F6453"/>
    <w:rsid w:val="000F6E0D"/>
    <w:rsid w:val="000F73E1"/>
    <w:rsid w:val="000F76C4"/>
    <w:rsid w:val="00100505"/>
    <w:rsid w:val="00100870"/>
    <w:rsid w:val="00101E83"/>
    <w:rsid w:val="00102D9B"/>
    <w:rsid w:val="00102F47"/>
    <w:rsid w:val="00102FFA"/>
    <w:rsid w:val="00103708"/>
    <w:rsid w:val="00104758"/>
    <w:rsid w:val="001050F7"/>
    <w:rsid w:val="00105447"/>
    <w:rsid w:val="0010598F"/>
    <w:rsid w:val="00106638"/>
    <w:rsid w:val="00106A93"/>
    <w:rsid w:val="00106C8B"/>
    <w:rsid w:val="00107014"/>
    <w:rsid w:val="0010737E"/>
    <w:rsid w:val="00107C55"/>
    <w:rsid w:val="0011023D"/>
    <w:rsid w:val="00110B59"/>
    <w:rsid w:val="001111E4"/>
    <w:rsid w:val="0011151C"/>
    <w:rsid w:val="00112272"/>
    <w:rsid w:val="001122C5"/>
    <w:rsid w:val="00112DF7"/>
    <w:rsid w:val="001145A9"/>
    <w:rsid w:val="00115214"/>
    <w:rsid w:val="00115A21"/>
    <w:rsid w:val="00115F62"/>
    <w:rsid w:val="00117947"/>
    <w:rsid w:val="001207D1"/>
    <w:rsid w:val="00120847"/>
    <w:rsid w:val="00120E9E"/>
    <w:rsid w:val="0012137B"/>
    <w:rsid w:val="001215EB"/>
    <w:rsid w:val="00121B4E"/>
    <w:rsid w:val="00121D21"/>
    <w:rsid w:val="00121DB9"/>
    <w:rsid w:val="001224B6"/>
    <w:rsid w:val="001240C6"/>
    <w:rsid w:val="00124338"/>
    <w:rsid w:val="00124535"/>
    <w:rsid w:val="0012494C"/>
    <w:rsid w:val="00124B02"/>
    <w:rsid w:val="00124DA3"/>
    <w:rsid w:val="00125A55"/>
    <w:rsid w:val="001260EB"/>
    <w:rsid w:val="001265E0"/>
    <w:rsid w:val="00126873"/>
    <w:rsid w:val="00126C8E"/>
    <w:rsid w:val="00126F99"/>
    <w:rsid w:val="00127149"/>
    <w:rsid w:val="001275DE"/>
    <w:rsid w:val="00130088"/>
    <w:rsid w:val="0013026F"/>
    <w:rsid w:val="00130B83"/>
    <w:rsid w:val="00130F32"/>
    <w:rsid w:val="00131144"/>
    <w:rsid w:val="00131E4D"/>
    <w:rsid w:val="001325DD"/>
    <w:rsid w:val="00133176"/>
    <w:rsid w:val="00133CA9"/>
    <w:rsid w:val="00133D3F"/>
    <w:rsid w:val="0013441C"/>
    <w:rsid w:val="001355C8"/>
    <w:rsid w:val="00135BB0"/>
    <w:rsid w:val="00135E38"/>
    <w:rsid w:val="00136645"/>
    <w:rsid w:val="00136B43"/>
    <w:rsid w:val="00136EA9"/>
    <w:rsid w:val="001371C7"/>
    <w:rsid w:val="001379D3"/>
    <w:rsid w:val="00140269"/>
    <w:rsid w:val="00140A56"/>
    <w:rsid w:val="00140D94"/>
    <w:rsid w:val="001413EA"/>
    <w:rsid w:val="001424B5"/>
    <w:rsid w:val="00142D15"/>
    <w:rsid w:val="001432BF"/>
    <w:rsid w:val="0014431E"/>
    <w:rsid w:val="001443D1"/>
    <w:rsid w:val="00144D05"/>
    <w:rsid w:val="00145BA6"/>
    <w:rsid w:val="00145F71"/>
    <w:rsid w:val="00146173"/>
    <w:rsid w:val="001463F4"/>
    <w:rsid w:val="00146F66"/>
    <w:rsid w:val="0014705A"/>
    <w:rsid w:val="00147211"/>
    <w:rsid w:val="00147303"/>
    <w:rsid w:val="00147740"/>
    <w:rsid w:val="00150351"/>
    <w:rsid w:val="001505F1"/>
    <w:rsid w:val="0015096D"/>
    <w:rsid w:val="00150AC6"/>
    <w:rsid w:val="001512E8"/>
    <w:rsid w:val="00152DC2"/>
    <w:rsid w:val="00153E49"/>
    <w:rsid w:val="00154077"/>
    <w:rsid w:val="0015433A"/>
    <w:rsid w:val="00155EF7"/>
    <w:rsid w:val="00156474"/>
    <w:rsid w:val="00156D2A"/>
    <w:rsid w:val="00156D67"/>
    <w:rsid w:val="00157860"/>
    <w:rsid w:val="00160912"/>
    <w:rsid w:val="00160A0B"/>
    <w:rsid w:val="001614AB"/>
    <w:rsid w:val="001619E9"/>
    <w:rsid w:val="00162E70"/>
    <w:rsid w:val="00162F08"/>
    <w:rsid w:val="001631F1"/>
    <w:rsid w:val="001637B0"/>
    <w:rsid w:val="001637C4"/>
    <w:rsid w:val="0016497F"/>
    <w:rsid w:val="00164BD2"/>
    <w:rsid w:val="00165361"/>
    <w:rsid w:val="00165C8D"/>
    <w:rsid w:val="001669A5"/>
    <w:rsid w:val="00166BE6"/>
    <w:rsid w:val="00166F86"/>
    <w:rsid w:val="001670A7"/>
    <w:rsid w:val="001672B6"/>
    <w:rsid w:val="00170BDF"/>
    <w:rsid w:val="00171A96"/>
    <w:rsid w:val="00172849"/>
    <w:rsid w:val="00172C03"/>
    <w:rsid w:val="00173645"/>
    <w:rsid w:val="001736B3"/>
    <w:rsid w:val="00173C0A"/>
    <w:rsid w:val="00175205"/>
    <w:rsid w:val="00175F79"/>
    <w:rsid w:val="001761E7"/>
    <w:rsid w:val="00176886"/>
    <w:rsid w:val="0017720E"/>
    <w:rsid w:val="0017754F"/>
    <w:rsid w:val="0017785B"/>
    <w:rsid w:val="00177A49"/>
    <w:rsid w:val="00180B8C"/>
    <w:rsid w:val="001813C2"/>
    <w:rsid w:val="001821D3"/>
    <w:rsid w:val="0018220A"/>
    <w:rsid w:val="001838D3"/>
    <w:rsid w:val="001839E3"/>
    <w:rsid w:val="00183A7C"/>
    <w:rsid w:val="0018424A"/>
    <w:rsid w:val="001845E4"/>
    <w:rsid w:val="0018460E"/>
    <w:rsid w:val="0018468C"/>
    <w:rsid w:val="00185126"/>
    <w:rsid w:val="0018528B"/>
    <w:rsid w:val="001858C5"/>
    <w:rsid w:val="00185A75"/>
    <w:rsid w:val="00185DEE"/>
    <w:rsid w:val="00186EB8"/>
    <w:rsid w:val="00187A87"/>
    <w:rsid w:val="00187EBC"/>
    <w:rsid w:val="00190730"/>
    <w:rsid w:val="0019165A"/>
    <w:rsid w:val="00191F5D"/>
    <w:rsid w:val="001923BC"/>
    <w:rsid w:val="0019250A"/>
    <w:rsid w:val="001926AA"/>
    <w:rsid w:val="00192B97"/>
    <w:rsid w:val="00192CB0"/>
    <w:rsid w:val="00193725"/>
    <w:rsid w:val="001938E5"/>
    <w:rsid w:val="00195611"/>
    <w:rsid w:val="00195790"/>
    <w:rsid w:val="00195B60"/>
    <w:rsid w:val="00195E8D"/>
    <w:rsid w:val="00195F43"/>
    <w:rsid w:val="001968FC"/>
    <w:rsid w:val="0019693E"/>
    <w:rsid w:val="00196BF7"/>
    <w:rsid w:val="00196C13"/>
    <w:rsid w:val="0019774E"/>
    <w:rsid w:val="001979CC"/>
    <w:rsid w:val="001A0519"/>
    <w:rsid w:val="001A0700"/>
    <w:rsid w:val="001A0789"/>
    <w:rsid w:val="001A15C6"/>
    <w:rsid w:val="001A16D5"/>
    <w:rsid w:val="001A1CE0"/>
    <w:rsid w:val="001A3844"/>
    <w:rsid w:val="001A45F2"/>
    <w:rsid w:val="001A497E"/>
    <w:rsid w:val="001A5A9D"/>
    <w:rsid w:val="001A5E22"/>
    <w:rsid w:val="001A609F"/>
    <w:rsid w:val="001A6889"/>
    <w:rsid w:val="001A68E1"/>
    <w:rsid w:val="001A6D5B"/>
    <w:rsid w:val="001A6F57"/>
    <w:rsid w:val="001A73A9"/>
    <w:rsid w:val="001A7690"/>
    <w:rsid w:val="001B0884"/>
    <w:rsid w:val="001B1471"/>
    <w:rsid w:val="001B160F"/>
    <w:rsid w:val="001B2CFA"/>
    <w:rsid w:val="001B3EF3"/>
    <w:rsid w:val="001B456F"/>
    <w:rsid w:val="001B4821"/>
    <w:rsid w:val="001B57ED"/>
    <w:rsid w:val="001B6139"/>
    <w:rsid w:val="001B76E1"/>
    <w:rsid w:val="001C02C0"/>
    <w:rsid w:val="001C05BA"/>
    <w:rsid w:val="001C0682"/>
    <w:rsid w:val="001C088A"/>
    <w:rsid w:val="001C08BB"/>
    <w:rsid w:val="001C0C5A"/>
    <w:rsid w:val="001C0C9B"/>
    <w:rsid w:val="001C17AE"/>
    <w:rsid w:val="001C2081"/>
    <w:rsid w:val="001C29F7"/>
    <w:rsid w:val="001C3185"/>
    <w:rsid w:val="001C3AE0"/>
    <w:rsid w:val="001C4586"/>
    <w:rsid w:val="001C46D1"/>
    <w:rsid w:val="001C48C2"/>
    <w:rsid w:val="001C52DE"/>
    <w:rsid w:val="001C5403"/>
    <w:rsid w:val="001C591A"/>
    <w:rsid w:val="001C67FB"/>
    <w:rsid w:val="001C779A"/>
    <w:rsid w:val="001C7C4F"/>
    <w:rsid w:val="001D0228"/>
    <w:rsid w:val="001D0536"/>
    <w:rsid w:val="001D0CC1"/>
    <w:rsid w:val="001D1784"/>
    <w:rsid w:val="001D1C39"/>
    <w:rsid w:val="001D20D2"/>
    <w:rsid w:val="001D2530"/>
    <w:rsid w:val="001D26F8"/>
    <w:rsid w:val="001D289C"/>
    <w:rsid w:val="001D2BCF"/>
    <w:rsid w:val="001D30D0"/>
    <w:rsid w:val="001D3335"/>
    <w:rsid w:val="001D3D63"/>
    <w:rsid w:val="001D4489"/>
    <w:rsid w:val="001D4FF6"/>
    <w:rsid w:val="001D5349"/>
    <w:rsid w:val="001D5903"/>
    <w:rsid w:val="001D655A"/>
    <w:rsid w:val="001D6D45"/>
    <w:rsid w:val="001D7717"/>
    <w:rsid w:val="001E0093"/>
    <w:rsid w:val="001E084F"/>
    <w:rsid w:val="001E0863"/>
    <w:rsid w:val="001E0ADC"/>
    <w:rsid w:val="001E0B04"/>
    <w:rsid w:val="001E0C0C"/>
    <w:rsid w:val="001E1FA8"/>
    <w:rsid w:val="001E31E4"/>
    <w:rsid w:val="001E324E"/>
    <w:rsid w:val="001E33DA"/>
    <w:rsid w:val="001E3A75"/>
    <w:rsid w:val="001E4273"/>
    <w:rsid w:val="001E4A74"/>
    <w:rsid w:val="001E4CFA"/>
    <w:rsid w:val="001E5085"/>
    <w:rsid w:val="001E519C"/>
    <w:rsid w:val="001E6035"/>
    <w:rsid w:val="001E61BA"/>
    <w:rsid w:val="001E6587"/>
    <w:rsid w:val="001E6C0D"/>
    <w:rsid w:val="001E721A"/>
    <w:rsid w:val="001E7B1E"/>
    <w:rsid w:val="001F02C7"/>
    <w:rsid w:val="001F1044"/>
    <w:rsid w:val="001F1AE5"/>
    <w:rsid w:val="001F23BA"/>
    <w:rsid w:val="001F2E49"/>
    <w:rsid w:val="001F4762"/>
    <w:rsid w:val="001F490A"/>
    <w:rsid w:val="001F5142"/>
    <w:rsid w:val="001F5263"/>
    <w:rsid w:val="001F530F"/>
    <w:rsid w:val="001F5472"/>
    <w:rsid w:val="001F5E61"/>
    <w:rsid w:val="001F613C"/>
    <w:rsid w:val="001F6EBD"/>
    <w:rsid w:val="001F7204"/>
    <w:rsid w:val="001F72C8"/>
    <w:rsid w:val="001F7B6F"/>
    <w:rsid w:val="001F7E2F"/>
    <w:rsid w:val="00200227"/>
    <w:rsid w:val="00201AE5"/>
    <w:rsid w:val="00201C9B"/>
    <w:rsid w:val="00201ED3"/>
    <w:rsid w:val="00202303"/>
    <w:rsid w:val="00202567"/>
    <w:rsid w:val="00202D1D"/>
    <w:rsid w:val="00202F89"/>
    <w:rsid w:val="00203BDF"/>
    <w:rsid w:val="00204E98"/>
    <w:rsid w:val="00205254"/>
    <w:rsid w:val="0020531D"/>
    <w:rsid w:val="00205828"/>
    <w:rsid w:val="00206B55"/>
    <w:rsid w:val="00207901"/>
    <w:rsid w:val="002100EA"/>
    <w:rsid w:val="0021026C"/>
    <w:rsid w:val="002110F9"/>
    <w:rsid w:val="00211FBF"/>
    <w:rsid w:val="0021216F"/>
    <w:rsid w:val="0021274F"/>
    <w:rsid w:val="0021288C"/>
    <w:rsid w:val="00213606"/>
    <w:rsid w:val="002136E5"/>
    <w:rsid w:val="00213955"/>
    <w:rsid w:val="002146F8"/>
    <w:rsid w:val="002149A0"/>
    <w:rsid w:val="00214B96"/>
    <w:rsid w:val="00214DEE"/>
    <w:rsid w:val="002170DD"/>
    <w:rsid w:val="002209A7"/>
    <w:rsid w:val="002212A0"/>
    <w:rsid w:val="002212E3"/>
    <w:rsid w:val="002223FD"/>
    <w:rsid w:val="0022279A"/>
    <w:rsid w:val="00222A36"/>
    <w:rsid w:val="00222B62"/>
    <w:rsid w:val="00222E05"/>
    <w:rsid w:val="00222FFB"/>
    <w:rsid w:val="00223153"/>
    <w:rsid w:val="00224094"/>
    <w:rsid w:val="0022494B"/>
    <w:rsid w:val="00224C34"/>
    <w:rsid w:val="00225C6A"/>
    <w:rsid w:val="00225CCB"/>
    <w:rsid w:val="00226420"/>
    <w:rsid w:val="00226C80"/>
    <w:rsid w:val="00227AC0"/>
    <w:rsid w:val="00230180"/>
    <w:rsid w:val="00230DB5"/>
    <w:rsid w:val="00230F1F"/>
    <w:rsid w:val="002314A0"/>
    <w:rsid w:val="002315F4"/>
    <w:rsid w:val="002317DE"/>
    <w:rsid w:val="002319EA"/>
    <w:rsid w:val="00231A19"/>
    <w:rsid w:val="00231DD0"/>
    <w:rsid w:val="002322A6"/>
    <w:rsid w:val="00232831"/>
    <w:rsid w:val="0023399E"/>
    <w:rsid w:val="002345C5"/>
    <w:rsid w:val="00235629"/>
    <w:rsid w:val="00235B75"/>
    <w:rsid w:val="00235FA8"/>
    <w:rsid w:val="00237D5E"/>
    <w:rsid w:val="00240BC2"/>
    <w:rsid w:val="00240BDD"/>
    <w:rsid w:val="00240CA0"/>
    <w:rsid w:val="00240EDD"/>
    <w:rsid w:val="002414D8"/>
    <w:rsid w:val="002426EB"/>
    <w:rsid w:val="002429FD"/>
    <w:rsid w:val="002432A4"/>
    <w:rsid w:val="00243C51"/>
    <w:rsid w:val="002440D6"/>
    <w:rsid w:val="00244224"/>
    <w:rsid w:val="00245885"/>
    <w:rsid w:val="0024595B"/>
    <w:rsid w:val="0024638F"/>
    <w:rsid w:val="00246607"/>
    <w:rsid w:val="00246F33"/>
    <w:rsid w:val="00246F9E"/>
    <w:rsid w:val="002470E5"/>
    <w:rsid w:val="0024720C"/>
    <w:rsid w:val="002472D2"/>
    <w:rsid w:val="002472EA"/>
    <w:rsid w:val="0025009E"/>
    <w:rsid w:val="002500D8"/>
    <w:rsid w:val="002500FB"/>
    <w:rsid w:val="0025017C"/>
    <w:rsid w:val="0025071B"/>
    <w:rsid w:val="00250F14"/>
    <w:rsid w:val="00251003"/>
    <w:rsid w:val="002511E4"/>
    <w:rsid w:val="002513AF"/>
    <w:rsid w:val="00251A5F"/>
    <w:rsid w:val="00253075"/>
    <w:rsid w:val="0025330B"/>
    <w:rsid w:val="00253941"/>
    <w:rsid w:val="00253E7F"/>
    <w:rsid w:val="00253FC8"/>
    <w:rsid w:val="0025452C"/>
    <w:rsid w:val="00254586"/>
    <w:rsid w:val="00254C22"/>
    <w:rsid w:val="00255920"/>
    <w:rsid w:val="00256191"/>
    <w:rsid w:val="00256907"/>
    <w:rsid w:val="00256A4F"/>
    <w:rsid w:val="00256D28"/>
    <w:rsid w:val="00256DF3"/>
    <w:rsid w:val="002573E2"/>
    <w:rsid w:val="0025753E"/>
    <w:rsid w:val="00257C93"/>
    <w:rsid w:val="002602C7"/>
    <w:rsid w:val="002605EC"/>
    <w:rsid w:val="002607C0"/>
    <w:rsid w:val="00261391"/>
    <w:rsid w:val="00262421"/>
    <w:rsid w:val="00262540"/>
    <w:rsid w:val="00262C37"/>
    <w:rsid w:val="00263642"/>
    <w:rsid w:val="00264CB8"/>
    <w:rsid w:val="00264CC0"/>
    <w:rsid w:val="00264E02"/>
    <w:rsid w:val="00266BCD"/>
    <w:rsid w:val="00266D5E"/>
    <w:rsid w:val="002674F6"/>
    <w:rsid w:val="002676E6"/>
    <w:rsid w:val="00270CD1"/>
    <w:rsid w:val="00271497"/>
    <w:rsid w:val="00272866"/>
    <w:rsid w:val="00273472"/>
    <w:rsid w:val="00273507"/>
    <w:rsid w:val="00274AEC"/>
    <w:rsid w:val="00275518"/>
    <w:rsid w:val="00275654"/>
    <w:rsid w:val="00275ADD"/>
    <w:rsid w:val="0027627C"/>
    <w:rsid w:val="00276E6F"/>
    <w:rsid w:val="002770C8"/>
    <w:rsid w:val="0027710E"/>
    <w:rsid w:val="002771FA"/>
    <w:rsid w:val="00280000"/>
    <w:rsid w:val="002803A9"/>
    <w:rsid w:val="0028056A"/>
    <w:rsid w:val="0028141D"/>
    <w:rsid w:val="002816ED"/>
    <w:rsid w:val="00281A35"/>
    <w:rsid w:val="00281B2C"/>
    <w:rsid w:val="00281D33"/>
    <w:rsid w:val="00281D78"/>
    <w:rsid w:val="002821F4"/>
    <w:rsid w:val="00282718"/>
    <w:rsid w:val="00282DCE"/>
    <w:rsid w:val="0028355D"/>
    <w:rsid w:val="0028395E"/>
    <w:rsid w:val="00283AF8"/>
    <w:rsid w:val="00286439"/>
    <w:rsid w:val="002865F9"/>
    <w:rsid w:val="00286B10"/>
    <w:rsid w:val="00287216"/>
    <w:rsid w:val="002907B9"/>
    <w:rsid w:val="002910CE"/>
    <w:rsid w:val="00291554"/>
    <w:rsid w:val="00291B81"/>
    <w:rsid w:val="00292390"/>
    <w:rsid w:val="00292EA5"/>
    <w:rsid w:val="00293915"/>
    <w:rsid w:val="002939CF"/>
    <w:rsid w:val="00293B19"/>
    <w:rsid w:val="00293B5D"/>
    <w:rsid w:val="0029402A"/>
    <w:rsid w:val="0029417F"/>
    <w:rsid w:val="00294DBE"/>
    <w:rsid w:val="00295078"/>
    <w:rsid w:val="00296625"/>
    <w:rsid w:val="00296B95"/>
    <w:rsid w:val="0029755D"/>
    <w:rsid w:val="0029766B"/>
    <w:rsid w:val="002A0199"/>
    <w:rsid w:val="002A02D3"/>
    <w:rsid w:val="002A0C7D"/>
    <w:rsid w:val="002A0D78"/>
    <w:rsid w:val="002A1BD7"/>
    <w:rsid w:val="002A2066"/>
    <w:rsid w:val="002A27DD"/>
    <w:rsid w:val="002A28AB"/>
    <w:rsid w:val="002A2D71"/>
    <w:rsid w:val="002A3B37"/>
    <w:rsid w:val="002A4155"/>
    <w:rsid w:val="002A4269"/>
    <w:rsid w:val="002A46B9"/>
    <w:rsid w:val="002A4BAD"/>
    <w:rsid w:val="002A5206"/>
    <w:rsid w:val="002A5273"/>
    <w:rsid w:val="002A5581"/>
    <w:rsid w:val="002A5649"/>
    <w:rsid w:val="002A590C"/>
    <w:rsid w:val="002A6439"/>
    <w:rsid w:val="002B1090"/>
    <w:rsid w:val="002B14D3"/>
    <w:rsid w:val="002B1E28"/>
    <w:rsid w:val="002B30EE"/>
    <w:rsid w:val="002B31F1"/>
    <w:rsid w:val="002B39E6"/>
    <w:rsid w:val="002B43A8"/>
    <w:rsid w:val="002B4682"/>
    <w:rsid w:val="002B59C6"/>
    <w:rsid w:val="002B6095"/>
    <w:rsid w:val="002B6328"/>
    <w:rsid w:val="002B66E1"/>
    <w:rsid w:val="002B7BC6"/>
    <w:rsid w:val="002C0201"/>
    <w:rsid w:val="002C02F1"/>
    <w:rsid w:val="002C04B6"/>
    <w:rsid w:val="002C06A5"/>
    <w:rsid w:val="002C1062"/>
    <w:rsid w:val="002C139E"/>
    <w:rsid w:val="002C1BB5"/>
    <w:rsid w:val="002C30F8"/>
    <w:rsid w:val="002C3817"/>
    <w:rsid w:val="002C3A88"/>
    <w:rsid w:val="002C5B03"/>
    <w:rsid w:val="002C5ED7"/>
    <w:rsid w:val="002C5F36"/>
    <w:rsid w:val="002C6875"/>
    <w:rsid w:val="002C70E7"/>
    <w:rsid w:val="002C78B1"/>
    <w:rsid w:val="002D021E"/>
    <w:rsid w:val="002D029A"/>
    <w:rsid w:val="002D10DF"/>
    <w:rsid w:val="002D164D"/>
    <w:rsid w:val="002D1D30"/>
    <w:rsid w:val="002D2A66"/>
    <w:rsid w:val="002D2C03"/>
    <w:rsid w:val="002D35C8"/>
    <w:rsid w:val="002D37B0"/>
    <w:rsid w:val="002D3BB7"/>
    <w:rsid w:val="002D519E"/>
    <w:rsid w:val="002D5717"/>
    <w:rsid w:val="002D5EF3"/>
    <w:rsid w:val="002D6247"/>
    <w:rsid w:val="002D6774"/>
    <w:rsid w:val="002D69D6"/>
    <w:rsid w:val="002E0320"/>
    <w:rsid w:val="002E0716"/>
    <w:rsid w:val="002E0EC0"/>
    <w:rsid w:val="002E1BA0"/>
    <w:rsid w:val="002E31E3"/>
    <w:rsid w:val="002E387F"/>
    <w:rsid w:val="002E3A37"/>
    <w:rsid w:val="002E448A"/>
    <w:rsid w:val="002E457E"/>
    <w:rsid w:val="002E46EE"/>
    <w:rsid w:val="002E5164"/>
    <w:rsid w:val="002E540C"/>
    <w:rsid w:val="002E5731"/>
    <w:rsid w:val="002E6387"/>
    <w:rsid w:val="002E6F1A"/>
    <w:rsid w:val="002E7A91"/>
    <w:rsid w:val="002F055B"/>
    <w:rsid w:val="002F07AB"/>
    <w:rsid w:val="002F0FA0"/>
    <w:rsid w:val="002F1249"/>
    <w:rsid w:val="002F153D"/>
    <w:rsid w:val="002F170F"/>
    <w:rsid w:val="002F2E54"/>
    <w:rsid w:val="002F3886"/>
    <w:rsid w:val="002F393D"/>
    <w:rsid w:val="002F3D57"/>
    <w:rsid w:val="002F3DA8"/>
    <w:rsid w:val="002F4818"/>
    <w:rsid w:val="002F49FE"/>
    <w:rsid w:val="002F4A8D"/>
    <w:rsid w:val="002F6068"/>
    <w:rsid w:val="002F72CA"/>
    <w:rsid w:val="002F7A9E"/>
    <w:rsid w:val="00301531"/>
    <w:rsid w:val="003017F9"/>
    <w:rsid w:val="00301BEF"/>
    <w:rsid w:val="00301F80"/>
    <w:rsid w:val="00302222"/>
    <w:rsid w:val="00302710"/>
    <w:rsid w:val="0030286F"/>
    <w:rsid w:val="0030299E"/>
    <w:rsid w:val="00302BA2"/>
    <w:rsid w:val="00302E0C"/>
    <w:rsid w:val="00302F2A"/>
    <w:rsid w:val="00303296"/>
    <w:rsid w:val="0030351B"/>
    <w:rsid w:val="00303E81"/>
    <w:rsid w:val="00303E9F"/>
    <w:rsid w:val="00303F03"/>
    <w:rsid w:val="00303FE0"/>
    <w:rsid w:val="003041C5"/>
    <w:rsid w:val="0030450B"/>
    <w:rsid w:val="003049B3"/>
    <w:rsid w:val="00304D8E"/>
    <w:rsid w:val="00304D96"/>
    <w:rsid w:val="0030514E"/>
    <w:rsid w:val="003058BF"/>
    <w:rsid w:val="00306719"/>
    <w:rsid w:val="003069DF"/>
    <w:rsid w:val="00306E25"/>
    <w:rsid w:val="003070DB"/>
    <w:rsid w:val="003071CB"/>
    <w:rsid w:val="00307980"/>
    <w:rsid w:val="00307CD0"/>
    <w:rsid w:val="00307E12"/>
    <w:rsid w:val="00310221"/>
    <w:rsid w:val="00310528"/>
    <w:rsid w:val="00311444"/>
    <w:rsid w:val="003118FA"/>
    <w:rsid w:val="00311DF3"/>
    <w:rsid w:val="003128AE"/>
    <w:rsid w:val="00312B69"/>
    <w:rsid w:val="00312ED9"/>
    <w:rsid w:val="00313071"/>
    <w:rsid w:val="003131F2"/>
    <w:rsid w:val="00313336"/>
    <w:rsid w:val="00313F32"/>
    <w:rsid w:val="00314EC7"/>
    <w:rsid w:val="00315190"/>
    <w:rsid w:val="003158E6"/>
    <w:rsid w:val="00315ED0"/>
    <w:rsid w:val="00315FA2"/>
    <w:rsid w:val="00316650"/>
    <w:rsid w:val="0031731D"/>
    <w:rsid w:val="003173A1"/>
    <w:rsid w:val="00317539"/>
    <w:rsid w:val="00320700"/>
    <w:rsid w:val="00320BD5"/>
    <w:rsid w:val="00321160"/>
    <w:rsid w:val="0032121D"/>
    <w:rsid w:val="00321ACC"/>
    <w:rsid w:val="003227B0"/>
    <w:rsid w:val="003238D2"/>
    <w:rsid w:val="0032393B"/>
    <w:rsid w:val="00324365"/>
    <w:rsid w:val="003246CB"/>
    <w:rsid w:val="00324E9E"/>
    <w:rsid w:val="00325197"/>
    <w:rsid w:val="00325455"/>
    <w:rsid w:val="003257BD"/>
    <w:rsid w:val="003259E7"/>
    <w:rsid w:val="003262D9"/>
    <w:rsid w:val="00326628"/>
    <w:rsid w:val="00326A76"/>
    <w:rsid w:val="00327CF1"/>
    <w:rsid w:val="00327DE1"/>
    <w:rsid w:val="0033051E"/>
    <w:rsid w:val="003314F5"/>
    <w:rsid w:val="00331838"/>
    <w:rsid w:val="00331DB2"/>
    <w:rsid w:val="00331EA8"/>
    <w:rsid w:val="00332089"/>
    <w:rsid w:val="003322BF"/>
    <w:rsid w:val="00334206"/>
    <w:rsid w:val="00334607"/>
    <w:rsid w:val="00335083"/>
    <w:rsid w:val="00335305"/>
    <w:rsid w:val="003356D3"/>
    <w:rsid w:val="003366A2"/>
    <w:rsid w:val="00337B6C"/>
    <w:rsid w:val="0034007F"/>
    <w:rsid w:val="00340AA6"/>
    <w:rsid w:val="00340BDC"/>
    <w:rsid w:val="00341899"/>
    <w:rsid w:val="00342320"/>
    <w:rsid w:val="0034251C"/>
    <w:rsid w:val="00343053"/>
    <w:rsid w:val="00343138"/>
    <w:rsid w:val="003438BD"/>
    <w:rsid w:val="003439BF"/>
    <w:rsid w:val="00344009"/>
    <w:rsid w:val="00344FA2"/>
    <w:rsid w:val="003457DF"/>
    <w:rsid w:val="003464B0"/>
    <w:rsid w:val="003466E0"/>
    <w:rsid w:val="00346AA8"/>
    <w:rsid w:val="00346E20"/>
    <w:rsid w:val="00347039"/>
    <w:rsid w:val="00347199"/>
    <w:rsid w:val="0034772B"/>
    <w:rsid w:val="00347D79"/>
    <w:rsid w:val="00347E9E"/>
    <w:rsid w:val="00347EBE"/>
    <w:rsid w:val="00351FCC"/>
    <w:rsid w:val="003521A7"/>
    <w:rsid w:val="0035221F"/>
    <w:rsid w:val="0035290A"/>
    <w:rsid w:val="00353322"/>
    <w:rsid w:val="00353436"/>
    <w:rsid w:val="0035427A"/>
    <w:rsid w:val="003552C0"/>
    <w:rsid w:val="00355770"/>
    <w:rsid w:val="0035578C"/>
    <w:rsid w:val="00355D88"/>
    <w:rsid w:val="0035617D"/>
    <w:rsid w:val="0035640F"/>
    <w:rsid w:val="00356B0B"/>
    <w:rsid w:val="00356BBA"/>
    <w:rsid w:val="0035727D"/>
    <w:rsid w:val="0036013A"/>
    <w:rsid w:val="0036014E"/>
    <w:rsid w:val="00360A02"/>
    <w:rsid w:val="00360D6E"/>
    <w:rsid w:val="00360F94"/>
    <w:rsid w:val="00362007"/>
    <w:rsid w:val="00362088"/>
    <w:rsid w:val="003620E1"/>
    <w:rsid w:val="00363270"/>
    <w:rsid w:val="00364C64"/>
    <w:rsid w:val="00364ECE"/>
    <w:rsid w:val="003651AE"/>
    <w:rsid w:val="00366CE9"/>
    <w:rsid w:val="0037042E"/>
    <w:rsid w:val="00370728"/>
    <w:rsid w:val="0037094A"/>
    <w:rsid w:val="00370A7D"/>
    <w:rsid w:val="00370DC0"/>
    <w:rsid w:val="0037187F"/>
    <w:rsid w:val="00372482"/>
    <w:rsid w:val="00372981"/>
    <w:rsid w:val="003737A0"/>
    <w:rsid w:val="00373A03"/>
    <w:rsid w:val="0037477F"/>
    <w:rsid w:val="003749EE"/>
    <w:rsid w:val="003757C7"/>
    <w:rsid w:val="00375D3A"/>
    <w:rsid w:val="00375FDF"/>
    <w:rsid w:val="0037602E"/>
    <w:rsid w:val="003766C0"/>
    <w:rsid w:val="0037676F"/>
    <w:rsid w:val="00376939"/>
    <w:rsid w:val="003769D9"/>
    <w:rsid w:val="003776BE"/>
    <w:rsid w:val="00377B4F"/>
    <w:rsid w:val="00377CFD"/>
    <w:rsid w:val="00380392"/>
    <w:rsid w:val="003804EB"/>
    <w:rsid w:val="0038117F"/>
    <w:rsid w:val="0038174E"/>
    <w:rsid w:val="00381921"/>
    <w:rsid w:val="0038198D"/>
    <w:rsid w:val="00381AF3"/>
    <w:rsid w:val="00381F25"/>
    <w:rsid w:val="00383358"/>
    <w:rsid w:val="00383934"/>
    <w:rsid w:val="00383B75"/>
    <w:rsid w:val="00383BE1"/>
    <w:rsid w:val="00383C6E"/>
    <w:rsid w:val="00383F43"/>
    <w:rsid w:val="00384098"/>
    <w:rsid w:val="003843AF"/>
    <w:rsid w:val="0038497F"/>
    <w:rsid w:val="00384989"/>
    <w:rsid w:val="00385FE9"/>
    <w:rsid w:val="00386C51"/>
    <w:rsid w:val="00387149"/>
    <w:rsid w:val="0038717C"/>
    <w:rsid w:val="003905D9"/>
    <w:rsid w:val="003917E8"/>
    <w:rsid w:val="00391B61"/>
    <w:rsid w:val="00392521"/>
    <w:rsid w:val="003933A7"/>
    <w:rsid w:val="00393A8D"/>
    <w:rsid w:val="00394735"/>
    <w:rsid w:val="003957EE"/>
    <w:rsid w:val="00395954"/>
    <w:rsid w:val="00396ECA"/>
    <w:rsid w:val="003972BC"/>
    <w:rsid w:val="00397447"/>
    <w:rsid w:val="00397599"/>
    <w:rsid w:val="00397667"/>
    <w:rsid w:val="00397732"/>
    <w:rsid w:val="003A00C5"/>
    <w:rsid w:val="003A0EC8"/>
    <w:rsid w:val="003A0FF0"/>
    <w:rsid w:val="003A10B1"/>
    <w:rsid w:val="003A129E"/>
    <w:rsid w:val="003A1A3C"/>
    <w:rsid w:val="003A27D9"/>
    <w:rsid w:val="003A2D71"/>
    <w:rsid w:val="003A3511"/>
    <w:rsid w:val="003A3630"/>
    <w:rsid w:val="003A37D6"/>
    <w:rsid w:val="003A3E91"/>
    <w:rsid w:val="003A403F"/>
    <w:rsid w:val="003A4C6E"/>
    <w:rsid w:val="003A4D42"/>
    <w:rsid w:val="003A5A32"/>
    <w:rsid w:val="003A6DAB"/>
    <w:rsid w:val="003A6E6C"/>
    <w:rsid w:val="003A7497"/>
    <w:rsid w:val="003A775D"/>
    <w:rsid w:val="003B0CEC"/>
    <w:rsid w:val="003B14C2"/>
    <w:rsid w:val="003B1CC0"/>
    <w:rsid w:val="003B1F91"/>
    <w:rsid w:val="003B20B7"/>
    <w:rsid w:val="003B2A86"/>
    <w:rsid w:val="003B2BFC"/>
    <w:rsid w:val="003B311D"/>
    <w:rsid w:val="003B37E2"/>
    <w:rsid w:val="003B46CE"/>
    <w:rsid w:val="003B4A49"/>
    <w:rsid w:val="003B4B8E"/>
    <w:rsid w:val="003B4FD2"/>
    <w:rsid w:val="003B5175"/>
    <w:rsid w:val="003B55E6"/>
    <w:rsid w:val="003B72DB"/>
    <w:rsid w:val="003B7683"/>
    <w:rsid w:val="003B7C91"/>
    <w:rsid w:val="003C000E"/>
    <w:rsid w:val="003C1E23"/>
    <w:rsid w:val="003C1FCE"/>
    <w:rsid w:val="003C2604"/>
    <w:rsid w:val="003C299A"/>
    <w:rsid w:val="003C2E2E"/>
    <w:rsid w:val="003C3547"/>
    <w:rsid w:val="003C3A7C"/>
    <w:rsid w:val="003C3BFD"/>
    <w:rsid w:val="003C4DA6"/>
    <w:rsid w:val="003C514A"/>
    <w:rsid w:val="003C5397"/>
    <w:rsid w:val="003C5680"/>
    <w:rsid w:val="003C727F"/>
    <w:rsid w:val="003C7526"/>
    <w:rsid w:val="003C793F"/>
    <w:rsid w:val="003C7BDB"/>
    <w:rsid w:val="003D0389"/>
    <w:rsid w:val="003D0E7A"/>
    <w:rsid w:val="003D12F3"/>
    <w:rsid w:val="003D1596"/>
    <w:rsid w:val="003D1C1C"/>
    <w:rsid w:val="003D1E87"/>
    <w:rsid w:val="003D20C8"/>
    <w:rsid w:val="003D2409"/>
    <w:rsid w:val="003D24EE"/>
    <w:rsid w:val="003D2CC3"/>
    <w:rsid w:val="003D2D49"/>
    <w:rsid w:val="003D3635"/>
    <w:rsid w:val="003D3CD9"/>
    <w:rsid w:val="003D4411"/>
    <w:rsid w:val="003D460E"/>
    <w:rsid w:val="003D4CC9"/>
    <w:rsid w:val="003D4DA6"/>
    <w:rsid w:val="003D4ED0"/>
    <w:rsid w:val="003D50BD"/>
    <w:rsid w:val="003D53DA"/>
    <w:rsid w:val="003D66E1"/>
    <w:rsid w:val="003D702C"/>
    <w:rsid w:val="003D715D"/>
    <w:rsid w:val="003D74B3"/>
    <w:rsid w:val="003E02FD"/>
    <w:rsid w:val="003E0742"/>
    <w:rsid w:val="003E0DD7"/>
    <w:rsid w:val="003E0E22"/>
    <w:rsid w:val="003E0F14"/>
    <w:rsid w:val="003E2168"/>
    <w:rsid w:val="003E2284"/>
    <w:rsid w:val="003E2919"/>
    <w:rsid w:val="003E31A3"/>
    <w:rsid w:val="003E32B5"/>
    <w:rsid w:val="003E414C"/>
    <w:rsid w:val="003E4334"/>
    <w:rsid w:val="003E447D"/>
    <w:rsid w:val="003E4D73"/>
    <w:rsid w:val="003E5A4F"/>
    <w:rsid w:val="003E619A"/>
    <w:rsid w:val="003E67B9"/>
    <w:rsid w:val="003E73CD"/>
    <w:rsid w:val="003E76CD"/>
    <w:rsid w:val="003F0188"/>
    <w:rsid w:val="003F0260"/>
    <w:rsid w:val="003F0DA0"/>
    <w:rsid w:val="003F0E01"/>
    <w:rsid w:val="003F0F63"/>
    <w:rsid w:val="003F0FF0"/>
    <w:rsid w:val="003F189E"/>
    <w:rsid w:val="003F259D"/>
    <w:rsid w:val="003F3194"/>
    <w:rsid w:val="003F370C"/>
    <w:rsid w:val="003F3DC3"/>
    <w:rsid w:val="003F3F76"/>
    <w:rsid w:val="003F4261"/>
    <w:rsid w:val="003F44A9"/>
    <w:rsid w:val="003F4993"/>
    <w:rsid w:val="003F4DB6"/>
    <w:rsid w:val="003F5596"/>
    <w:rsid w:val="003F5B61"/>
    <w:rsid w:val="003F6F1F"/>
    <w:rsid w:val="003F7BA4"/>
    <w:rsid w:val="003F7C69"/>
    <w:rsid w:val="003F7CEC"/>
    <w:rsid w:val="00400C18"/>
    <w:rsid w:val="004024DF"/>
    <w:rsid w:val="004027E0"/>
    <w:rsid w:val="00402950"/>
    <w:rsid w:val="004034BB"/>
    <w:rsid w:val="00403769"/>
    <w:rsid w:val="00404BAC"/>
    <w:rsid w:val="004061D3"/>
    <w:rsid w:val="00410799"/>
    <w:rsid w:val="0041267D"/>
    <w:rsid w:val="0041280E"/>
    <w:rsid w:val="00412A59"/>
    <w:rsid w:val="004132F3"/>
    <w:rsid w:val="00413510"/>
    <w:rsid w:val="0041373F"/>
    <w:rsid w:val="004145AF"/>
    <w:rsid w:val="004154AC"/>
    <w:rsid w:val="004154BB"/>
    <w:rsid w:val="00415915"/>
    <w:rsid w:val="00416282"/>
    <w:rsid w:val="004169AB"/>
    <w:rsid w:val="004170B7"/>
    <w:rsid w:val="00417DC3"/>
    <w:rsid w:val="004201DF"/>
    <w:rsid w:val="0042038B"/>
    <w:rsid w:val="004205D8"/>
    <w:rsid w:val="00420723"/>
    <w:rsid w:val="00420E67"/>
    <w:rsid w:val="00420FF2"/>
    <w:rsid w:val="00421C4E"/>
    <w:rsid w:val="004233A5"/>
    <w:rsid w:val="004236BC"/>
    <w:rsid w:val="0042372F"/>
    <w:rsid w:val="004241B5"/>
    <w:rsid w:val="0042452D"/>
    <w:rsid w:val="00424BFE"/>
    <w:rsid w:val="004264EC"/>
    <w:rsid w:val="00426949"/>
    <w:rsid w:val="00426D74"/>
    <w:rsid w:val="00426E3B"/>
    <w:rsid w:val="00426FC5"/>
    <w:rsid w:val="00427B6E"/>
    <w:rsid w:val="00427BBE"/>
    <w:rsid w:val="0043021C"/>
    <w:rsid w:val="0043095E"/>
    <w:rsid w:val="00430A04"/>
    <w:rsid w:val="00430CDE"/>
    <w:rsid w:val="0043110B"/>
    <w:rsid w:val="004312D8"/>
    <w:rsid w:val="00431B74"/>
    <w:rsid w:val="00432261"/>
    <w:rsid w:val="0043252E"/>
    <w:rsid w:val="004325CD"/>
    <w:rsid w:val="00432848"/>
    <w:rsid w:val="00432A77"/>
    <w:rsid w:val="00432AC1"/>
    <w:rsid w:val="004340E5"/>
    <w:rsid w:val="0043418E"/>
    <w:rsid w:val="004350F8"/>
    <w:rsid w:val="00435CFC"/>
    <w:rsid w:val="00436564"/>
    <w:rsid w:val="00436B2D"/>
    <w:rsid w:val="00436EBB"/>
    <w:rsid w:val="00437400"/>
    <w:rsid w:val="00437D86"/>
    <w:rsid w:val="004405AA"/>
    <w:rsid w:val="00440706"/>
    <w:rsid w:val="00441D95"/>
    <w:rsid w:val="00441EDD"/>
    <w:rsid w:val="00442719"/>
    <w:rsid w:val="00443313"/>
    <w:rsid w:val="00443381"/>
    <w:rsid w:val="00443F49"/>
    <w:rsid w:val="004446A5"/>
    <w:rsid w:val="00444984"/>
    <w:rsid w:val="0044508F"/>
    <w:rsid w:val="004453A1"/>
    <w:rsid w:val="004457A5"/>
    <w:rsid w:val="00445AFC"/>
    <w:rsid w:val="00445F68"/>
    <w:rsid w:val="00446725"/>
    <w:rsid w:val="00446AFC"/>
    <w:rsid w:val="00446F79"/>
    <w:rsid w:val="00447310"/>
    <w:rsid w:val="004503E9"/>
    <w:rsid w:val="00450944"/>
    <w:rsid w:val="00450958"/>
    <w:rsid w:val="00451267"/>
    <w:rsid w:val="0045147F"/>
    <w:rsid w:val="004521AB"/>
    <w:rsid w:val="004530B1"/>
    <w:rsid w:val="00453B0F"/>
    <w:rsid w:val="00453D92"/>
    <w:rsid w:val="00454843"/>
    <w:rsid w:val="00454B56"/>
    <w:rsid w:val="00454F86"/>
    <w:rsid w:val="00454FED"/>
    <w:rsid w:val="00455578"/>
    <w:rsid w:val="0045565B"/>
    <w:rsid w:val="00455BC4"/>
    <w:rsid w:val="0045606D"/>
    <w:rsid w:val="00456A89"/>
    <w:rsid w:val="004570AE"/>
    <w:rsid w:val="0045754D"/>
    <w:rsid w:val="00457816"/>
    <w:rsid w:val="0046036C"/>
    <w:rsid w:val="00460BDA"/>
    <w:rsid w:val="0046129D"/>
    <w:rsid w:val="00461ED1"/>
    <w:rsid w:val="004623BA"/>
    <w:rsid w:val="00462878"/>
    <w:rsid w:val="00463171"/>
    <w:rsid w:val="004632EA"/>
    <w:rsid w:val="004635B8"/>
    <w:rsid w:val="00463F7F"/>
    <w:rsid w:val="004649E8"/>
    <w:rsid w:val="00464A0C"/>
    <w:rsid w:val="00464D0F"/>
    <w:rsid w:val="00464D31"/>
    <w:rsid w:val="00466547"/>
    <w:rsid w:val="0046693F"/>
    <w:rsid w:val="004669C7"/>
    <w:rsid w:val="00466E2A"/>
    <w:rsid w:val="0046720D"/>
    <w:rsid w:val="0046759A"/>
    <w:rsid w:val="00470403"/>
    <w:rsid w:val="004715C5"/>
    <w:rsid w:val="00471601"/>
    <w:rsid w:val="00471805"/>
    <w:rsid w:val="0047180C"/>
    <w:rsid w:val="004719D5"/>
    <w:rsid w:val="00471F90"/>
    <w:rsid w:val="004727AA"/>
    <w:rsid w:val="004734BF"/>
    <w:rsid w:val="00473611"/>
    <w:rsid w:val="00474408"/>
    <w:rsid w:val="0047597F"/>
    <w:rsid w:val="00475F6D"/>
    <w:rsid w:val="00476228"/>
    <w:rsid w:val="004763BE"/>
    <w:rsid w:val="004763CC"/>
    <w:rsid w:val="00476D06"/>
    <w:rsid w:val="00477FA2"/>
    <w:rsid w:val="00480729"/>
    <w:rsid w:val="00481B07"/>
    <w:rsid w:val="0048205C"/>
    <w:rsid w:val="00482357"/>
    <w:rsid w:val="00482947"/>
    <w:rsid w:val="00482A24"/>
    <w:rsid w:val="00482AD6"/>
    <w:rsid w:val="00482C0A"/>
    <w:rsid w:val="00482E42"/>
    <w:rsid w:val="004834E2"/>
    <w:rsid w:val="00483580"/>
    <w:rsid w:val="00484865"/>
    <w:rsid w:val="00484947"/>
    <w:rsid w:val="00484AA6"/>
    <w:rsid w:val="00484C10"/>
    <w:rsid w:val="00484F88"/>
    <w:rsid w:val="004850B6"/>
    <w:rsid w:val="004854F3"/>
    <w:rsid w:val="0048581D"/>
    <w:rsid w:val="00485A42"/>
    <w:rsid w:val="00486544"/>
    <w:rsid w:val="00486D6E"/>
    <w:rsid w:val="00487596"/>
    <w:rsid w:val="00487DA8"/>
    <w:rsid w:val="00487DB4"/>
    <w:rsid w:val="00487FCA"/>
    <w:rsid w:val="004908A7"/>
    <w:rsid w:val="00491306"/>
    <w:rsid w:val="00491CCE"/>
    <w:rsid w:val="00491DE9"/>
    <w:rsid w:val="00491E7B"/>
    <w:rsid w:val="004924D3"/>
    <w:rsid w:val="0049260A"/>
    <w:rsid w:val="00492822"/>
    <w:rsid w:val="0049289D"/>
    <w:rsid w:val="004928C0"/>
    <w:rsid w:val="004928C4"/>
    <w:rsid w:val="004937DD"/>
    <w:rsid w:val="00493944"/>
    <w:rsid w:val="00493E6B"/>
    <w:rsid w:val="00493FBC"/>
    <w:rsid w:val="00494283"/>
    <w:rsid w:val="00494406"/>
    <w:rsid w:val="00494846"/>
    <w:rsid w:val="00495903"/>
    <w:rsid w:val="0049598B"/>
    <w:rsid w:val="00495D71"/>
    <w:rsid w:val="00496EA1"/>
    <w:rsid w:val="00496EE7"/>
    <w:rsid w:val="004A03AF"/>
    <w:rsid w:val="004A07B0"/>
    <w:rsid w:val="004A0E66"/>
    <w:rsid w:val="004A1087"/>
    <w:rsid w:val="004A1906"/>
    <w:rsid w:val="004A1C6B"/>
    <w:rsid w:val="004A1F37"/>
    <w:rsid w:val="004A2865"/>
    <w:rsid w:val="004A2A2A"/>
    <w:rsid w:val="004A2D8C"/>
    <w:rsid w:val="004A2DE5"/>
    <w:rsid w:val="004A3521"/>
    <w:rsid w:val="004A36F0"/>
    <w:rsid w:val="004A3B5D"/>
    <w:rsid w:val="004A466A"/>
    <w:rsid w:val="004A473A"/>
    <w:rsid w:val="004A4C18"/>
    <w:rsid w:val="004A4E78"/>
    <w:rsid w:val="004A514A"/>
    <w:rsid w:val="004A55C9"/>
    <w:rsid w:val="004A5D9C"/>
    <w:rsid w:val="004A6049"/>
    <w:rsid w:val="004A61D2"/>
    <w:rsid w:val="004A6237"/>
    <w:rsid w:val="004A6335"/>
    <w:rsid w:val="004A6C13"/>
    <w:rsid w:val="004A6DC0"/>
    <w:rsid w:val="004A70F3"/>
    <w:rsid w:val="004A7297"/>
    <w:rsid w:val="004A7DC7"/>
    <w:rsid w:val="004B0670"/>
    <w:rsid w:val="004B1928"/>
    <w:rsid w:val="004B3120"/>
    <w:rsid w:val="004B338D"/>
    <w:rsid w:val="004B3CAA"/>
    <w:rsid w:val="004B5334"/>
    <w:rsid w:val="004B5644"/>
    <w:rsid w:val="004B62A0"/>
    <w:rsid w:val="004B664C"/>
    <w:rsid w:val="004B6A2F"/>
    <w:rsid w:val="004B6B84"/>
    <w:rsid w:val="004B7B0C"/>
    <w:rsid w:val="004B7BD3"/>
    <w:rsid w:val="004B7E23"/>
    <w:rsid w:val="004C0A7E"/>
    <w:rsid w:val="004C0F87"/>
    <w:rsid w:val="004C10E3"/>
    <w:rsid w:val="004C12CB"/>
    <w:rsid w:val="004C1377"/>
    <w:rsid w:val="004C1768"/>
    <w:rsid w:val="004C1D73"/>
    <w:rsid w:val="004C2219"/>
    <w:rsid w:val="004C2285"/>
    <w:rsid w:val="004C259C"/>
    <w:rsid w:val="004C3134"/>
    <w:rsid w:val="004C3C4D"/>
    <w:rsid w:val="004C3E84"/>
    <w:rsid w:val="004C4396"/>
    <w:rsid w:val="004C43CA"/>
    <w:rsid w:val="004C48FF"/>
    <w:rsid w:val="004C4EE8"/>
    <w:rsid w:val="004C5480"/>
    <w:rsid w:val="004C553F"/>
    <w:rsid w:val="004C56F1"/>
    <w:rsid w:val="004C5D1F"/>
    <w:rsid w:val="004C64BD"/>
    <w:rsid w:val="004C66C7"/>
    <w:rsid w:val="004C6BD2"/>
    <w:rsid w:val="004C768B"/>
    <w:rsid w:val="004C7E4B"/>
    <w:rsid w:val="004D0711"/>
    <w:rsid w:val="004D0C24"/>
    <w:rsid w:val="004D1A45"/>
    <w:rsid w:val="004D2077"/>
    <w:rsid w:val="004D2B18"/>
    <w:rsid w:val="004D3C23"/>
    <w:rsid w:val="004D4371"/>
    <w:rsid w:val="004D4A9D"/>
    <w:rsid w:val="004D4ABD"/>
    <w:rsid w:val="004D5BBE"/>
    <w:rsid w:val="004D5F83"/>
    <w:rsid w:val="004D68DB"/>
    <w:rsid w:val="004D695D"/>
    <w:rsid w:val="004D78D3"/>
    <w:rsid w:val="004E0015"/>
    <w:rsid w:val="004E1020"/>
    <w:rsid w:val="004E18EB"/>
    <w:rsid w:val="004E1EE3"/>
    <w:rsid w:val="004E2F6E"/>
    <w:rsid w:val="004E39C8"/>
    <w:rsid w:val="004E4799"/>
    <w:rsid w:val="004E48A6"/>
    <w:rsid w:val="004E576C"/>
    <w:rsid w:val="004E5A09"/>
    <w:rsid w:val="004E6421"/>
    <w:rsid w:val="004E650F"/>
    <w:rsid w:val="004E6723"/>
    <w:rsid w:val="004E694F"/>
    <w:rsid w:val="004E6A2E"/>
    <w:rsid w:val="004E731E"/>
    <w:rsid w:val="004E7D6A"/>
    <w:rsid w:val="004E7FD7"/>
    <w:rsid w:val="004F000C"/>
    <w:rsid w:val="004F06C7"/>
    <w:rsid w:val="004F1274"/>
    <w:rsid w:val="004F15BE"/>
    <w:rsid w:val="004F161D"/>
    <w:rsid w:val="004F17C0"/>
    <w:rsid w:val="004F1C9E"/>
    <w:rsid w:val="004F2D4B"/>
    <w:rsid w:val="004F2EEC"/>
    <w:rsid w:val="004F3DAC"/>
    <w:rsid w:val="004F439A"/>
    <w:rsid w:val="004F5431"/>
    <w:rsid w:val="004F6163"/>
    <w:rsid w:val="004F6174"/>
    <w:rsid w:val="004F63EC"/>
    <w:rsid w:val="004F6748"/>
    <w:rsid w:val="004F7137"/>
    <w:rsid w:val="004F71C9"/>
    <w:rsid w:val="004F7EC6"/>
    <w:rsid w:val="005000F3"/>
    <w:rsid w:val="0050037C"/>
    <w:rsid w:val="00500FF6"/>
    <w:rsid w:val="005012BD"/>
    <w:rsid w:val="00502EB8"/>
    <w:rsid w:val="00502F25"/>
    <w:rsid w:val="00503991"/>
    <w:rsid w:val="005045A4"/>
    <w:rsid w:val="00504736"/>
    <w:rsid w:val="005048DA"/>
    <w:rsid w:val="005053FC"/>
    <w:rsid w:val="005055D2"/>
    <w:rsid w:val="0050596F"/>
    <w:rsid w:val="00505D0C"/>
    <w:rsid w:val="00507992"/>
    <w:rsid w:val="005100FA"/>
    <w:rsid w:val="00510CA5"/>
    <w:rsid w:val="005110C0"/>
    <w:rsid w:val="00511B37"/>
    <w:rsid w:val="0051257D"/>
    <w:rsid w:val="0051292D"/>
    <w:rsid w:val="00513B38"/>
    <w:rsid w:val="00513DBC"/>
    <w:rsid w:val="0051445E"/>
    <w:rsid w:val="0051462C"/>
    <w:rsid w:val="00514D6D"/>
    <w:rsid w:val="005153A3"/>
    <w:rsid w:val="0051558C"/>
    <w:rsid w:val="00515655"/>
    <w:rsid w:val="005156AC"/>
    <w:rsid w:val="005157C6"/>
    <w:rsid w:val="005159FB"/>
    <w:rsid w:val="00515A18"/>
    <w:rsid w:val="00516189"/>
    <w:rsid w:val="00516A88"/>
    <w:rsid w:val="00516D67"/>
    <w:rsid w:val="00516EC0"/>
    <w:rsid w:val="005174EC"/>
    <w:rsid w:val="005175F3"/>
    <w:rsid w:val="0052083A"/>
    <w:rsid w:val="00520FF6"/>
    <w:rsid w:val="0052145B"/>
    <w:rsid w:val="00521B5D"/>
    <w:rsid w:val="005220ED"/>
    <w:rsid w:val="00522917"/>
    <w:rsid w:val="0052291D"/>
    <w:rsid w:val="00522E7B"/>
    <w:rsid w:val="00522EAF"/>
    <w:rsid w:val="005232DC"/>
    <w:rsid w:val="00523367"/>
    <w:rsid w:val="00523368"/>
    <w:rsid w:val="00523960"/>
    <w:rsid w:val="005243EA"/>
    <w:rsid w:val="0052497D"/>
    <w:rsid w:val="00525246"/>
    <w:rsid w:val="00525530"/>
    <w:rsid w:val="005255A7"/>
    <w:rsid w:val="00525BED"/>
    <w:rsid w:val="005262CC"/>
    <w:rsid w:val="00526539"/>
    <w:rsid w:val="00526819"/>
    <w:rsid w:val="00526A8F"/>
    <w:rsid w:val="00526BE2"/>
    <w:rsid w:val="005271FF"/>
    <w:rsid w:val="005274EA"/>
    <w:rsid w:val="005277CA"/>
    <w:rsid w:val="0053019D"/>
    <w:rsid w:val="00530738"/>
    <w:rsid w:val="00530C04"/>
    <w:rsid w:val="00530CC3"/>
    <w:rsid w:val="00531B9E"/>
    <w:rsid w:val="00531D5B"/>
    <w:rsid w:val="0053212A"/>
    <w:rsid w:val="0053279B"/>
    <w:rsid w:val="00533119"/>
    <w:rsid w:val="0053341E"/>
    <w:rsid w:val="0053404B"/>
    <w:rsid w:val="00534524"/>
    <w:rsid w:val="00535448"/>
    <w:rsid w:val="00536158"/>
    <w:rsid w:val="00536648"/>
    <w:rsid w:val="00536806"/>
    <w:rsid w:val="00536A41"/>
    <w:rsid w:val="00536AF1"/>
    <w:rsid w:val="005374EE"/>
    <w:rsid w:val="005378BA"/>
    <w:rsid w:val="005402BD"/>
    <w:rsid w:val="0054048D"/>
    <w:rsid w:val="0054078F"/>
    <w:rsid w:val="005408E8"/>
    <w:rsid w:val="00540922"/>
    <w:rsid w:val="00541544"/>
    <w:rsid w:val="00543DB8"/>
    <w:rsid w:val="00544727"/>
    <w:rsid w:val="00544734"/>
    <w:rsid w:val="005447E8"/>
    <w:rsid w:val="00544F8F"/>
    <w:rsid w:val="005452D1"/>
    <w:rsid w:val="00545362"/>
    <w:rsid w:val="00545EE0"/>
    <w:rsid w:val="00546330"/>
    <w:rsid w:val="00546557"/>
    <w:rsid w:val="00546F04"/>
    <w:rsid w:val="005473CA"/>
    <w:rsid w:val="005479A6"/>
    <w:rsid w:val="00547F04"/>
    <w:rsid w:val="00550774"/>
    <w:rsid w:val="00550A0E"/>
    <w:rsid w:val="00550C91"/>
    <w:rsid w:val="0055193A"/>
    <w:rsid w:val="00552000"/>
    <w:rsid w:val="005523B3"/>
    <w:rsid w:val="00553CC7"/>
    <w:rsid w:val="005541E8"/>
    <w:rsid w:val="00554E56"/>
    <w:rsid w:val="00555212"/>
    <w:rsid w:val="0055521B"/>
    <w:rsid w:val="00555829"/>
    <w:rsid w:val="00555D02"/>
    <w:rsid w:val="00556934"/>
    <w:rsid w:val="00556CAB"/>
    <w:rsid w:val="0055726F"/>
    <w:rsid w:val="0056026C"/>
    <w:rsid w:val="00560476"/>
    <w:rsid w:val="005604CA"/>
    <w:rsid w:val="00560D8D"/>
    <w:rsid w:val="00561D57"/>
    <w:rsid w:val="00562A64"/>
    <w:rsid w:val="00562C4C"/>
    <w:rsid w:val="005634AB"/>
    <w:rsid w:val="005635A1"/>
    <w:rsid w:val="00563727"/>
    <w:rsid w:val="005637B6"/>
    <w:rsid w:val="0056396E"/>
    <w:rsid w:val="00563A9F"/>
    <w:rsid w:val="0056424B"/>
    <w:rsid w:val="00564762"/>
    <w:rsid w:val="0056487D"/>
    <w:rsid w:val="0056491C"/>
    <w:rsid w:val="00564DEF"/>
    <w:rsid w:val="00565098"/>
    <w:rsid w:val="005668C9"/>
    <w:rsid w:val="0056719F"/>
    <w:rsid w:val="00567420"/>
    <w:rsid w:val="005700BC"/>
    <w:rsid w:val="00570310"/>
    <w:rsid w:val="005703BF"/>
    <w:rsid w:val="005704BB"/>
    <w:rsid w:val="00570CB8"/>
    <w:rsid w:val="00571433"/>
    <w:rsid w:val="00572215"/>
    <w:rsid w:val="00572285"/>
    <w:rsid w:val="005723FC"/>
    <w:rsid w:val="005726FA"/>
    <w:rsid w:val="00573E94"/>
    <w:rsid w:val="0057475F"/>
    <w:rsid w:val="00574E3D"/>
    <w:rsid w:val="00575155"/>
    <w:rsid w:val="0057546E"/>
    <w:rsid w:val="00576C57"/>
    <w:rsid w:val="00576EF6"/>
    <w:rsid w:val="00577041"/>
    <w:rsid w:val="0058000B"/>
    <w:rsid w:val="0058068A"/>
    <w:rsid w:val="005810B5"/>
    <w:rsid w:val="00581D3D"/>
    <w:rsid w:val="00582620"/>
    <w:rsid w:val="00582B38"/>
    <w:rsid w:val="00582FB5"/>
    <w:rsid w:val="005837CE"/>
    <w:rsid w:val="00583AE7"/>
    <w:rsid w:val="00583B08"/>
    <w:rsid w:val="00584B94"/>
    <w:rsid w:val="00584D9D"/>
    <w:rsid w:val="00585556"/>
    <w:rsid w:val="00585F0F"/>
    <w:rsid w:val="0058607D"/>
    <w:rsid w:val="005871EC"/>
    <w:rsid w:val="0058782E"/>
    <w:rsid w:val="00587C2E"/>
    <w:rsid w:val="005906F6"/>
    <w:rsid w:val="00590833"/>
    <w:rsid w:val="0059092A"/>
    <w:rsid w:val="00590BD0"/>
    <w:rsid w:val="00590DB2"/>
    <w:rsid w:val="0059177F"/>
    <w:rsid w:val="00591EE9"/>
    <w:rsid w:val="00592B3A"/>
    <w:rsid w:val="00593FCA"/>
    <w:rsid w:val="005944A3"/>
    <w:rsid w:val="00594985"/>
    <w:rsid w:val="00594F11"/>
    <w:rsid w:val="00595414"/>
    <w:rsid w:val="00595701"/>
    <w:rsid w:val="00595857"/>
    <w:rsid w:val="00595A24"/>
    <w:rsid w:val="00595B87"/>
    <w:rsid w:val="00595F1D"/>
    <w:rsid w:val="00595F29"/>
    <w:rsid w:val="0059609E"/>
    <w:rsid w:val="00597257"/>
    <w:rsid w:val="00597373"/>
    <w:rsid w:val="00597855"/>
    <w:rsid w:val="00597FBD"/>
    <w:rsid w:val="005A0901"/>
    <w:rsid w:val="005A0AF8"/>
    <w:rsid w:val="005A17D6"/>
    <w:rsid w:val="005A1C7E"/>
    <w:rsid w:val="005A1C9D"/>
    <w:rsid w:val="005A1E1E"/>
    <w:rsid w:val="005A1F41"/>
    <w:rsid w:val="005A2CC5"/>
    <w:rsid w:val="005A2FA2"/>
    <w:rsid w:val="005A309E"/>
    <w:rsid w:val="005A30D6"/>
    <w:rsid w:val="005A3C92"/>
    <w:rsid w:val="005A3DDB"/>
    <w:rsid w:val="005A3E80"/>
    <w:rsid w:val="005A42B9"/>
    <w:rsid w:val="005A4750"/>
    <w:rsid w:val="005A4E89"/>
    <w:rsid w:val="005A50A3"/>
    <w:rsid w:val="005A52DC"/>
    <w:rsid w:val="005A5945"/>
    <w:rsid w:val="005A597B"/>
    <w:rsid w:val="005A6F25"/>
    <w:rsid w:val="005A70B1"/>
    <w:rsid w:val="005B0316"/>
    <w:rsid w:val="005B10A7"/>
    <w:rsid w:val="005B1BB5"/>
    <w:rsid w:val="005B20D5"/>
    <w:rsid w:val="005B28EE"/>
    <w:rsid w:val="005B370C"/>
    <w:rsid w:val="005B4320"/>
    <w:rsid w:val="005B43D7"/>
    <w:rsid w:val="005B45B2"/>
    <w:rsid w:val="005B46C7"/>
    <w:rsid w:val="005B48B5"/>
    <w:rsid w:val="005B4DD0"/>
    <w:rsid w:val="005B539F"/>
    <w:rsid w:val="005B5BA6"/>
    <w:rsid w:val="005B5C60"/>
    <w:rsid w:val="005B5D23"/>
    <w:rsid w:val="005B6CC3"/>
    <w:rsid w:val="005B7062"/>
    <w:rsid w:val="005B70C6"/>
    <w:rsid w:val="005B715A"/>
    <w:rsid w:val="005B7DAE"/>
    <w:rsid w:val="005C12E8"/>
    <w:rsid w:val="005C145B"/>
    <w:rsid w:val="005C18B8"/>
    <w:rsid w:val="005C1E1C"/>
    <w:rsid w:val="005C2240"/>
    <w:rsid w:val="005C26B9"/>
    <w:rsid w:val="005C54D7"/>
    <w:rsid w:val="005C5CD8"/>
    <w:rsid w:val="005C63D7"/>
    <w:rsid w:val="005C78C5"/>
    <w:rsid w:val="005C7D65"/>
    <w:rsid w:val="005D0A7F"/>
    <w:rsid w:val="005D3AE9"/>
    <w:rsid w:val="005D3B50"/>
    <w:rsid w:val="005D4403"/>
    <w:rsid w:val="005D4ACC"/>
    <w:rsid w:val="005D5476"/>
    <w:rsid w:val="005D577B"/>
    <w:rsid w:val="005D5D73"/>
    <w:rsid w:val="005D7BCB"/>
    <w:rsid w:val="005E0576"/>
    <w:rsid w:val="005E08E0"/>
    <w:rsid w:val="005E0B13"/>
    <w:rsid w:val="005E102F"/>
    <w:rsid w:val="005E13B0"/>
    <w:rsid w:val="005E1A30"/>
    <w:rsid w:val="005E1C0C"/>
    <w:rsid w:val="005E21FC"/>
    <w:rsid w:val="005E2506"/>
    <w:rsid w:val="005E2725"/>
    <w:rsid w:val="005E2830"/>
    <w:rsid w:val="005E3215"/>
    <w:rsid w:val="005E553C"/>
    <w:rsid w:val="005E625C"/>
    <w:rsid w:val="005E6428"/>
    <w:rsid w:val="005E6B27"/>
    <w:rsid w:val="005E73CE"/>
    <w:rsid w:val="005E7E0E"/>
    <w:rsid w:val="005F1753"/>
    <w:rsid w:val="005F2131"/>
    <w:rsid w:val="005F22DE"/>
    <w:rsid w:val="005F27D8"/>
    <w:rsid w:val="005F2A04"/>
    <w:rsid w:val="005F334E"/>
    <w:rsid w:val="005F47CA"/>
    <w:rsid w:val="005F50C6"/>
    <w:rsid w:val="005F5A83"/>
    <w:rsid w:val="005F5F06"/>
    <w:rsid w:val="005F698F"/>
    <w:rsid w:val="005F70E0"/>
    <w:rsid w:val="005F76E1"/>
    <w:rsid w:val="005F77CE"/>
    <w:rsid w:val="006000BF"/>
    <w:rsid w:val="0060017B"/>
    <w:rsid w:val="00600A8C"/>
    <w:rsid w:val="00600B07"/>
    <w:rsid w:val="00600E19"/>
    <w:rsid w:val="0060150D"/>
    <w:rsid w:val="00601561"/>
    <w:rsid w:val="006018E3"/>
    <w:rsid w:val="00602CB8"/>
    <w:rsid w:val="006044EE"/>
    <w:rsid w:val="00604939"/>
    <w:rsid w:val="00604CBC"/>
    <w:rsid w:val="00604D13"/>
    <w:rsid w:val="00604D7C"/>
    <w:rsid w:val="00604F01"/>
    <w:rsid w:val="0060600D"/>
    <w:rsid w:val="006066AC"/>
    <w:rsid w:val="0060724B"/>
    <w:rsid w:val="0060799F"/>
    <w:rsid w:val="00610E63"/>
    <w:rsid w:val="00611194"/>
    <w:rsid w:val="006115C9"/>
    <w:rsid w:val="0061255F"/>
    <w:rsid w:val="00613662"/>
    <w:rsid w:val="00613714"/>
    <w:rsid w:val="006140A6"/>
    <w:rsid w:val="006142F4"/>
    <w:rsid w:val="006145AF"/>
    <w:rsid w:val="00615027"/>
    <w:rsid w:val="006153F8"/>
    <w:rsid w:val="006154A3"/>
    <w:rsid w:val="00615648"/>
    <w:rsid w:val="006164D6"/>
    <w:rsid w:val="00616D51"/>
    <w:rsid w:val="00617A91"/>
    <w:rsid w:val="00617C5E"/>
    <w:rsid w:val="00617EAA"/>
    <w:rsid w:val="00620339"/>
    <w:rsid w:val="00620D13"/>
    <w:rsid w:val="00621461"/>
    <w:rsid w:val="006221AF"/>
    <w:rsid w:val="006224E2"/>
    <w:rsid w:val="006230C8"/>
    <w:rsid w:val="00623B2E"/>
    <w:rsid w:val="00623B5E"/>
    <w:rsid w:val="006240D7"/>
    <w:rsid w:val="00624676"/>
    <w:rsid w:val="0062470C"/>
    <w:rsid w:val="00625340"/>
    <w:rsid w:val="0062676A"/>
    <w:rsid w:val="00626F17"/>
    <w:rsid w:val="00626FEC"/>
    <w:rsid w:val="006274DA"/>
    <w:rsid w:val="0062758C"/>
    <w:rsid w:val="00627DEE"/>
    <w:rsid w:val="006312E2"/>
    <w:rsid w:val="0063174E"/>
    <w:rsid w:val="00631C83"/>
    <w:rsid w:val="00631DC0"/>
    <w:rsid w:val="0063265F"/>
    <w:rsid w:val="00632C15"/>
    <w:rsid w:val="00632DF4"/>
    <w:rsid w:val="00632FA6"/>
    <w:rsid w:val="006335B3"/>
    <w:rsid w:val="00633950"/>
    <w:rsid w:val="00633ECA"/>
    <w:rsid w:val="00634DD9"/>
    <w:rsid w:val="00634E01"/>
    <w:rsid w:val="00634F09"/>
    <w:rsid w:val="00634FD2"/>
    <w:rsid w:val="0063619F"/>
    <w:rsid w:val="006368DD"/>
    <w:rsid w:val="00636BB4"/>
    <w:rsid w:val="00640299"/>
    <w:rsid w:val="00640C85"/>
    <w:rsid w:val="00640CDD"/>
    <w:rsid w:val="00641217"/>
    <w:rsid w:val="0064140E"/>
    <w:rsid w:val="00641B00"/>
    <w:rsid w:val="006428B8"/>
    <w:rsid w:val="00643438"/>
    <w:rsid w:val="00644584"/>
    <w:rsid w:val="006446D4"/>
    <w:rsid w:val="00644AD1"/>
    <w:rsid w:val="0064543F"/>
    <w:rsid w:val="006455AC"/>
    <w:rsid w:val="00645623"/>
    <w:rsid w:val="00646A66"/>
    <w:rsid w:val="00646EB9"/>
    <w:rsid w:val="00647D70"/>
    <w:rsid w:val="006505EE"/>
    <w:rsid w:val="00650923"/>
    <w:rsid w:val="006509C6"/>
    <w:rsid w:val="00651079"/>
    <w:rsid w:val="00651098"/>
    <w:rsid w:val="00651567"/>
    <w:rsid w:val="00651F1C"/>
    <w:rsid w:val="0065222A"/>
    <w:rsid w:val="006525A2"/>
    <w:rsid w:val="00653286"/>
    <w:rsid w:val="00654157"/>
    <w:rsid w:val="006548DE"/>
    <w:rsid w:val="00655035"/>
    <w:rsid w:val="006553D0"/>
    <w:rsid w:val="00655690"/>
    <w:rsid w:val="00655BFE"/>
    <w:rsid w:val="006560E4"/>
    <w:rsid w:val="006560F4"/>
    <w:rsid w:val="00656ABD"/>
    <w:rsid w:val="00657112"/>
    <w:rsid w:val="00657264"/>
    <w:rsid w:val="00657B33"/>
    <w:rsid w:val="006601A1"/>
    <w:rsid w:val="00660214"/>
    <w:rsid w:val="0066064F"/>
    <w:rsid w:val="0066093C"/>
    <w:rsid w:val="0066119C"/>
    <w:rsid w:val="006614C6"/>
    <w:rsid w:val="006616BB"/>
    <w:rsid w:val="00661A57"/>
    <w:rsid w:val="00661DA6"/>
    <w:rsid w:val="006627ED"/>
    <w:rsid w:val="00662EFF"/>
    <w:rsid w:val="0066371E"/>
    <w:rsid w:val="00663838"/>
    <w:rsid w:val="0066393F"/>
    <w:rsid w:val="006639F4"/>
    <w:rsid w:val="0066447D"/>
    <w:rsid w:val="0066453F"/>
    <w:rsid w:val="0066482B"/>
    <w:rsid w:val="00664E84"/>
    <w:rsid w:val="00665AAE"/>
    <w:rsid w:val="00665E91"/>
    <w:rsid w:val="0066664B"/>
    <w:rsid w:val="00666D44"/>
    <w:rsid w:val="00666DF2"/>
    <w:rsid w:val="00667313"/>
    <w:rsid w:val="006677A1"/>
    <w:rsid w:val="006677AD"/>
    <w:rsid w:val="00667E14"/>
    <w:rsid w:val="00670050"/>
    <w:rsid w:val="00670117"/>
    <w:rsid w:val="0067030E"/>
    <w:rsid w:val="006707F2"/>
    <w:rsid w:val="006709D3"/>
    <w:rsid w:val="00671A7D"/>
    <w:rsid w:val="006728D4"/>
    <w:rsid w:val="00673051"/>
    <w:rsid w:val="006732B6"/>
    <w:rsid w:val="00673373"/>
    <w:rsid w:val="00673A74"/>
    <w:rsid w:val="00673CF0"/>
    <w:rsid w:val="006741C6"/>
    <w:rsid w:val="00674276"/>
    <w:rsid w:val="00674B77"/>
    <w:rsid w:val="00675DBB"/>
    <w:rsid w:val="0067604A"/>
    <w:rsid w:val="006764D6"/>
    <w:rsid w:val="0067651E"/>
    <w:rsid w:val="00676A88"/>
    <w:rsid w:val="00676A94"/>
    <w:rsid w:val="00676F8A"/>
    <w:rsid w:val="0067713E"/>
    <w:rsid w:val="00677599"/>
    <w:rsid w:val="00677D66"/>
    <w:rsid w:val="00680135"/>
    <w:rsid w:val="006801DC"/>
    <w:rsid w:val="00680B07"/>
    <w:rsid w:val="006813A9"/>
    <w:rsid w:val="00681515"/>
    <w:rsid w:val="0068198D"/>
    <w:rsid w:val="00681A54"/>
    <w:rsid w:val="00681ED8"/>
    <w:rsid w:val="00682C66"/>
    <w:rsid w:val="00682D0E"/>
    <w:rsid w:val="00682DDE"/>
    <w:rsid w:val="00683251"/>
    <w:rsid w:val="0068514A"/>
    <w:rsid w:val="0068570E"/>
    <w:rsid w:val="006859EB"/>
    <w:rsid w:val="00685B21"/>
    <w:rsid w:val="00685C96"/>
    <w:rsid w:val="00686523"/>
    <w:rsid w:val="0069021B"/>
    <w:rsid w:val="00691B7E"/>
    <w:rsid w:val="006921A0"/>
    <w:rsid w:val="00692E91"/>
    <w:rsid w:val="0069350A"/>
    <w:rsid w:val="006939D1"/>
    <w:rsid w:val="00694178"/>
    <w:rsid w:val="0069425A"/>
    <w:rsid w:val="00695864"/>
    <w:rsid w:val="00695B1E"/>
    <w:rsid w:val="00695D63"/>
    <w:rsid w:val="00697529"/>
    <w:rsid w:val="00697721"/>
    <w:rsid w:val="00697796"/>
    <w:rsid w:val="00697B46"/>
    <w:rsid w:val="00697C18"/>
    <w:rsid w:val="00697D3C"/>
    <w:rsid w:val="006A0CA0"/>
    <w:rsid w:val="006A0FD7"/>
    <w:rsid w:val="006A0FE6"/>
    <w:rsid w:val="006A294D"/>
    <w:rsid w:val="006A2E3C"/>
    <w:rsid w:val="006A3944"/>
    <w:rsid w:val="006A3BFA"/>
    <w:rsid w:val="006A3DB1"/>
    <w:rsid w:val="006A4A94"/>
    <w:rsid w:val="006A4AD7"/>
    <w:rsid w:val="006A4FE0"/>
    <w:rsid w:val="006A53EA"/>
    <w:rsid w:val="006A5941"/>
    <w:rsid w:val="006A5F61"/>
    <w:rsid w:val="006A61E8"/>
    <w:rsid w:val="006A6626"/>
    <w:rsid w:val="006A6EEE"/>
    <w:rsid w:val="006A6F2C"/>
    <w:rsid w:val="006A77C5"/>
    <w:rsid w:val="006A7D11"/>
    <w:rsid w:val="006B0372"/>
    <w:rsid w:val="006B0709"/>
    <w:rsid w:val="006B08AA"/>
    <w:rsid w:val="006B247A"/>
    <w:rsid w:val="006B2691"/>
    <w:rsid w:val="006B2F4C"/>
    <w:rsid w:val="006B3395"/>
    <w:rsid w:val="006B4C0C"/>
    <w:rsid w:val="006B500C"/>
    <w:rsid w:val="006B513B"/>
    <w:rsid w:val="006B60CB"/>
    <w:rsid w:val="006B6A6B"/>
    <w:rsid w:val="006C02FF"/>
    <w:rsid w:val="006C0516"/>
    <w:rsid w:val="006C1200"/>
    <w:rsid w:val="006C13BA"/>
    <w:rsid w:val="006C1EE2"/>
    <w:rsid w:val="006C23D5"/>
    <w:rsid w:val="006C3352"/>
    <w:rsid w:val="006C34C9"/>
    <w:rsid w:val="006C3945"/>
    <w:rsid w:val="006C39AB"/>
    <w:rsid w:val="006C5662"/>
    <w:rsid w:val="006C5E16"/>
    <w:rsid w:val="006C61EC"/>
    <w:rsid w:val="006C6398"/>
    <w:rsid w:val="006C65FE"/>
    <w:rsid w:val="006C71A2"/>
    <w:rsid w:val="006C74BD"/>
    <w:rsid w:val="006C7F64"/>
    <w:rsid w:val="006D01C8"/>
    <w:rsid w:val="006D0C10"/>
    <w:rsid w:val="006D1568"/>
    <w:rsid w:val="006D2923"/>
    <w:rsid w:val="006D335A"/>
    <w:rsid w:val="006D37E8"/>
    <w:rsid w:val="006D3B9F"/>
    <w:rsid w:val="006D4163"/>
    <w:rsid w:val="006D4BAC"/>
    <w:rsid w:val="006D4C7A"/>
    <w:rsid w:val="006D576A"/>
    <w:rsid w:val="006D58EF"/>
    <w:rsid w:val="006D6502"/>
    <w:rsid w:val="006D6A63"/>
    <w:rsid w:val="006D7016"/>
    <w:rsid w:val="006D7851"/>
    <w:rsid w:val="006D7B2C"/>
    <w:rsid w:val="006D7D51"/>
    <w:rsid w:val="006D7F57"/>
    <w:rsid w:val="006E0E0D"/>
    <w:rsid w:val="006E0E35"/>
    <w:rsid w:val="006E0F48"/>
    <w:rsid w:val="006E1F70"/>
    <w:rsid w:val="006E2B87"/>
    <w:rsid w:val="006E31F3"/>
    <w:rsid w:val="006E3906"/>
    <w:rsid w:val="006E3D75"/>
    <w:rsid w:val="006E3FF6"/>
    <w:rsid w:val="006E5B9A"/>
    <w:rsid w:val="006E6AAD"/>
    <w:rsid w:val="006E6C4A"/>
    <w:rsid w:val="006E701F"/>
    <w:rsid w:val="006E72E8"/>
    <w:rsid w:val="006E731A"/>
    <w:rsid w:val="006E744D"/>
    <w:rsid w:val="006E7C1B"/>
    <w:rsid w:val="006F00EA"/>
    <w:rsid w:val="006F025B"/>
    <w:rsid w:val="006F0447"/>
    <w:rsid w:val="006F0697"/>
    <w:rsid w:val="006F0EAF"/>
    <w:rsid w:val="006F104E"/>
    <w:rsid w:val="006F1477"/>
    <w:rsid w:val="006F1FE6"/>
    <w:rsid w:val="006F2850"/>
    <w:rsid w:val="006F2A3B"/>
    <w:rsid w:val="006F42CD"/>
    <w:rsid w:val="006F4525"/>
    <w:rsid w:val="006F5092"/>
    <w:rsid w:val="006F5969"/>
    <w:rsid w:val="006F5A3A"/>
    <w:rsid w:val="006F5C54"/>
    <w:rsid w:val="006F60D7"/>
    <w:rsid w:val="006F6134"/>
    <w:rsid w:val="006F676D"/>
    <w:rsid w:val="006F7176"/>
    <w:rsid w:val="00700302"/>
    <w:rsid w:val="007013E6"/>
    <w:rsid w:val="007019D3"/>
    <w:rsid w:val="00701C1C"/>
    <w:rsid w:val="00701EFE"/>
    <w:rsid w:val="00702396"/>
    <w:rsid w:val="007024F0"/>
    <w:rsid w:val="0070254C"/>
    <w:rsid w:val="007027DE"/>
    <w:rsid w:val="00702CEC"/>
    <w:rsid w:val="007030AD"/>
    <w:rsid w:val="007043AF"/>
    <w:rsid w:val="00704C46"/>
    <w:rsid w:val="00704D1E"/>
    <w:rsid w:val="0070515B"/>
    <w:rsid w:val="0070555C"/>
    <w:rsid w:val="00705717"/>
    <w:rsid w:val="007057CF"/>
    <w:rsid w:val="00705D9E"/>
    <w:rsid w:val="00706400"/>
    <w:rsid w:val="00706732"/>
    <w:rsid w:val="00706CC5"/>
    <w:rsid w:val="00706D54"/>
    <w:rsid w:val="007070A5"/>
    <w:rsid w:val="00707793"/>
    <w:rsid w:val="00710021"/>
    <w:rsid w:val="00710A49"/>
    <w:rsid w:val="00711394"/>
    <w:rsid w:val="00711811"/>
    <w:rsid w:val="00711975"/>
    <w:rsid w:val="00711F2D"/>
    <w:rsid w:val="00714255"/>
    <w:rsid w:val="007152B3"/>
    <w:rsid w:val="00715698"/>
    <w:rsid w:val="007165B8"/>
    <w:rsid w:val="0071662D"/>
    <w:rsid w:val="007167CE"/>
    <w:rsid w:val="007176CF"/>
    <w:rsid w:val="00717E45"/>
    <w:rsid w:val="00720625"/>
    <w:rsid w:val="007206FC"/>
    <w:rsid w:val="00720C52"/>
    <w:rsid w:val="00721088"/>
    <w:rsid w:val="00721563"/>
    <w:rsid w:val="00721F3B"/>
    <w:rsid w:val="00722A76"/>
    <w:rsid w:val="00722B93"/>
    <w:rsid w:val="007235C7"/>
    <w:rsid w:val="0072400D"/>
    <w:rsid w:val="00725080"/>
    <w:rsid w:val="00725694"/>
    <w:rsid w:val="00725B2B"/>
    <w:rsid w:val="007262C2"/>
    <w:rsid w:val="00726694"/>
    <w:rsid w:val="007270F7"/>
    <w:rsid w:val="00727D27"/>
    <w:rsid w:val="00727EF0"/>
    <w:rsid w:val="007301BD"/>
    <w:rsid w:val="0073051A"/>
    <w:rsid w:val="00730537"/>
    <w:rsid w:val="0073060A"/>
    <w:rsid w:val="0073094D"/>
    <w:rsid w:val="0073152E"/>
    <w:rsid w:val="00731751"/>
    <w:rsid w:val="00731BB1"/>
    <w:rsid w:val="00731D48"/>
    <w:rsid w:val="0073299D"/>
    <w:rsid w:val="0073386C"/>
    <w:rsid w:val="007346B4"/>
    <w:rsid w:val="00735817"/>
    <w:rsid w:val="0073582C"/>
    <w:rsid w:val="00735B73"/>
    <w:rsid w:val="00735D25"/>
    <w:rsid w:val="00735D8C"/>
    <w:rsid w:val="00736EC8"/>
    <w:rsid w:val="0074059D"/>
    <w:rsid w:val="00741016"/>
    <w:rsid w:val="007414A1"/>
    <w:rsid w:val="007415CD"/>
    <w:rsid w:val="0074169A"/>
    <w:rsid w:val="00741A45"/>
    <w:rsid w:val="00741F58"/>
    <w:rsid w:val="0074251D"/>
    <w:rsid w:val="007427B1"/>
    <w:rsid w:val="00742841"/>
    <w:rsid w:val="00742BCC"/>
    <w:rsid w:val="00742FC3"/>
    <w:rsid w:val="0074408D"/>
    <w:rsid w:val="00744D9E"/>
    <w:rsid w:val="0074681B"/>
    <w:rsid w:val="007469EF"/>
    <w:rsid w:val="00750830"/>
    <w:rsid w:val="00752706"/>
    <w:rsid w:val="007529A2"/>
    <w:rsid w:val="007532F9"/>
    <w:rsid w:val="00754133"/>
    <w:rsid w:val="00754586"/>
    <w:rsid w:val="00754FA5"/>
    <w:rsid w:val="00756ABE"/>
    <w:rsid w:val="00756B7E"/>
    <w:rsid w:val="0076005F"/>
    <w:rsid w:val="00761139"/>
    <w:rsid w:val="007612DD"/>
    <w:rsid w:val="00762227"/>
    <w:rsid w:val="00762CAB"/>
    <w:rsid w:val="00763CE6"/>
    <w:rsid w:val="00763DD6"/>
    <w:rsid w:val="0076481F"/>
    <w:rsid w:val="00764C7F"/>
    <w:rsid w:val="007658FB"/>
    <w:rsid w:val="00766D24"/>
    <w:rsid w:val="00766E1A"/>
    <w:rsid w:val="007675B5"/>
    <w:rsid w:val="007675BF"/>
    <w:rsid w:val="00767DAD"/>
    <w:rsid w:val="00767FCC"/>
    <w:rsid w:val="00770276"/>
    <w:rsid w:val="007709D6"/>
    <w:rsid w:val="00771180"/>
    <w:rsid w:val="0077191B"/>
    <w:rsid w:val="007724EE"/>
    <w:rsid w:val="007726A9"/>
    <w:rsid w:val="0077358F"/>
    <w:rsid w:val="007737D9"/>
    <w:rsid w:val="00773E8E"/>
    <w:rsid w:val="00773E96"/>
    <w:rsid w:val="007740FA"/>
    <w:rsid w:val="0077548F"/>
    <w:rsid w:val="00775BDD"/>
    <w:rsid w:val="00775FAF"/>
    <w:rsid w:val="00776C10"/>
    <w:rsid w:val="00776D21"/>
    <w:rsid w:val="00780FF5"/>
    <w:rsid w:val="0078178D"/>
    <w:rsid w:val="007817D2"/>
    <w:rsid w:val="00781D16"/>
    <w:rsid w:val="00781FCF"/>
    <w:rsid w:val="00782000"/>
    <w:rsid w:val="00782E85"/>
    <w:rsid w:val="00782F36"/>
    <w:rsid w:val="00782FA2"/>
    <w:rsid w:val="00783BD8"/>
    <w:rsid w:val="00783FC1"/>
    <w:rsid w:val="00784675"/>
    <w:rsid w:val="00784892"/>
    <w:rsid w:val="00784D93"/>
    <w:rsid w:val="00785D01"/>
    <w:rsid w:val="0078658B"/>
    <w:rsid w:val="007866FE"/>
    <w:rsid w:val="00786EF7"/>
    <w:rsid w:val="0078763C"/>
    <w:rsid w:val="00787EF2"/>
    <w:rsid w:val="00787FE6"/>
    <w:rsid w:val="0079106F"/>
    <w:rsid w:val="00791BCE"/>
    <w:rsid w:val="00791CF4"/>
    <w:rsid w:val="00792671"/>
    <w:rsid w:val="00792D84"/>
    <w:rsid w:val="00793D31"/>
    <w:rsid w:val="00794766"/>
    <w:rsid w:val="00795604"/>
    <w:rsid w:val="00795846"/>
    <w:rsid w:val="00795DEB"/>
    <w:rsid w:val="007960A7"/>
    <w:rsid w:val="007967DE"/>
    <w:rsid w:val="0079700B"/>
    <w:rsid w:val="007973F2"/>
    <w:rsid w:val="00797DC5"/>
    <w:rsid w:val="007A017F"/>
    <w:rsid w:val="007A0681"/>
    <w:rsid w:val="007A1022"/>
    <w:rsid w:val="007A10A8"/>
    <w:rsid w:val="007A1DDB"/>
    <w:rsid w:val="007A3092"/>
    <w:rsid w:val="007A3132"/>
    <w:rsid w:val="007A4442"/>
    <w:rsid w:val="007A450F"/>
    <w:rsid w:val="007A48D0"/>
    <w:rsid w:val="007A5007"/>
    <w:rsid w:val="007A54EF"/>
    <w:rsid w:val="007A58DB"/>
    <w:rsid w:val="007A60C5"/>
    <w:rsid w:val="007A6A47"/>
    <w:rsid w:val="007A6B44"/>
    <w:rsid w:val="007A6E62"/>
    <w:rsid w:val="007A7B06"/>
    <w:rsid w:val="007A7EF7"/>
    <w:rsid w:val="007B0D8B"/>
    <w:rsid w:val="007B12B2"/>
    <w:rsid w:val="007B12FA"/>
    <w:rsid w:val="007B18BE"/>
    <w:rsid w:val="007B1AB5"/>
    <w:rsid w:val="007B1B37"/>
    <w:rsid w:val="007B22D3"/>
    <w:rsid w:val="007B3972"/>
    <w:rsid w:val="007B4F66"/>
    <w:rsid w:val="007B5558"/>
    <w:rsid w:val="007B5D55"/>
    <w:rsid w:val="007B5FFB"/>
    <w:rsid w:val="007B6120"/>
    <w:rsid w:val="007B6933"/>
    <w:rsid w:val="007B6CD8"/>
    <w:rsid w:val="007B6CDA"/>
    <w:rsid w:val="007B6D95"/>
    <w:rsid w:val="007B7423"/>
    <w:rsid w:val="007C02AA"/>
    <w:rsid w:val="007C07DE"/>
    <w:rsid w:val="007C0B89"/>
    <w:rsid w:val="007C1BEB"/>
    <w:rsid w:val="007C209F"/>
    <w:rsid w:val="007C23D4"/>
    <w:rsid w:val="007C284B"/>
    <w:rsid w:val="007C31B3"/>
    <w:rsid w:val="007C32C7"/>
    <w:rsid w:val="007C39DA"/>
    <w:rsid w:val="007C59B8"/>
    <w:rsid w:val="007C6324"/>
    <w:rsid w:val="007C64E5"/>
    <w:rsid w:val="007C6747"/>
    <w:rsid w:val="007C6F75"/>
    <w:rsid w:val="007C70A7"/>
    <w:rsid w:val="007C70FA"/>
    <w:rsid w:val="007C733C"/>
    <w:rsid w:val="007C7545"/>
    <w:rsid w:val="007D03A8"/>
    <w:rsid w:val="007D04C0"/>
    <w:rsid w:val="007D1878"/>
    <w:rsid w:val="007D1ABE"/>
    <w:rsid w:val="007D2259"/>
    <w:rsid w:val="007D2A52"/>
    <w:rsid w:val="007D2C1A"/>
    <w:rsid w:val="007D30EA"/>
    <w:rsid w:val="007D34D1"/>
    <w:rsid w:val="007D3504"/>
    <w:rsid w:val="007D4819"/>
    <w:rsid w:val="007D4DC8"/>
    <w:rsid w:val="007D506E"/>
    <w:rsid w:val="007D5770"/>
    <w:rsid w:val="007D586C"/>
    <w:rsid w:val="007D5DCF"/>
    <w:rsid w:val="007D602F"/>
    <w:rsid w:val="007D65AE"/>
    <w:rsid w:val="007D6755"/>
    <w:rsid w:val="007D6977"/>
    <w:rsid w:val="007D69E0"/>
    <w:rsid w:val="007D6E51"/>
    <w:rsid w:val="007D703E"/>
    <w:rsid w:val="007D743F"/>
    <w:rsid w:val="007D7B54"/>
    <w:rsid w:val="007E0B7E"/>
    <w:rsid w:val="007E156E"/>
    <w:rsid w:val="007E169C"/>
    <w:rsid w:val="007E16DB"/>
    <w:rsid w:val="007E1AC1"/>
    <w:rsid w:val="007E2006"/>
    <w:rsid w:val="007E233B"/>
    <w:rsid w:val="007E27D8"/>
    <w:rsid w:val="007E2C0B"/>
    <w:rsid w:val="007E3602"/>
    <w:rsid w:val="007E37EE"/>
    <w:rsid w:val="007E3A60"/>
    <w:rsid w:val="007E3AEF"/>
    <w:rsid w:val="007E4172"/>
    <w:rsid w:val="007E474B"/>
    <w:rsid w:val="007E4A36"/>
    <w:rsid w:val="007E4B6F"/>
    <w:rsid w:val="007E5576"/>
    <w:rsid w:val="007E5CC4"/>
    <w:rsid w:val="007E5D94"/>
    <w:rsid w:val="007E635E"/>
    <w:rsid w:val="007E6921"/>
    <w:rsid w:val="007E6BFD"/>
    <w:rsid w:val="007E74A2"/>
    <w:rsid w:val="007E7643"/>
    <w:rsid w:val="007E7847"/>
    <w:rsid w:val="007E7850"/>
    <w:rsid w:val="007F02A7"/>
    <w:rsid w:val="007F070F"/>
    <w:rsid w:val="007F103C"/>
    <w:rsid w:val="007F198D"/>
    <w:rsid w:val="007F1C6A"/>
    <w:rsid w:val="007F410D"/>
    <w:rsid w:val="007F4112"/>
    <w:rsid w:val="007F41D4"/>
    <w:rsid w:val="007F422D"/>
    <w:rsid w:val="007F4A37"/>
    <w:rsid w:val="007F4D9F"/>
    <w:rsid w:val="007F4FFE"/>
    <w:rsid w:val="007F5467"/>
    <w:rsid w:val="007F5666"/>
    <w:rsid w:val="007F68B8"/>
    <w:rsid w:val="00800072"/>
    <w:rsid w:val="00800547"/>
    <w:rsid w:val="00800A3A"/>
    <w:rsid w:val="00800A4C"/>
    <w:rsid w:val="008013D6"/>
    <w:rsid w:val="008014F4"/>
    <w:rsid w:val="008016CD"/>
    <w:rsid w:val="00801726"/>
    <w:rsid w:val="00801A3F"/>
    <w:rsid w:val="00801DDC"/>
    <w:rsid w:val="00801DE8"/>
    <w:rsid w:val="00801FF4"/>
    <w:rsid w:val="00802381"/>
    <w:rsid w:val="008024DC"/>
    <w:rsid w:val="0080350F"/>
    <w:rsid w:val="00804449"/>
    <w:rsid w:val="00804693"/>
    <w:rsid w:val="00804CA6"/>
    <w:rsid w:val="00804D17"/>
    <w:rsid w:val="008050D2"/>
    <w:rsid w:val="00805590"/>
    <w:rsid w:val="00806092"/>
    <w:rsid w:val="00806733"/>
    <w:rsid w:val="00806CAE"/>
    <w:rsid w:val="008071CC"/>
    <w:rsid w:val="00807A39"/>
    <w:rsid w:val="00807CF3"/>
    <w:rsid w:val="00810350"/>
    <w:rsid w:val="00810E83"/>
    <w:rsid w:val="0081122D"/>
    <w:rsid w:val="008118DB"/>
    <w:rsid w:val="008124E8"/>
    <w:rsid w:val="008129CD"/>
    <w:rsid w:val="00812C96"/>
    <w:rsid w:val="00812E0E"/>
    <w:rsid w:val="0081312B"/>
    <w:rsid w:val="00813B9C"/>
    <w:rsid w:val="008142BB"/>
    <w:rsid w:val="00814AF1"/>
    <w:rsid w:val="00814B27"/>
    <w:rsid w:val="00814D3E"/>
    <w:rsid w:val="008151DA"/>
    <w:rsid w:val="008169BD"/>
    <w:rsid w:val="00816A55"/>
    <w:rsid w:val="00816BDB"/>
    <w:rsid w:val="00816C13"/>
    <w:rsid w:val="008176F2"/>
    <w:rsid w:val="00817D68"/>
    <w:rsid w:val="00820752"/>
    <w:rsid w:val="00820B9B"/>
    <w:rsid w:val="008214E4"/>
    <w:rsid w:val="0082167C"/>
    <w:rsid w:val="00821E22"/>
    <w:rsid w:val="008229D9"/>
    <w:rsid w:val="00822E90"/>
    <w:rsid w:val="008231BD"/>
    <w:rsid w:val="0082358A"/>
    <w:rsid w:val="008235E4"/>
    <w:rsid w:val="0082436F"/>
    <w:rsid w:val="0082480B"/>
    <w:rsid w:val="00824BBD"/>
    <w:rsid w:val="00824DA3"/>
    <w:rsid w:val="00825146"/>
    <w:rsid w:val="00825A42"/>
    <w:rsid w:val="008307A2"/>
    <w:rsid w:val="00830C36"/>
    <w:rsid w:val="00832CD8"/>
    <w:rsid w:val="008333F3"/>
    <w:rsid w:val="008338A2"/>
    <w:rsid w:val="00834451"/>
    <w:rsid w:val="0083501E"/>
    <w:rsid w:val="00835CD7"/>
    <w:rsid w:val="00835DFD"/>
    <w:rsid w:val="008361C4"/>
    <w:rsid w:val="0083648C"/>
    <w:rsid w:val="00836FD0"/>
    <w:rsid w:val="0083704D"/>
    <w:rsid w:val="0083721F"/>
    <w:rsid w:val="008374A9"/>
    <w:rsid w:val="008375B2"/>
    <w:rsid w:val="008376EA"/>
    <w:rsid w:val="00840962"/>
    <w:rsid w:val="0084129F"/>
    <w:rsid w:val="008414A8"/>
    <w:rsid w:val="008416E9"/>
    <w:rsid w:val="008418E2"/>
    <w:rsid w:val="00841F20"/>
    <w:rsid w:val="00842352"/>
    <w:rsid w:val="0084329B"/>
    <w:rsid w:val="00843366"/>
    <w:rsid w:val="00843FCC"/>
    <w:rsid w:val="0084430D"/>
    <w:rsid w:val="0084461C"/>
    <w:rsid w:val="0084475B"/>
    <w:rsid w:val="00844ABC"/>
    <w:rsid w:val="00844E00"/>
    <w:rsid w:val="00844EFE"/>
    <w:rsid w:val="00844FB2"/>
    <w:rsid w:val="0084552E"/>
    <w:rsid w:val="00845DCC"/>
    <w:rsid w:val="00846218"/>
    <w:rsid w:val="00846E1D"/>
    <w:rsid w:val="008470EE"/>
    <w:rsid w:val="00847CF1"/>
    <w:rsid w:val="00847E86"/>
    <w:rsid w:val="00850817"/>
    <w:rsid w:val="0085126E"/>
    <w:rsid w:val="008518DF"/>
    <w:rsid w:val="00852372"/>
    <w:rsid w:val="00852701"/>
    <w:rsid w:val="00852F22"/>
    <w:rsid w:val="00853889"/>
    <w:rsid w:val="00853D84"/>
    <w:rsid w:val="00854848"/>
    <w:rsid w:val="0085548B"/>
    <w:rsid w:val="0085594B"/>
    <w:rsid w:val="00855B09"/>
    <w:rsid w:val="0085647B"/>
    <w:rsid w:val="0085694E"/>
    <w:rsid w:val="00856D72"/>
    <w:rsid w:val="00856DD0"/>
    <w:rsid w:val="00856E2F"/>
    <w:rsid w:val="0085747F"/>
    <w:rsid w:val="008575FE"/>
    <w:rsid w:val="00857712"/>
    <w:rsid w:val="00857882"/>
    <w:rsid w:val="00860AFC"/>
    <w:rsid w:val="00861BDE"/>
    <w:rsid w:val="008628C2"/>
    <w:rsid w:val="008635A4"/>
    <w:rsid w:val="008637F8"/>
    <w:rsid w:val="00863ABA"/>
    <w:rsid w:val="00863D40"/>
    <w:rsid w:val="00864748"/>
    <w:rsid w:val="00864966"/>
    <w:rsid w:val="00866072"/>
    <w:rsid w:val="0086645F"/>
    <w:rsid w:val="00866842"/>
    <w:rsid w:val="00866B6F"/>
    <w:rsid w:val="008672D3"/>
    <w:rsid w:val="00867A9D"/>
    <w:rsid w:val="00870585"/>
    <w:rsid w:val="008712AB"/>
    <w:rsid w:val="00871517"/>
    <w:rsid w:val="00871848"/>
    <w:rsid w:val="00871973"/>
    <w:rsid w:val="00871A0D"/>
    <w:rsid w:val="00872807"/>
    <w:rsid w:val="00872BA3"/>
    <w:rsid w:val="008739BC"/>
    <w:rsid w:val="00873C98"/>
    <w:rsid w:val="00874BEA"/>
    <w:rsid w:val="00874D5F"/>
    <w:rsid w:val="00874F2B"/>
    <w:rsid w:val="0087530E"/>
    <w:rsid w:val="008754A9"/>
    <w:rsid w:val="0087710F"/>
    <w:rsid w:val="00877281"/>
    <w:rsid w:val="0087743C"/>
    <w:rsid w:val="00877B63"/>
    <w:rsid w:val="008803F3"/>
    <w:rsid w:val="00880910"/>
    <w:rsid w:val="008814DD"/>
    <w:rsid w:val="0088293D"/>
    <w:rsid w:val="00882C5E"/>
    <w:rsid w:val="0088331F"/>
    <w:rsid w:val="00883667"/>
    <w:rsid w:val="00883B51"/>
    <w:rsid w:val="00883D48"/>
    <w:rsid w:val="00884CB1"/>
    <w:rsid w:val="0088512B"/>
    <w:rsid w:val="00885330"/>
    <w:rsid w:val="008855D4"/>
    <w:rsid w:val="0088574D"/>
    <w:rsid w:val="00885B05"/>
    <w:rsid w:val="008868BC"/>
    <w:rsid w:val="0088707E"/>
    <w:rsid w:val="0088743E"/>
    <w:rsid w:val="008900E9"/>
    <w:rsid w:val="00890CE9"/>
    <w:rsid w:val="00890DB9"/>
    <w:rsid w:val="00890E36"/>
    <w:rsid w:val="00892695"/>
    <w:rsid w:val="00892F89"/>
    <w:rsid w:val="00893937"/>
    <w:rsid w:val="0089393A"/>
    <w:rsid w:val="00893AD8"/>
    <w:rsid w:val="00893DF6"/>
    <w:rsid w:val="00893E1B"/>
    <w:rsid w:val="008943CC"/>
    <w:rsid w:val="00894494"/>
    <w:rsid w:val="008952C9"/>
    <w:rsid w:val="0089653B"/>
    <w:rsid w:val="00896C5C"/>
    <w:rsid w:val="00896C72"/>
    <w:rsid w:val="00896E41"/>
    <w:rsid w:val="00896E59"/>
    <w:rsid w:val="008975CB"/>
    <w:rsid w:val="008A029D"/>
    <w:rsid w:val="008A04A3"/>
    <w:rsid w:val="008A098F"/>
    <w:rsid w:val="008A12FB"/>
    <w:rsid w:val="008A1E73"/>
    <w:rsid w:val="008A2518"/>
    <w:rsid w:val="008A2543"/>
    <w:rsid w:val="008A321D"/>
    <w:rsid w:val="008A37D7"/>
    <w:rsid w:val="008A3DF8"/>
    <w:rsid w:val="008A4951"/>
    <w:rsid w:val="008A4CE1"/>
    <w:rsid w:val="008A53BF"/>
    <w:rsid w:val="008A690C"/>
    <w:rsid w:val="008A70A8"/>
    <w:rsid w:val="008A79D0"/>
    <w:rsid w:val="008A7EE8"/>
    <w:rsid w:val="008B0392"/>
    <w:rsid w:val="008B03FA"/>
    <w:rsid w:val="008B042D"/>
    <w:rsid w:val="008B0776"/>
    <w:rsid w:val="008B0871"/>
    <w:rsid w:val="008B114B"/>
    <w:rsid w:val="008B189F"/>
    <w:rsid w:val="008B216A"/>
    <w:rsid w:val="008B33C0"/>
    <w:rsid w:val="008B340A"/>
    <w:rsid w:val="008B392A"/>
    <w:rsid w:val="008B3A18"/>
    <w:rsid w:val="008B3B53"/>
    <w:rsid w:val="008B40C2"/>
    <w:rsid w:val="008B48B4"/>
    <w:rsid w:val="008B4EFB"/>
    <w:rsid w:val="008B4F82"/>
    <w:rsid w:val="008B506B"/>
    <w:rsid w:val="008B566F"/>
    <w:rsid w:val="008B5D36"/>
    <w:rsid w:val="008B5E42"/>
    <w:rsid w:val="008B6015"/>
    <w:rsid w:val="008B6B57"/>
    <w:rsid w:val="008B731E"/>
    <w:rsid w:val="008B7C9D"/>
    <w:rsid w:val="008C0A14"/>
    <w:rsid w:val="008C0BA5"/>
    <w:rsid w:val="008C0C6E"/>
    <w:rsid w:val="008C0E9A"/>
    <w:rsid w:val="008C11EC"/>
    <w:rsid w:val="008C17F4"/>
    <w:rsid w:val="008C2626"/>
    <w:rsid w:val="008C27A0"/>
    <w:rsid w:val="008C2EA1"/>
    <w:rsid w:val="008C322C"/>
    <w:rsid w:val="008C5487"/>
    <w:rsid w:val="008C5BCE"/>
    <w:rsid w:val="008C5C87"/>
    <w:rsid w:val="008C5FD1"/>
    <w:rsid w:val="008C67C7"/>
    <w:rsid w:val="008C68E0"/>
    <w:rsid w:val="008C6945"/>
    <w:rsid w:val="008C6DD3"/>
    <w:rsid w:val="008C75FF"/>
    <w:rsid w:val="008C763E"/>
    <w:rsid w:val="008C781B"/>
    <w:rsid w:val="008C78F3"/>
    <w:rsid w:val="008D0239"/>
    <w:rsid w:val="008D074F"/>
    <w:rsid w:val="008D1326"/>
    <w:rsid w:val="008D1B8C"/>
    <w:rsid w:val="008D20E5"/>
    <w:rsid w:val="008D2209"/>
    <w:rsid w:val="008D29B7"/>
    <w:rsid w:val="008D2BA5"/>
    <w:rsid w:val="008D2BF2"/>
    <w:rsid w:val="008D2E1E"/>
    <w:rsid w:val="008D3344"/>
    <w:rsid w:val="008D37BC"/>
    <w:rsid w:val="008D3A62"/>
    <w:rsid w:val="008D4BC5"/>
    <w:rsid w:val="008D4F51"/>
    <w:rsid w:val="008D5390"/>
    <w:rsid w:val="008D56E5"/>
    <w:rsid w:val="008D6F17"/>
    <w:rsid w:val="008D6FCE"/>
    <w:rsid w:val="008D706F"/>
    <w:rsid w:val="008D7669"/>
    <w:rsid w:val="008D7C56"/>
    <w:rsid w:val="008E081B"/>
    <w:rsid w:val="008E17CB"/>
    <w:rsid w:val="008E1D28"/>
    <w:rsid w:val="008E1D90"/>
    <w:rsid w:val="008E26F9"/>
    <w:rsid w:val="008E3DA0"/>
    <w:rsid w:val="008E3E3B"/>
    <w:rsid w:val="008E3E9C"/>
    <w:rsid w:val="008E453F"/>
    <w:rsid w:val="008E52E9"/>
    <w:rsid w:val="008E5683"/>
    <w:rsid w:val="008E605E"/>
    <w:rsid w:val="008E64BE"/>
    <w:rsid w:val="008E6AF7"/>
    <w:rsid w:val="008E6B13"/>
    <w:rsid w:val="008E789E"/>
    <w:rsid w:val="008E7F82"/>
    <w:rsid w:val="008F08D4"/>
    <w:rsid w:val="008F0F54"/>
    <w:rsid w:val="008F1C4C"/>
    <w:rsid w:val="008F3091"/>
    <w:rsid w:val="008F375C"/>
    <w:rsid w:val="008F3C77"/>
    <w:rsid w:val="008F3F9F"/>
    <w:rsid w:val="008F4738"/>
    <w:rsid w:val="008F585C"/>
    <w:rsid w:val="008F5CB7"/>
    <w:rsid w:val="008F5CE0"/>
    <w:rsid w:val="008F6995"/>
    <w:rsid w:val="008F6C3F"/>
    <w:rsid w:val="008F6E63"/>
    <w:rsid w:val="00900EDE"/>
    <w:rsid w:val="009011AF"/>
    <w:rsid w:val="009015E7"/>
    <w:rsid w:val="00902709"/>
    <w:rsid w:val="009034BA"/>
    <w:rsid w:val="009034C6"/>
    <w:rsid w:val="009035B6"/>
    <w:rsid w:val="00903D7D"/>
    <w:rsid w:val="009051E1"/>
    <w:rsid w:val="009054C7"/>
    <w:rsid w:val="00906FC4"/>
    <w:rsid w:val="00907035"/>
    <w:rsid w:val="009076F7"/>
    <w:rsid w:val="00907D98"/>
    <w:rsid w:val="00910B52"/>
    <w:rsid w:val="00911527"/>
    <w:rsid w:val="0091228A"/>
    <w:rsid w:val="009125D5"/>
    <w:rsid w:val="00912719"/>
    <w:rsid w:val="00912CB5"/>
    <w:rsid w:val="00913051"/>
    <w:rsid w:val="0091323A"/>
    <w:rsid w:val="009134AC"/>
    <w:rsid w:val="00913646"/>
    <w:rsid w:val="00913BF5"/>
    <w:rsid w:val="00914241"/>
    <w:rsid w:val="00914335"/>
    <w:rsid w:val="0091438B"/>
    <w:rsid w:val="0091463F"/>
    <w:rsid w:val="00914C39"/>
    <w:rsid w:val="00915109"/>
    <w:rsid w:val="009151A6"/>
    <w:rsid w:val="0091577D"/>
    <w:rsid w:val="00915C3D"/>
    <w:rsid w:val="00915EFD"/>
    <w:rsid w:val="00916010"/>
    <w:rsid w:val="00916791"/>
    <w:rsid w:val="00917698"/>
    <w:rsid w:val="00917958"/>
    <w:rsid w:val="00920139"/>
    <w:rsid w:val="00920FFA"/>
    <w:rsid w:val="00921494"/>
    <w:rsid w:val="00921880"/>
    <w:rsid w:val="00921908"/>
    <w:rsid w:val="009219FB"/>
    <w:rsid w:val="00922872"/>
    <w:rsid w:val="009229A8"/>
    <w:rsid w:val="00922AB5"/>
    <w:rsid w:val="00924405"/>
    <w:rsid w:val="0092460F"/>
    <w:rsid w:val="00925275"/>
    <w:rsid w:val="00925549"/>
    <w:rsid w:val="0092579B"/>
    <w:rsid w:val="00925FCF"/>
    <w:rsid w:val="00926D65"/>
    <w:rsid w:val="00926EF7"/>
    <w:rsid w:val="00926F3E"/>
    <w:rsid w:val="009275AD"/>
    <w:rsid w:val="00927898"/>
    <w:rsid w:val="00927B2B"/>
    <w:rsid w:val="009308F8"/>
    <w:rsid w:val="00930EE1"/>
    <w:rsid w:val="00931C0A"/>
    <w:rsid w:val="00931E54"/>
    <w:rsid w:val="00932300"/>
    <w:rsid w:val="009324C0"/>
    <w:rsid w:val="0093259D"/>
    <w:rsid w:val="009330D6"/>
    <w:rsid w:val="00933EA7"/>
    <w:rsid w:val="00934337"/>
    <w:rsid w:val="00934571"/>
    <w:rsid w:val="009346DA"/>
    <w:rsid w:val="00934A00"/>
    <w:rsid w:val="009355A9"/>
    <w:rsid w:val="009357EF"/>
    <w:rsid w:val="00935974"/>
    <w:rsid w:val="00936C14"/>
    <w:rsid w:val="00937009"/>
    <w:rsid w:val="00937907"/>
    <w:rsid w:val="00940559"/>
    <w:rsid w:val="00941F76"/>
    <w:rsid w:val="009423A9"/>
    <w:rsid w:val="00942588"/>
    <w:rsid w:val="00942AEF"/>
    <w:rsid w:val="00942B41"/>
    <w:rsid w:val="00943117"/>
    <w:rsid w:val="00943794"/>
    <w:rsid w:val="00943B40"/>
    <w:rsid w:val="00943B44"/>
    <w:rsid w:val="00944B9A"/>
    <w:rsid w:val="00944EFC"/>
    <w:rsid w:val="0094519B"/>
    <w:rsid w:val="00947677"/>
    <w:rsid w:val="00947A98"/>
    <w:rsid w:val="00947EB2"/>
    <w:rsid w:val="00947FE2"/>
    <w:rsid w:val="00950168"/>
    <w:rsid w:val="009501E1"/>
    <w:rsid w:val="00950441"/>
    <w:rsid w:val="00950D1F"/>
    <w:rsid w:val="00952193"/>
    <w:rsid w:val="00952AB7"/>
    <w:rsid w:val="009532D9"/>
    <w:rsid w:val="009533E5"/>
    <w:rsid w:val="0095381C"/>
    <w:rsid w:val="009538E0"/>
    <w:rsid w:val="00954355"/>
    <w:rsid w:val="009548E4"/>
    <w:rsid w:val="009548FE"/>
    <w:rsid w:val="00954CED"/>
    <w:rsid w:val="0095549B"/>
    <w:rsid w:val="00955F47"/>
    <w:rsid w:val="00956A72"/>
    <w:rsid w:val="00956F1D"/>
    <w:rsid w:val="009573B7"/>
    <w:rsid w:val="00957C95"/>
    <w:rsid w:val="00957DBC"/>
    <w:rsid w:val="0096008E"/>
    <w:rsid w:val="009603DB"/>
    <w:rsid w:val="00960CE9"/>
    <w:rsid w:val="00961E33"/>
    <w:rsid w:val="00962C75"/>
    <w:rsid w:val="00962DA0"/>
    <w:rsid w:val="009645E9"/>
    <w:rsid w:val="009654EF"/>
    <w:rsid w:val="00965509"/>
    <w:rsid w:val="00965867"/>
    <w:rsid w:val="00965EDF"/>
    <w:rsid w:val="009662F1"/>
    <w:rsid w:val="00966DA7"/>
    <w:rsid w:val="00967423"/>
    <w:rsid w:val="00967724"/>
    <w:rsid w:val="009678DA"/>
    <w:rsid w:val="00970784"/>
    <w:rsid w:val="00970CCA"/>
    <w:rsid w:val="00970D30"/>
    <w:rsid w:val="009715FC"/>
    <w:rsid w:val="00971799"/>
    <w:rsid w:val="00971CE4"/>
    <w:rsid w:val="00971E4D"/>
    <w:rsid w:val="00972233"/>
    <w:rsid w:val="00972766"/>
    <w:rsid w:val="009728F3"/>
    <w:rsid w:val="00972D03"/>
    <w:rsid w:val="009734B8"/>
    <w:rsid w:val="00973879"/>
    <w:rsid w:val="00973C3C"/>
    <w:rsid w:val="00973D05"/>
    <w:rsid w:val="00974824"/>
    <w:rsid w:val="0097496D"/>
    <w:rsid w:val="009751B4"/>
    <w:rsid w:val="00975634"/>
    <w:rsid w:val="009760AB"/>
    <w:rsid w:val="00976402"/>
    <w:rsid w:val="0097696C"/>
    <w:rsid w:val="00976DF4"/>
    <w:rsid w:val="00977182"/>
    <w:rsid w:val="0097739F"/>
    <w:rsid w:val="00977B8C"/>
    <w:rsid w:val="009800B2"/>
    <w:rsid w:val="00980125"/>
    <w:rsid w:val="0098076D"/>
    <w:rsid w:val="00980C48"/>
    <w:rsid w:val="00980D28"/>
    <w:rsid w:val="00981A2B"/>
    <w:rsid w:val="00981B89"/>
    <w:rsid w:val="009821A2"/>
    <w:rsid w:val="00982688"/>
    <w:rsid w:val="00982BC0"/>
    <w:rsid w:val="00982CA8"/>
    <w:rsid w:val="00982FFD"/>
    <w:rsid w:val="009835AB"/>
    <w:rsid w:val="009835B5"/>
    <w:rsid w:val="009835CC"/>
    <w:rsid w:val="009835D7"/>
    <w:rsid w:val="00983F36"/>
    <w:rsid w:val="00985712"/>
    <w:rsid w:val="009859E2"/>
    <w:rsid w:val="00986838"/>
    <w:rsid w:val="00986AF2"/>
    <w:rsid w:val="00987ACD"/>
    <w:rsid w:val="00987EC5"/>
    <w:rsid w:val="0099006B"/>
    <w:rsid w:val="009905EB"/>
    <w:rsid w:val="009909EF"/>
    <w:rsid w:val="0099108D"/>
    <w:rsid w:val="00991CA0"/>
    <w:rsid w:val="00991D34"/>
    <w:rsid w:val="00991E71"/>
    <w:rsid w:val="00991FF0"/>
    <w:rsid w:val="00992351"/>
    <w:rsid w:val="009927CC"/>
    <w:rsid w:val="009928D8"/>
    <w:rsid w:val="00993BAA"/>
    <w:rsid w:val="00994CD5"/>
    <w:rsid w:val="00995318"/>
    <w:rsid w:val="0099535B"/>
    <w:rsid w:val="00996A61"/>
    <w:rsid w:val="00997431"/>
    <w:rsid w:val="00997B9B"/>
    <w:rsid w:val="00997C51"/>
    <w:rsid w:val="00997FDC"/>
    <w:rsid w:val="009A059C"/>
    <w:rsid w:val="009A0B7A"/>
    <w:rsid w:val="009A12CA"/>
    <w:rsid w:val="009A1346"/>
    <w:rsid w:val="009A1614"/>
    <w:rsid w:val="009A1681"/>
    <w:rsid w:val="009A388D"/>
    <w:rsid w:val="009A3F4E"/>
    <w:rsid w:val="009A470B"/>
    <w:rsid w:val="009A4CD2"/>
    <w:rsid w:val="009A4E46"/>
    <w:rsid w:val="009A5988"/>
    <w:rsid w:val="009A6474"/>
    <w:rsid w:val="009A6A08"/>
    <w:rsid w:val="009A6D80"/>
    <w:rsid w:val="009A7146"/>
    <w:rsid w:val="009A7E01"/>
    <w:rsid w:val="009B0299"/>
    <w:rsid w:val="009B066E"/>
    <w:rsid w:val="009B0726"/>
    <w:rsid w:val="009B197F"/>
    <w:rsid w:val="009B1A90"/>
    <w:rsid w:val="009B2070"/>
    <w:rsid w:val="009B23DB"/>
    <w:rsid w:val="009B2AA2"/>
    <w:rsid w:val="009B2C3D"/>
    <w:rsid w:val="009B35FD"/>
    <w:rsid w:val="009B39A3"/>
    <w:rsid w:val="009B3AC0"/>
    <w:rsid w:val="009B43BC"/>
    <w:rsid w:val="009B473F"/>
    <w:rsid w:val="009B4939"/>
    <w:rsid w:val="009B4A34"/>
    <w:rsid w:val="009B5265"/>
    <w:rsid w:val="009B54C9"/>
    <w:rsid w:val="009B5853"/>
    <w:rsid w:val="009B6A5F"/>
    <w:rsid w:val="009B6B7E"/>
    <w:rsid w:val="009B6E02"/>
    <w:rsid w:val="009B7B62"/>
    <w:rsid w:val="009C0D8B"/>
    <w:rsid w:val="009C0F57"/>
    <w:rsid w:val="009C1374"/>
    <w:rsid w:val="009C1810"/>
    <w:rsid w:val="009C1AA7"/>
    <w:rsid w:val="009C20F3"/>
    <w:rsid w:val="009C420C"/>
    <w:rsid w:val="009C5500"/>
    <w:rsid w:val="009C562C"/>
    <w:rsid w:val="009C5725"/>
    <w:rsid w:val="009C57BA"/>
    <w:rsid w:val="009C5970"/>
    <w:rsid w:val="009C608E"/>
    <w:rsid w:val="009C6532"/>
    <w:rsid w:val="009C6EA1"/>
    <w:rsid w:val="009C70F0"/>
    <w:rsid w:val="009C7F68"/>
    <w:rsid w:val="009D0128"/>
    <w:rsid w:val="009D0164"/>
    <w:rsid w:val="009D0900"/>
    <w:rsid w:val="009D1707"/>
    <w:rsid w:val="009D172C"/>
    <w:rsid w:val="009D1806"/>
    <w:rsid w:val="009D1C72"/>
    <w:rsid w:val="009D1F0C"/>
    <w:rsid w:val="009D2159"/>
    <w:rsid w:val="009D2281"/>
    <w:rsid w:val="009D2553"/>
    <w:rsid w:val="009D34B7"/>
    <w:rsid w:val="009D3C59"/>
    <w:rsid w:val="009D4643"/>
    <w:rsid w:val="009D4CC9"/>
    <w:rsid w:val="009D51E5"/>
    <w:rsid w:val="009D5309"/>
    <w:rsid w:val="009D5714"/>
    <w:rsid w:val="009D5A1C"/>
    <w:rsid w:val="009D5CAC"/>
    <w:rsid w:val="009D5CCA"/>
    <w:rsid w:val="009D5D79"/>
    <w:rsid w:val="009D7877"/>
    <w:rsid w:val="009D7BD8"/>
    <w:rsid w:val="009D7C68"/>
    <w:rsid w:val="009D7F5F"/>
    <w:rsid w:val="009E02D1"/>
    <w:rsid w:val="009E1678"/>
    <w:rsid w:val="009E1D5A"/>
    <w:rsid w:val="009E1F32"/>
    <w:rsid w:val="009E3329"/>
    <w:rsid w:val="009E36A8"/>
    <w:rsid w:val="009E38EC"/>
    <w:rsid w:val="009E4130"/>
    <w:rsid w:val="009E415A"/>
    <w:rsid w:val="009E6E11"/>
    <w:rsid w:val="009E78E7"/>
    <w:rsid w:val="009F013E"/>
    <w:rsid w:val="009F07C4"/>
    <w:rsid w:val="009F0978"/>
    <w:rsid w:val="009F0AC3"/>
    <w:rsid w:val="009F12A6"/>
    <w:rsid w:val="009F1433"/>
    <w:rsid w:val="009F14E5"/>
    <w:rsid w:val="009F25C1"/>
    <w:rsid w:val="009F2E57"/>
    <w:rsid w:val="009F31FF"/>
    <w:rsid w:val="009F33B7"/>
    <w:rsid w:val="009F3B46"/>
    <w:rsid w:val="009F4D0E"/>
    <w:rsid w:val="009F4E26"/>
    <w:rsid w:val="009F5170"/>
    <w:rsid w:val="009F533D"/>
    <w:rsid w:val="009F5407"/>
    <w:rsid w:val="009F5491"/>
    <w:rsid w:val="009F57FD"/>
    <w:rsid w:val="009F64CC"/>
    <w:rsid w:val="009F657B"/>
    <w:rsid w:val="009F6BE9"/>
    <w:rsid w:val="009F7644"/>
    <w:rsid w:val="009F7F14"/>
    <w:rsid w:val="00A012A7"/>
    <w:rsid w:val="00A01ADE"/>
    <w:rsid w:val="00A01B82"/>
    <w:rsid w:val="00A01C47"/>
    <w:rsid w:val="00A01D03"/>
    <w:rsid w:val="00A01EEF"/>
    <w:rsid w:val="00A02619"/>
    <w:rsid w:val="00A02762"/>
    <w:rsid w:val="00A03362"/>
    <w:rsid w:val="00A03B31"/>
    <w:rsid w:val="00A04075"/>
    <w:rsid w:val="00A04212"/>
    <w:rsid w:val="00A044AC"/>
    <w:rsid w:val="00A049DD"/>
    <w:rsid w:val="00A05744"/>
    <w:rsid w:val="00A057F0"/>
    <w:rsid w:val="00A05C15"/>
    <w:rsid w:val="00A06464"/>
    <w:rsid w:val="00A06637"/>
    <w:rsid w:val="00A068E3"/>
    <w:rsid w:val="00A06DF6"/>
    <w:rsid w:val="00A07731"/>
    <w:rsid w:val="00A07DED"/>
    <w:rsid w:val="00A07E2E"/>
    <w:rsid w:val="00A10E94"/>
    <w:rsid w:val="00A11070"/>
    <w:rsid w:val="00A11929"/>
    <w:rsid w:val="00A11A87"/>
    <w:rsid w:val="00A11D07"/>
    <w:rsid w:val="00A11E42"/>
    <w:rsid w:val="00A12213"/>
    <w:rsid w:val="00A12281"/>
    <w:rsid w:val="00A1241F"/>
    <w:rsid w:val="00A14467"/>
    <w:rsid w:val="00A14BFD"/>
    <w:rsid w:val="00A150DC"/>
    <w:rsid w:val="00A15185"/>
    <w:rsid w:val="00A16C03"/>
    <w:rsid w:val="00A16C1D"/>
    <w:rsid w:val="00A16C6C"/>
    <w:rsid w:val="00A174FC"/>
    <w:rsid w:val="00A207CA"/>
    <w:rsid w:val="00A20C5A"/>
    <w:rsid w:val="00A21246"/>
    <w:rsid w:val="00A217EA"/>
    <w:rsid w:val="00A21DAD"/>
    <w:rsid w:val="00A22102"/>
    <w:rsid w:val="00A22643"/>
    <w:rsid w:val="00A22BFD"/>
    <w:rsid w:val="00A2341D"/>
    <w:rsid w:val="00A23905"/>
    <w:rsid w:val="00A24002"/>
    <w:rsid w:val="00A2422A"/>
    <w:rsid w:val="00A249C5"/>
    <w:rsid w:val="00A2517E"/>
    <w:rsid w:val="00A272D4"/>
    <w:rsid w:val="00A27C43"/>
    <w:rsid w:val="00A27D64"/>
    <w:rsid w:val="00A27F6C"/>
    <w:rsid w:val="00A305B5"/>
    <w:rsid w:val="00A3068B"/>
    <w:rsid w:val="00A30B07"/>
    <w:rsid w:val="00A30E88"/>
    <w:rsid w:val="00A328C9"/>
    <w:rsid w:val="00A32D5B"/>
    <w:rsid w:val="00A335BC"/>
    <w:rsid w:val="00A33A14"/>
    <w:rsid w:val="00A34818"/>
    <w:rsid w:val="00A34E36"/>
    <w:rsid w:val="00A350E7"/>
    <w:rsid w:val="00A35166"/>
    <w:rsid w:val="00A3540C"/>
    <w:rsid w:val="00A354D1"/>
    <w:rsid w:val="00A35AB2"/>
    <w:rsid w:val="00A35BBC"/>
    <w:rsid w:val="00A3641B"/>
    <w:rsid w:val="00A407C3"/>
    <w:rsid w:val="00A40FB6"/>
    <w:rsid w:val="00A41499"/>
    <w:rsid w:val="00A414C0"/>
    <w:rsid w:val="00A423DB"/>
    <w:rsid w:val="00A42426"/>
    <w:rsid w:val="00A42BEA"/>
    <w:rsid w:val="00A43648"/>
    <w:rsid w:val="00A440F3"/>
    <w:rsid w:val="00A4443D"/>
    <w:rsid w:val="00A4474B"/>
    <w:rsid w:val="00A448A9"/>
    <w:rsid w:val="00A44CE2"/>
    <w:rsid w:val="00A44FDB"/>
    <w:rsid w:val="00A456DB"/>
    <w:rsid w:val="00A45E3B"/>
    <w:rsid w:val="00A45EDA"/>
    <w:rsid w:val="00A45F35"/>
    <w:rsid w:val="00A468FF"/>
    <w:rsid w:val="00A46B58"/>
    <w:rsid w:val="00A46B67"/>
    <w:rsid w:val="00A472F4"/>
    <w:rsid w:val="00A501DE"/>
    <w:rsid w:val="00A50246"/>
    <w:rsid w:val="00A50494"/>
    <w:rsid w:val="00A5079F"/>
    <w:rsid w:val="00A50E7C"/>
    <w:rsid w:val="00A51B46"/>
    <w:rsid w:val="00A51CAD"/>
    <w:rsid w:val="00A52DA1"/>
    <w:rsid w:val="00A52E2C"/>
    <w:rsid w:val="00A530B3"/>
    <w:rsid w:val="00A5326B"/>
    <w:rsid w:val="00A535BC"/>
    <w:rsid w:val="00A53AE9"/>
    <w:rsid w:val="00A53CB7"/>
    <w:rsid w:val="00A54491"/>
    <w:rsid w:val="00A56123"/>
    <w:rsid w:val="00A56B3D"/>
    <w:rsid w:val="00A571AF"/>
    <w:rsid w:val="00A6107B"/>
    <w:rsid w:val="00A61707"/>
    <w:rsid w:val="00A61750"/>
    <w:rsid w:val="00A62980"/>
    <w:rsid w:val="00A62C80"/>
    <w:rsid w:val="00A62FB0"/>
    <w:rsid w:val="00A63A2A"/>
    <w:rsid w:val="00A63C11"/>
    <w:rsid w:val="00A642EF"/>
    <w:rsid w:val="00A645E9"/>
    <w:rsid w:val="00A64972"/>
    <w:rsid w:val="00A64C30"/>
    <w:rsid w:val="00A65305"/>
    <w:rsid w:val="00A65708"/>
    <w:rsid w:val="00A6624D"/>
    <w:rsid w:val="00A66488"/>
    <w:rsid w:val="00A66956"/>
    <w:rsid w:val="00A66D06"/>
    <w:rsid w:val="00A6729F"/>
    <w:rsid w:val="00A6758D"/>
    <w:rsid w:val="00A678EC"/>
    <w:rsid w:val="00A70D62"/>
    <w:rsid w:val="00A70D67"/>
    <w:rsid w:val="00A71D64"/>
    <w:rsid w:val="00A71E4C"/>
    <w:rsid w:val="00A71EE8"/>
    <w:rsid w:val="00A72874"/>
    <w:rsid w:val="00A72D5F"/>
    <w:rsid w:val="00A72EC4"/>
    <w:rsid w:val="00A72EEC"/>
    <w:rsid w:val="00A7385E"/>
    <w:rsid w:val="00A73917"/>
    <w:rsid w:val="00A73BF4"/>
    <w:rsid w:val="00A74211"/>
    <w:rsid w:val="00A742A0"/>
    <w:rsid w:val="00A742DF"/>
    <w:rsid w:val="00A744EC"/>
    <w:rsid w:val="00A74912"/>
    <w:rsid w:val="00A767B7"/>
    <w:rsid w:val="00A76CE1"/>
    <w:rsid w:val="00A77252"/>
    <w:rsid w:val="00A7758A"/>
    <w:rsid w:val="00A81025"/>
    <w:rsid w:val="00A816D3"/>
    <w:rsid w:val="00A81F7A"/>
    <w:rsid w:val="00A832A9"/>
    <w:rsid w:val="00A8405B"/>
    <w:rsid w:val="00A840E4"/>
    <w:rsid w:val="00A84318"/>
    <w:rsid w:val="00A843F9"/>
    <w:rsid w:val="00A84417"/>
    <w:rsid w:val="00A84BE3"/>
    <w:rsid w:val="00A84F9C"/>
    <w:rsid w:val="00A850A7"/>
    <w:rsid w:val="00A85199"/>
    <w:rsid w:val="00A852BB"/>
    <w:rsid w:val="00A85882"/>
    <w:rsid w:val="00A85A59"/>
    <w:rsid w:val="00A85E04"/>
    <w:rsid w:val="00A85EE3"/>
    <w:rsid w:val="00A8696A"/>
    <w:rsid w:val="00A86A67"/>
    <w:rsid w:val="00A86B69"/>
    <w:rsid w:val="00A87AEA"/>
    <w:rsid w:val="00A901D7"/>
    <w:rsid w:val="00A90413"/>
    <w:rsid w:val="00A904E1"/>
    <w:rsid w:val="00A912B4"/>
    <w:rsid w:val="00A9177A"/>
    <w:rsid w:val="00A921DC"/>
    <w:rsid w:val="00A92F45"/>
    <w:rsid w:val="00A9329B"/>
    <w:rsid w:val="00A93810"/>
    <w:rsid w:val="00A9426E"/>
    <w:rsid w:val="00A94BD0"/>
    <w:rsid w:val="00A956A7"/>
    <w:rsid w:val="00A95EA0"/>
    <w:rsid w:val="00A96294"/>
    <w:rsid w:val="00A96D1C"/>
    <w:rsid w:val="00A970B5"/>
    <w:rsid w:val="00A97816"/>
    <w:rsid w:val="00A97F6A"/>
    <w:rsid w:val="00AA012F"/>
    <w:rsid w:val="00AA01AE"/>
    <w:rsid w:val="00AA0294"/>
    <w:rsid w:val="00AA0776"/>
    <w:rsid w:val="00AA0A65"/>
    <w:rsid w:val="00AA1453"/>
    <w:rsid w:val="00AA1D66"/>
    <w:rsid w:val="00AA1FFE"/>
    <w:rsid w:val="00AA20AD"/>
    <w:rsid w:val="00AA2162"/>
    <w:rsid w:val="00AA3D9C"/>
    <w:rsid w:val="00AA3E0F"/>
    <w:rsid w:val="00AA527D"/>
    <w:rsid w:val="00AA56AD"/>
    <w:rsid w:val="00AA61D7"/>
    <w:rsid w:val="00AA6264"/>
    <w:rsid w:val="00AA6599"/>
    <w:rsid w:val="00AA676A"/>
    <w:rsid w:val="00AA6D8C"/>
    <w:rsid w:val="00AA7ECB"/>
    <w:rsid w:val="00AB0E55"/>
    <w:rsid w:val="00AB1EDD"/>
    <w:rsid w:val="00AB1EEA"/>
    <w:rsid w:val="00AB2B59"/>
    <w:rsid w:val="00AB2DEB"/>
    <w:rsid w:val="00AB30B8"/>
    <w:rsid w:val="00AB3639"/>
    <w:rsid w:val="00AB3A5D"/>
    <w:rsid w:val="00AB5106"/>
    <w:rsid w:val="00AB5FAB"/>
    <w:rsid w:val="00AB679F"/>
    <w:rsid w:val="00AB6A24"/>
    <w:rsid w:val="00AB74D3"/>
    <w:rsid w:val="00AB7739"/>
    <w:rsid w:val="00AB7747"/>
    <w:rsid w:val="00AB7BBD"/>
    <w:rsid w:val="00AB7D87"/>
    <w:rsid w:val="00AC0583"/>
    <w:rsid w:val="00AC0DAF"/>
    <w:rsid w:val="00AC0F4F"/>
    <w:rsid w:val="00AC1185"/>
    <w:rsid w:val="00AC11AE"/>
    <w:rsid w:val="00AC11B0"/>
    <w:rsid w:val="00AC146E"/>
    <w:rsid w:val="00AC168E"/>
    <w:rsid w:val="00AC19A1"/>
    <w:rsid w:val="00AC19ED"/>
    <w:rsid w:val="00AC1B7B"/>
    <w:rsid w:val="00AC21C0"/>
    <w:rsid w:val="00AC255B"/>
    <w:rsid w:val="00AC3212"/>
    <w:rsid w:val="00AC32E5"/>
    <w:rsid w:val="00AC3A8A"/>
    <w:rsid w:val="00AC4588"/>
    <w:rsid w:val="00AC4B0A"/>
    <w:rsid w:val="00AC4C03"/>
    <w:rsid w:val="00AC51B0"/>
    <w:rsid w:val="00AC55BD"/>
    <w:rsid w:val="00AC61CA"/>
    <w:rsid w:val="00AC680B"/>
    <w:rsid w:val="00AC6D92"/>
    <w:rsid w:val="00AC6F25"/>
    <w:rsid w:val="00AC711E"/>
    <w:rsid w:val="00AC72EF"/>
    <w:rsid w:val="00AC757F"/>
    <w:rsid w:val="00AC7B4E"/>
    <w:rsid w:val="00AD0EFC"/>
    <w:rsid w:val="00AD15DC"/>
    <w:rsid w:val="00AD1998"/>
    <w:rsid w:val="00AD1EB4"/>
    <w:rsid w:val="00AD3086"/>
    <w:rsid w:val="00AD31DC"/>
    <w:rsid w:val="00AD3CA2"/>
    <w:rsid w:val="00AD4B51"/>
    <w:rsid w:val="00AD60E7"/>
    <w:rsid w:val="00AD625F"/>
    <w:rsid w:val="00AD66F9"/>
    <w:rsid w:val="00AD69BA"/>
    <w:rsid w:val="00AD6DCD"/>
    <w:rsid w:val="00AE1417"/>
    <w:rsid w:val="00AE154D"/>
    <w:rsid w:val="00AE16A9"/>
    <w:rsid w:val="00AE2A76"/>
    <w:rsid w:val="00AE2E1B"/>
    <w:rsid w:val="00AE3198"/>
    <w:rsid w:val="00AE3C75"/>
    <w:rsid w:val="00AE3F47"/>
    <w:rsid w:val="00AE41CD"/>
    <w:rsid w:val="00AE4F1E"/>
    <w:rsid w:val="00AE50A2"/>
    <w:rsid w:val="00AE5A11"/>
    <w:rsid w:val="00AE69E2"/>
    <w:rsid w:val="00AE6A44"/>
    <w:rsid w:val="00AE6D34"/>
    <w:rsid w:val="00AE764D"/>
    <w:rsid w:val="00AE7737"/>
    <w:rsid w:val="00AF0E5B"/>
    <w:rsid w:val="00AF159F"/>
    <w:rsid w:val="00AF2355"/>
    <w:rsid w:val="00AF2B52"/>
    <w:rsid w:val="00AF2D20"/>
    <w:rsid w:val="00AF2E96"/>
    <w:rsid w:val="00AF30AE"/>
    <w:rsid w:val="00AF3E0A"/>
    <w:rsid w:val="00AF449B"/>
    <w:rsid w:val="00AF49E2"/>
    <w:rsid w:val="00AF5FF7"/>
    <w:rsid w:val="00AF602F"/>
    <w:rsid w:val="00AF6A49"/>
    <w:rsid w:val="00AF6CCA"/>
    <w:rsid w:val="00AF6DAD"/>
    <w:rsid w:val="00AF72E1"/>
    <w:rsid w:val="00AF788B"/>
    <w:rsid w:val="00AF7BFF"/>
    <w:rsid w:val="00B00044"/>
    <w:rsid w:val="00B0008D"/>
    <w:rsid w:val="00B003ED"/>
    <w:rsid w:val="00B0056B"/>
    <w:rsid w:val="00B01599"/>
    <w:rsid w:val="00B016C5"/>
    <w:rsid w:val="00B02547"/>
    <w:rsid w:val="00B02550"/>
    <w:rsid w:val="00B02F24"/>
    <w:rsid w:val="00B03304"/>
    <w:rsid w:val="00B03745"/>
    <w:rsid w:val="00B0377C"/>
    <w:rsid w:val="00B04E9F"/>
    <w:rsid w:val="00B0555E"/>
    <w:rsid w:val="00B1016E"/>
    <w:rsid w:val="00B101EA"/>
    <w:rsid w:val="00B10AB0"/>
    <w:rsid w:val="00B10C45"/>
    <w:rsid w:val="00B10CA1"/>
    <w:rsid w:val="00B10CBB"/>
    <w:rsid w:val="00B11415"/>
    <w:rsid w:val="00B119FB"/>
    <w:rsid w:val="00B11CA4"/>
    <w:rsid w:val="00B121F8"/>
    <w:rsid w:val="00B12BCF"/>
    <w:rsid w:val="00B1349C"/>
    <w:rsid w:val="00B1380D"/>
    <w:rsid w:val="00B14E5C"/>
    <w:rsid w:val="00B15372"/>
    <w:rsid w:val="00B15810"/>
    <w:rsid w:val="00B16D75"/>
    <w:rsid w:val="00B1715F"/>
    <w:rsid w:val="00B17CF3"/>
    <w:rsid w:val="00B17E5F"/>
    <w:rsid w:val="00B17F32"/>
    <w:rsid w:val="00B17FD2"/>
    <w:rsid w:val="00B201FF"/>
    <w:rsid w:val="00B2184D"/>
    <w:rsid w:val="00B23174"/>
    <w:rsid w:val="00B23B8B"/>
    <w:rsid w:val="00B250B7"/>
    <w:rsid w:val="00B25893"/>
    <w:rsid w:val="00B264DF"/>
    <w:rsid w:val="00B26BA9"/>
    <w:rsid w:val="00B273CA"/>
    <w:rsid w:val="00B2782A"/>
    <w:rsid w:val="00B278C2"/>
    <w:rsid w:val="00B302DF"/>
    <w:rsid w:val="00B305C6"/>
    <w:rsid w:val="00B30732"/>
    <w:rsid w:val="00B30B1D"/>
    <w:rsid w:val="00B30CA7"/>
    <w:rsid w:val="00B31355"/>
    <w:rsid w:val="00B31393"/>
    <w:rsid w:val="00B326AF"/>
    <w:rsid w:val="00B3298E"/>
    <w:rsid w:val="00B32DC4"/>
    <w:rsid w:val="00B331DC"/>
    <w:rsid w:val="00B334B2"/>
    <w:rsid w:val="00B34972"/>
    <w:rsid w:val="00B34D3D"/>
    <w:rsid w:val="00B350C4"/>
    <w:rsid w:val="00B35138"/>
    <w:rsid w:val="00B352DA"/>
    <w:rsid w:val="00B353BB"/>
    <w:rsid w:val="00B36B5F"/>
    <w:rsid w:val="00B36DEF"/>
    <w:rsid w:val="00B36E6B"/>
    <w:rsid w:val="00B378F9"/>
    <w:rsid w:val="00B37BCC"/>
    <w:rsid w:val="00B40171"/>
    <w:rsid w:val="00B40223"/>
    <w:rsid w:val="00B40B52"/>
    <w:rsid w:val="00B40F7A"/>
    <w:rsid w:val="00B41505"/>
    <w:rsid w:val="00B41AE8"/>
    <w:rsid w:val="00B42038"/>
    <w:rsid w:val="00B43255"/>
    <w:rsid w:val="00B43A7C"/>
    <w:rsid w:val="00B43E33"/>
    <w:rsid w:val="00B4415D"/>
    <w:rsid w:val="00B44C59"/>
    <w:rsid w:val="00B45BEB"/>
    <w:rsid w:val="00B45C5B"/>
    <w:rsid w:val="00B46018"/>
    <w:rsid w:val="00B46801"/>
    <w:rsid w:val="00B46F7D"/>
    <w:rsid w:val="00B47E92"/>
    <w:rsid w:val="00B50B65"/>
    <w:rsid w:val="00B5198E"/>
    <w:rsid w:val="00B51EAD"/>
    <w:rsid w:val="00B52500"/>
    <w:rsid w:val="00B52FC0"/>
    <w:rsid w:val="00B530FA"/>
    <w:rsid w:val="00B532DF"/>
    <w:rsid w:val="00B53EEB"/>
    <w:rsid w:val="00B54114"/>
    <w:rsid w:val="00B5477F"/>
    <w:rsid w:val="00B54D1F"/>
    <w:rsid w:val="00B55461"/>
    <w:rsid w:val="00B557EC"/>
    <w:rsid w:val="00B55B0E"/>
    <w:rsid w:val="00B55C15"/>
    <w:rsid w:val="00B56E31"/>
    <w:rsid w:val="00B56EF0"/>
    <w:rsid w:val="00B56F43"/>
    <w:rsid w:val="00B575B8"/>
    <w:rsid w:val="00B57986"/>
    <w:rsid w:val="00B57C76"/>
    <w:rsid w:val="00B60250"/>
    <w:rsid w:val="00B60D44"/>
    <w:rsid w:val="00B6104C"/>
    <w:rsid w:val="00B61249"/>
    <w:rsid w:val="00B61388"/>
    <w:rsid w:val="00B6143D"/>
    <w:rsid w:val="00B61827"/>
    <w:rsid w:val="00B62B26"/>
    <w:rsid w:val="00B62CA3"/>
    <w:rsid w:val="00B63534"/>
    <w:rsid w:val="00B63757"/>
    <w:rsid w:val="00B63E02"/>
    <w:rsid w:val="00B648B9"/>
    <w:rsid w:val="00B64D5A"/>
    <w:rsid w:val="00B64E94"/>
    <w:rsid w:val="00B65E93"/>
    <w:rsid w:val="00B66AF9"/>
    <w:rsid w:val="00B66C81"/>
    <w:rsid w:val="00B66E36"/>
    <w:rsid w:val="00B67018"/>
    <w:rsid w:val="00B6738A"/>
    <w:rsid w:val="00B70185"/>
    <w:rsid w:val="00B70EA9"/>
    <w:rsid w:val="00B7192B"/>
    <w:rsid w:val="00B72657"/>
    <w:rsid w:val="00B72788"/>
    <w:rsid w:val="00B72E0A"/>
    <w:rsid w:val="00B7312F"/>
    <w:rsid w:val="00B740BA"/>
    <w:rsid w:val="00B74827"/>
    <w:rsid w:val="00B74E95"/>
    <w:rsid w:val="00B74EC2"/>
    <w:rsid w:val="00B7626A"/>
    <w:rsid w:val="00B76529"/>
    <w:rsid w:val="00B767D4"/>
    <w:rsid w:val="00B76BC4"/>
    <w:rsid w:val="00B76F48"/>
    <w:rsid w:val="00B778AD"/>
    <w:rsid w:val="00B77D36"/>
    <w:rsid w:val="00B77D4D"/>
    <w:rsid w:val="00B8095D"/>
    <w:rsid w:val="00B810B8"/>
    <w:rsid w:val="00B81462"/>
    <w:rsid w:val="00B81E39"/>
    <w:rsid w:val="00B81FC1"/>
    <w:rsid w:val="00B82855"/>
    <w:rsid w:val="00B82E0C"/>
    <w:rsid w:val="00B83153"/>
    <w:rsid w:val="00B83304"/>
    <w:rsid w:val="00B83826"/>
    <w:rsid w:val="00B85DFB"/>
    <w:rsid w:val="00B85E83"/>
    <w:rsid w:val="00B86992"/>
    <w:rsid w:val="00B86A17"/>
    <w:rsid w:val="00B86ADB"/>
    <w:rsid w:val="00B86C81"/>
    <w:rsid w:val="00B872B8"/>
    <w:rsid w:val="00B8778E"/>
    <w:rsid w:val="00B87CB7"/>
    <w:rsid w:val="00B90088"/>
    <w:rsid w:val="00B9032A"/>
    <w:rsid w:val="00B90736"/>
    <w:rsid w:val="00B90BDD"/>
    <w:rsid w:val="00B90ECF"/>
    <w:rsid w:val="00B90F6A"/>
    <w:rsid w:val="00B91A7A"/>
    <w:rsid w:val="00B92A65"/>
    <w:rsid w:val="00B93347"/>
    <w:rsid w:val="00B939E8"/>
    <w:rsid w:val="00B940E3"/>
    <w:rsid w:val="00B941AC"/>
    <w:rsid w:val="00B944E4"/>
    <w:rsid w:val="00B95630"/>
    <w:rsid w:val="00B95B16"/>
    <w:rsid w:val="00B95F4C"/>
    <w:rsid w:val="00B975EC"/>
    <w:rsid w:val="00B97679"/>
    <w:rsid w:val="00B976F4"/>
    <w:rsid w:val="00B97F6E"/>
    <w:rsid w:val="00BA00AA"/>
    <w:rsid w:val="00BA0392"/>
    <w:rsid w:val="00BA05AB"/>
    <w:rsid w:val="00BA12C0"/>
    <w:rsid w:val="00BA1918"/>
    <w:rsid w:val="00BA21E9"/>
    <w:rsid w:val="00BA23C7"/>
    <w:rsid w:val="00BA248E"/>
    <w:rsid w:val="00BA3B2F"/>
    <w:rsid w:val="00BA4473"/>
    <w:rsid w:val="00BA47C9"/>
    <w:rsid w:val="00BA4F8C"/>
    <w:rsid w:val="00BA5B4A"/>
    <w:rsid w:val="00BA5C54"/>
    <w:rsid w:val="00BA5DF4"/>
    <w:rsid w:val="00BA6027"/>
    <w:rsid w:val="00BA64A4"/>
    <w:rsid w:val="00BB0DDB"/>
    <w:rsid w:val="00BB11F1"/>
    <w:rsid w:val="00BB18FF"/>
    <w:rsid w:val="00BB1FEB"/>
    <w:rsid w:val="00BB2CFE"/>
    <w:rsid w:val="00BB40E0"/>
    <w:rsid w:val="00BB41E0"/>
    <w:rsid w:val="00BB4379"/>
    <w:rsid w:val="00BB52C2"/>
    <w:rsid w:val="00BB53A3"/>
    <w:rsid w:val="00BB5B54"/>
    <w:rsid w:val="00BB5FB8"/>
    <w:rsid w:val="00BB644C"/>
    <w:rsid w:val="00BB6557"/>
    <w:rsid w:val="00BB7427"/>
    <w:rsid w:val="00BB7CCE"/>
    <w:rsid w:val="00BB7FC7"/>
    <w:rsid w:val="00BC0059"/>
    <w:rsid w:val="00BC0166"/>
    <w:rsid w:val="00BC0D0F"/>
    <w:rsid w:val="00BC1716"/>
    <w:rsid w:val="00BC195F"/>
    <w:rsid w:val="00BC19D0"/>
    <w:rsid w:val="00BC1D0E"/>
    <w:rsid w:val="00BC1E96"/>
    <w:rsid w:val="00BC2CFC"/>
    <w:rsid w:val="00BC3144"/>
    <w:rsid w:val="00BC4F35"/>
    <w:rsid w:val="00BC534E"/>
    <w:rsid w:val="00BC5446"/>
    <w:rsid w:val="00BC584D"/>
    <w:rsid w:val="00BC5F73"/>
    <w:rsid w:val="00BC633F"/>
    <w:rsid w:val="00BC65A4"/>
    <w:rsid w:val="00BC6FB0"/>
    <w:rsid w:val="00BC71E6"/>
    <w:rsid w:val="00BD0A37"/>
    <w:rsid w:val="00BD0F4C"/>
    <w:rsid w:val="00BD0FE4"/>
    <w:rsid w:val="00BD103B"/>
    <w:rsid w:val="00BD12FB"/>
    <w:rsid w:val="00BD2127"/>
    <w:rsid w:val="00BD2594"/>
    <w:rsid w:val="00BD2E9C"/>
    <w:rsid w:val="00BD337B"/>
    <w:rsid w:val="00BD3E99"/>
    <w:rsid w:val="00BD4BB5"/>
    <w:rsid w:val="00BD4C70"/>
    <w:rsid w:val="00BD4FCA"/>
    <w:rsid w:val="00BD659E"/>
    <w:rsid w:val="00BD773E"/>
    <w:rsid w:val="00BD77C5"/>
    <w:rsid w:val="00BE14BF"/>
    <w:rsid w:val="00BE2D2B"/>
    <w:rsid w:val="00BE3395"/>
    <w:rsid w:val="00BE37F3"/>
    <w:rsid w:val="00BE48F6"/>
    <w:rsid w:val="00BE5077"/>
    <w:rsid w:val="00BE57D2"/>
    <w:rsid w:val="00BE62FB"/>
    <w:rsid w:val="00BE6577"/>
    <w:rsid w:val="00BE6B65"/>
    <w:rsid w:val="00BE6DC9"/>
    <w:rsid w:val="00BE77FB"/>
    <w:rsid w:val="00BE791C"/>
    <w:rsid w:val="00BE7985"/>
    <w:rsid w:val="00BE7C6C"/>
    <w:rsid w:val="00BE7D1E"/>
    <w:rsid w:val="00BF0618"/>
    <w:rsid w:val="00BF0815"/>
    <w:rsid w:val="00BF0AFF"/>
    <w:rsid w:val="00BF0F05"/>
    <w:rsid w:val="00BF0FAD"/>
    <w:rsid w:val="00BF19C3"/>
    <w:rsid w:val="00BF20D1"/>
    <w:rsid w:val="00BF2423"/>
    <w:rsid w:val="00BF2990"/>
    <w:rsid w:val="00BF36DB"/>
    <w:rsid w:val="00BF3DD7"/>
    <w:rsid w:val="00BF492D"/>
    <w:rsid w:val="00BF522E"/>
    <w:rsid w:val="00BF645C"/>
    <w:rsid w:val="00BF685D"/>
    <w:rsid w:val="00BF694E"/>
    <w:rsid w:val="00C0073E"/>
    <w:rsid w:val="00C0194F"/>
    <w:rsid w:val="00C01E52"/>
    <w:rsid w:val="00C02538"/>
    <w:rsid w:val="00C029DB"/>
    <w:rsid w:val="00C02A1D"/>
    <w:rsid w:val="00C02A2E"/>
    <w:rsid w:val="00C02DB4"/>
    <w:rsid w:val="00C03013"/>
    <w:rsid w:val="00C03708"/>
    <w:rsid w:val="00C03CE8"/>
    <w:rsid w:val="00C0446A"/>
    <w:rsid w:val="00C04705"/>
    <w:rsid w:val="00C05A80"/>
    <w:rsid w:val="00C05DE7"/>
    <w:rsid w:val="00C06092"/>
    <w:rsid w:val="00C06F7B"/>
    <w:rsid w:val="00C073B3"/>
    <w:rsid w:val="00C07472"/>
    <w:rsid w:val="00C07BC6"/>
    <w:rsid w:val="00C10A60"/>
    <w:rsid w:val="00C11266"/>
    <w:rsid w:val="00C112B8"/>
    <w:rsid w:val="00C11627"/>
    <w:rsid w:val="00C11836"/>
    <w:rsid w:val="00C12C3E"/>
    <w:rsid w:val="00C12C8B"/>
    <w:rsid w:val="00C13415"/>
    <w:rsid w:val="00C146F9"/>
    <w:rsid w:val="00C14DE4"/>
    <w:rsid w:val="00C158FB"/>
    <w:rsid w:val="00C16273"/>
    <w:rsid w:val="00C163D8"/>
    <w:rsid w:val="00C166CC"/>
    <w:rsid w:val="00C1672A"/>
    <w:rsid w:val="00C17103"/>
    <w:rsid w:val="00C17DFD"/>
    <w:rsid w:val="00C20EA8"/>
    <w:rsid w:val="00C21084"/>
    <w:rsid w:val="00C212D2"/>
    <w:rsid w:val="00C21A87"/>
    <w:rsid w:val="00C21F99"/>
    <w:rsid w:val="00C22296"/>
    <w:rsid w:val="00C224A9"/>
    <w:rsid w:val="00C23308"/>
    <w:rsid w:val="00C23C77"/>
    <w:rsid w:val="00C23DDD"/>
    <w:rsid w:val="00C23EBD"/>
    <w:rsid w:val="00C240B5"/>
    <w:rsid w:val="00C2411B"/>
    <w:rsid w:val="00C2445F"/>
    <w:rsid w:val="00C248F6"/>
    <w:rsid w:val="00C252AD"/>
    <w:rsid w:val="00C2553C"/>
    <w:rsid w:val="00C25F41"/>
    <w:rsid w:val="00C25F58"/>
    <w:rsid w:val="00C26707"/>
    <w:rsid w:val="00C30F93"/>
    <w:rsid w:val="00C31149"/>
    <w:rsid w:val="00C319C4"/>
    <w:rsid w:val="00C32534"/>
    <w:rsid w:val="00C3254A"/>
    <w:rsid w:val="00C3266F"/>
    <w:rsid w:val="00C32EE8"/>
    <w:rsid w:val="00C34558"/>
    <w:rsid w:val="00C346C1"/>
    <w:rsid w:val="00C3560A"/>
    <w:rsid w:val="00C358CD"/>
    <w:rsid w:val="00C36153"/>
    <w:rsid w:val="00C366B0"/>
    <w:rsid w:val="00C3728A"/>
    <w:rsid w:val="00C37C0E"/>
    <w:rsid w:val="00C37D0D"/>
    <w:rsid w:val="00C403FE"/>
    <w:rsid w:val="00C40CFF"/>
    <w:rsid w:val="00C41228"/>
    <w:rsid w:val="00C41247"/>
    <w:rsid w:val="00C413B9"/>
    <w:rsid w:val="00C41429"/>
    <w:rsid w:val="00C42908"/>
    <w:rsid w:val="00C42E11"/>
    <w:rsid w:val="00C430C4"/>
    <w:rsid w:val="00C43220"/>
    <w:rsid w:val="00C433BF"/>
    <w:rsid w:val="00C43956"/>
    <w:rsid w:val="00C43E2A"/>
    <w:rsid w:val="00C43F60"/>
    <w:rsid w:val="00C44F89"/>
    <w:rsid w:val="00C44FCF"/>
    <w:rsid w:val="00C45980"/>
    <w:rsid w:val="00C46B20"/>
    <w:rsid w:val="00C46EF6"/>
    <w:rsid w:val="00C47123"/>
    <w:rsid w:val="00C47931"/>
    <w:rsid w:val="00C47AFE"/>
    <w:rsid w:val="00C47FF4"/>
    <w:rsid w:val="00C5020B"/>
    <w:rsid w:val="00C503BA"/>
    <w:rsid w:val="00C51BE8"/>
    <w:rsid w:val="00C51C21"/>
    <w:rsid w:val="00C51CE4"/>
    <w:rsid w:val="00C51F0E"/>
    <w:rsid w:val="00C52A31"/>
    <w:rsid w:val="00C531AC"/>
    <w:rsid w:val="00C53B26"/>
    <w:rsid w:val="00C53F6D"/>
    <w:rsid w:val="00C54398"/>
    <w:rsid w:val="00C54ECC"/>
    <w:rsid w:val="00C551A7"/>
    <w:rsid w:val="00C55E15"/>
    <w:rsid w:val="00C56DFD"/>
    <w:rsid w:val="00C574F6"/>
    <w:rsid w:val="00C57880"/>
    <w:rsid w:val="00C57DCA"/>
    <w:rsid w:val="00C60DF2"/>
    <w:rsid w:val="00C611C8"/>
    <w:rsid w:val="00C6171B"/>
    <w:rsid w:val="00C61B2B"/>
    <w:rsid w:val="00C61D27"/>
    <w:rsid w:val="00C61EA9"/>
    <w:rsid w:val="00C62485"/>
    <w:rsid w:val="00C625B9"/>
    <w:rsid w:val="00C63215"/>
    <w:rsid w:val="00C6334A"/>
    <w:rsid w:val="00C64245"/>
    <w:rsid w:val="00C64681"/>
    <w:rsid w:val="00C64EAE"/>
    <w:rsid w:val="00C652A4"/>
    <w:rsid w:val="00C6549C"/>
    <w:rsid w:val="00C661D2"/>
    <w:rsid w:val="00C66384"/>
    <w:rsid w:val="00C66BC3"/>
    <w:rsid w:val="00C679F2"/>
    <w:rsid w:val="00C7076A"/>
    <w:rsid w:val="00C707F5"/>
    <w:rsid w:val="00C71585"/>
    <w:rsid w:val="00C71633"/>
    <w:rsid w:val="00C71A48"/>
    <w:rsid w:val="00C71F44"/>
    <w:rsid w:val="00C73041"/>
    <w:rsid w:val="00C73EAE"/>
    <w:rsid w:val="00C74039"/>
    <w:rsid w:val="00C74628"/>
    <w:rsid w:val="00C749AE"/>
    <w:rsid w:val="00C75298"/>
    <w:rsid w:val="00C7592F"/>
    <w:rsid w:val="00C75C27"/>
    <w:rsid w:val="00C75E9C"/>
    <w:rsid w:val="00C75FA9"/>
    <w:rsid w:val="00C76078"/>
    <w:rsid w:val="00C76795"/>
    <w:rsid w:val="00C77693"/>
    <w:rsid w:val="00C77A11"/>
    <w:rsid w:val="00C77A6B"/>
    <w:rsid w:val="00C77BDE"/>
    <w:rsid w:val="00C77DA9"/>
    <w:rsid w:val="00C80698"/>
    <w:rsid w:val="00C814AB"/>
    <w:rsid w:val="00C818C6"/>
    <w:rsid w:val="00C819E4"/>
    <w:rsid w:val="00C824AA"/>
    <w:rsid w:val="00C82549"/>
    <w:rsid w:val="00C838E5"/>
    <w:rsid w:val="00C84057"/>
    <w:rsid w:val="00C8438C"/>
    <w:rsid w:val="00C84ADB"/>
    <w:rsid w:val="00C853B6"/>
    <w:rsid w:val="00C85DFE"/>
    <w:rsid w:val="00C874E7"/>
    <w:rsid w:val="00C87B76"/>
    <w:rsid w:val="00C87D22"/>
    <w:rsid w:val="00C919B8"/>
    <w:rsid w:val="00C91BF7"/>
    <w:rsid w:val="00C91CEF"/>
    <w:rsid w:val="00C92629"/>
    <w:rsid w:val="00C9262B"/>
    <w:rsid w:val="00C928F5"/>
    <w:rsid w:val="00C92B44"/>
    <w:rsid w:val="00C92BFD"/>
    <w:rsid w:val="00C92D65"/>
    <w:rsid w:val="00C93663"/>
    <w:rsid w:val="00C939AC"/>
    <w:rsid w:val="00C93C0F"/>
    <w:rsid w:val="00C941B5"/>
    <w:rsid w:val="00C946CA"/>
    <w:rsid w:val="00C9484F"/>
    <w:rsid w:val="00C94C58"/>
    <w:rsid w:val="00C95B6B"/>
    <w:rsid w:val="00C964D8"/>
    <w:rsid w:val="00C96A70"/>
    <w:rsid w:val="00C97706"/>
    <w:rsid w:val="00CA0279"/>
    <w:rsid w:val="00CA0385"/>
    <w:rsid w:val="00CA0690"/>
    <w:rsid w:val="00CA0E2E"/>
    <w:rsid w:val="00CA1D7D"/>
    <w:rsid w:val="00CA218A"/>
    <w:rsid w:val="00CA2EE9"/>
    <w:rsid w:val="00CA374A"/>
    <w:rsid w:val="00CA3E04"/>
    <w:rsid w:val="00CA3F64"/>
    <w:rsid w:val="00CA4A84"/>
    <w:rsid w:val="00CA502C"/>
    <w:rsid w:val="00CA5C89"/>
    <w:rsid w:val="00CA67D4"/>
    <w:rsid w:val="00CA6C77"/>
    <w:rsid w:val="00CA6D5F"/>
    <w:rsid w:val="00CA7430"/>
    <w:rsid w:val="00CA78EE"/>
    <w:rsid w:val="00CA7C58"/>
    <w:rsid w:val="00CA7E16"/>
    <w:rsid w:val="00CB0632"/>
    <w:rsid w:val="00CB092C"/>
    <w:rsid w:val="00CB0F3F"/>
    <w:rsid w:val="00CB1934"/>
    <w:rsid w:val="00CB2163"/>
    <w:rsid w:val="00CB22F3"/>
    <w:rsid w:val="00CB23D0"/>
    <w:rsid w:val="00CB2F5D"/>
    <w:rsid w:val="00CB3042"/>
    <w:rsid w:val="00CB36F4"/>
    <w:rsid w:val="00CB3949"/>
    <w:rsid w:val="00CB3C1A"/>
    <w:rsid w:val="00CB4188"/>
    <w:rsid w:val="00CB42F1"/>
    <w:rsid w:val="00CB4429"/>
    <w:rsid w:val="00CB45EE"/>
    <w:rsid w:val="00CB46A4"/>
    <w:rsid w:val="00CB4775"/>
    <w:rsid w:val="00CB519F"/>
    <w:rsid w:val="00CB5B01"/>
    <w:rsid w:val="00CB60C5"/>
    <w:rsid w:val="00CB694F"/>
    <w:rsid w:val="00CB6DFC"/>
    <w:rsid w:val="00CB7A44"/>
    <w:rsid w:val="00CB7F9D"/>
    <w:rsid w:val="00CC134C"/>
    <w:rsid w:val="00CC1EC6"/>
    <w:rsid w:val="00CC20B1"/>
    <w:rsid w:val="00CC24FF"/>
    <w:rsid w:val="00CC2B50"/>
    <w:rsid w:val="00CC46A4"/>
    <w:rsid w:val="00CC4A5E"/>
    <w:rsid w:val="00CC4F50"/>
    <w:rsid w:val="00CC5505"/>
    <w:rsid w:val="00CC5C55"/>
    <w:rsid w:val="00CC6677"/>
    <w:rsid w:val="00CC6FCA"/>
    <w:rsid w:val="00CC72D5"/>
    <w:rsid w:val="00CD0273"/>
    <w:rsid w:val="00CD09EF"/>
    <w:rsid w:val="00CD135C"/>
    <w:rsid w:val="00CD16CD"/>
    <w:rsid w:val="00CD1A13"/>
    <w:rsid w:val="00CD1D6E"/>
    <w:rsid w:val="00CD2282"/>
    <w:rsid w:val="00CD2F25"/>
    <w:rsid w:val="00CD4340"/>
    <w:rsid w:val="00CD4457"/>
    <w:rsid w:val="00CD4661"/>
    <w:rsid w:val="00CD4E41"/>
    <w:rsid w:val="00CD51D6"/>
    <w:rsid w:val="00CD5D5B"/>
    <w:rsid w:val="00CD5D6A"/>
    <w:rsid w:val="00CD5F74"/>
    <w:rsid w:val="00CD693A"/>
    <w:rsid w:val="00CD6CB8"/>
    <w:rsid w:val="00CD7D2E"/>
    <w:rsid w:val="00CD7E7A"/>
    <w:rsid w:val="00CD7E97"/>
    <w:rsid w:val="00CE0445"/>
    <w:rsid w:val="00CE0B93"/>
    <w:rsid w:val="00CE1549"/>
    <w:rsid w:val="00CE1B9A"/>
    <w:rsid w:val="00CE1D93"/>
    <w:rsid w:val="00CE1E0C"/>
    <w:rsid w:val="00CE1EBA"/>
    <w:rsid w:val="00CE2631"/>
    <w:rsid w:val="00CE2865"/>
    <w:rsid w:val="00CE2AFD"/>
    <w:rsid w:val="00CE2F6E"/>
    <w:rsid w:val="00CE42F4"/>
    <w:rsid w:val="00CE5158"/>
    <w:rsid w:val="00CE5405"/>
    <w:rsid w:val="00CE6713"/>
    <w:rsid w:val="00CE7AF7"/>
    <w:rsid w:val="00CE7F96"/>
    <w:rsid w:val="00CE7FE0"/>
    <w:rsid w:val="00CF04B5"/>
    <w:rsid w:val="00CF0719"/>
    <w:rsid w:val="00CF2AF0"/>
    <w:rsid w:val="00CF308B"/>
    <w:rsid w:val="00CF35C8"/>
    <w:rsid w:val="00CF39E7"/>
    <w:rsid w:val="00CF3D16"/>
    <w:rsid w:val="00CF4161"/>
    <w:rsid w:val="00CF4528"/>
    <w:rsid w:val="00CF52E3"/>
    <w:rsid w:val="00CF5485"/>
    <w:rsid w:val="00CF57D7"/>
    <w:rsid w:val="00CF59E2"/>
    <w:rsid w:val="00CF6A6A"/>
    <w:rsid w:val="00CF6B1B"/>
    <w:rsid w:val="00D00F12"/>
    <w:rsid w:val="00D01454"/>
    <w:rsid w:val="00D01B79"/>
    <w:rsid w:val="00D04158"/>
    <w:rsid w:val="00D047E2"/>
    <w:rsid w:val="00D049A2"/>
    <w:rsid w:val="00D04DF3"/>
    <w:rsid w:val="00D0572A"/>
    <w:rsid w:val="00D057A3"/>
    <w:rsid w:val="00D06082"/>
    <w:rsid w:val="00D064B6"/>
    <w:rsid w:val="00D06C08"/>
    <w:rsid w:val="00D075B2"/>
    <w:rsid w:val="00D07ABC"/>
    <w:rsid w:val="00D07C23"/>
    <w:rsid w:val="00D07C77"/>
    <w:rsid w:val="00D07EAD"/>
    <w:rsid w:val="00D11607"/>
    <w:rsid w:val="00D11EA0"/>
    <w:rsid w:val="00D131E1"/>
    <w:rsid w:val="00D1405A"/>
    <w:rsid w:val="00D147DE"/>
    <w:rsid w:val="00D14999"/>
    <w:rsid w:val="00D15186"/>
    <w:rsid w:val="00D158CA"/>
    <w:rsid w:val="00D15BB6"/>
    <w:rsid w:val="00D1672A"/>
    <w:rsid w:val="00D1735F"/>
    <w:rsid w:val="00D175EF"/>
    <w:rsid w:val="00D208C1"/>
    <w:rsid w:val="00D20CDD"/>
    <w:rsid w:val="00D20DC9"/>
    <w:rsid w:val="00D215A4"/>
    <w:rsid w:val="00D219F8"/>
    <w:rsid w:val="00D22423"/>
    <w:rsid w:val="00D2268F"/>
    <w:rsid w:val="00D229C0"/>
    <w:rsid w:val="00D2307B"/>
    <w:rsid w:val="00D230B9"/>
    <w:rsid w:val="00D233CE"/>
    <w:rsid w:val="00D241D6"/>
    <w:rsid w:val="00D261FB"/>
    <w:rsid w:val="00D2634A"/>
    <w:rsid w:val="00D26808"/>
    <w:rsid w:val="00D2682F"/>
    <w:rsid w:val="00D26926"/>
    <w:rsid w:val="00D26BCA"/>
    <w:rsid w:val="00D273E4"/>
    <w:rsid w:val="00D27A08"/>
    <w:rsid w:val="00D27B16"/>
    <w:rsid w:val="00D27DB7"/>
    <w:rsid w:val="00D301B9"/>
    <w:rsid w:val="00D302DC"/>
    <w:rsid w:val="00D308BD"/>
    <w:rsid w:val="00D30941"/>
    <w:rsid w:val="00D3144E"/>
    <w:rsid w:val="00D31473"/>
    <w:rsid w:val="00D3174F"/>
    <w:rsid w:val="00D319B8"/>
    <w:rsid w:val="00D32018"/>
    <w:rsid w:val="00D3209E"/>
    <w:rsid w:val="00D322C2"/>
    <w:rsid w:val="00D32B2E"/>
    <w:rsid w:val="00D32FF5"/>
    <w:rsid w:val="00D3411E"/>
    <w:rsid w:val="00D34A0B"/>
    <w:rsid w:val="00D352F4"/>
    <w:rsid w:val="00D35599"/>
    <w:rsid w:val="00D35666"/>
    <w:rsid w:val="00D35694"/>
    <w:rsid w:val="00D37C42"/>
    <w:rsid w:val="00D40042"/>
    <w:rsid w:val="00D40711"/>
    <w:rsid w:val="00D414CF"/>
    <w:rsid w:val="00D41C11"/>
    <w:rsid w:val="00D42425"/>
    <w:rsid w:val="00D43030"/>
    <w:rsid w:val="00D4434D"/>
    <w:rsid w:val="00D4441C"/>
    <w:rsid w:val="00D44960"/>
    <w:rsid w:val="00D452BA"/>
    <w:rsid w:val="00D45713"/>
    <w:rsid w:val="00D45BC7"/>
    <w:rsid w:val="00D46981"/>
    <w:rsid w:val="00D471AB"/>
    <w:rsid w:val="00D473C7"/>
    <w:rsid w:val="00D503F9"/>
    <w:rsid w:val="00D50A1E"/>
    <w:rsid w:val="00D5112C"/>
    <w:rsid w:val="00D51B1F"/>
    <w:rsid w:val="00D51D2E"/>
    <w:rsid w:val="00D52A03"/>
    <w:rsid w:val="00D52C57"/>
    <w:rsid w:val="00D52FFE"/>
    <w:rsid w:val="00D53C6E"/>
    <w:rsid w:val="00D547D5"/>
    <w:rsid w:val="00D55292"/>
    <w:rsid w:val="00D559E1"/>
    <w:rsid w:val="00D55C9A"/>
    <w:rsid w:val="00D55EAC"/>
    <w:rsid w:val="00D56F20"/>
    <w:rsid w:val="00D574B0"/>
    <w:rsid w:val="00D579D3"/>
    <w:rsid w:val="00D57DBA"/>
    <w:rsid w:val="00D57DED"/>
    <w:rsid w:val="00D6130D"/>
    <w:rsid w:val="00D61D0D"/>
    <w:rsid w:val="00D61DA7"/>
    <w:rsid w:val="00D626FC"/>
    <w:rsid w:val="00D63280"/>
    <w:rsid w:val="00D639D7"/>
    <w:rsid w:val="00D63EE2"/>
    <w:rsid w:val="00D65BA2"/>
    <w:rsid w:val="00D66B3C"/>
    <w:rsid w:val="00D6776E"/>
    <w:rsid w:val="00D6792B"/>
    <w:rsid w:val="00D67A83"/>
    <w:rsid w:val="00D67AFE"/>
    <w:rsid w:val="00D70563"/>
    <w:rsid w:val="00D71843"/>
    <w:rsid w:val="00D71FA5"/>
    <w:rsid w:val="00D7224D"/>
    <w:rsid w:val="00D7274F"/>
    <w:rsid w:val="00D72B38"/>
    <w:rsid w:val="00D732D6"/>
    <w:rsid w:val="00D73741"/>
    <w:rsid w:val="00D73DAE"/>
    <w:rsid w:val="00D7442E"/>
    <w:rsid w:val="00D7451C"/>
    <w:rsid w:val="00D745DB"/>
    <w:rsid w:val="00D74AFF"/>
    <w:rsid w:val="00D753C9"/>
    <w:rsid w:val="00D7563D"/>
    <w:rsid w:val="00D7657A"/>
    <w:rsid w:val="00D7677B"/>
    <w:rsid w:val="00D76850"/>
    <w:rsid w:val="00D76C1B"/>
    <w:rsid w:val="00D7734C"/>
    <w:rsid w:val="00D7778C"/>
    <w:rsid w:val="00D804C0"/>
    <w:rsid w:val="00D8051F"/>
    <w:rsid w:val="00D8073F"/>
    <w:rsid w:val="00D80C84"/>
    <w:rsid w:val="00D80FB9"/>
    <w:rsid w:val="00D80FE0"/>
    <w:rsid w:val="00D822C9"/>
    <w:rsid w:val="00D827E1"/>
    <w:rsid w:val="00D82848"/>
    <w:rsid w:val="00D83C52"/>
    <w:rsid w:val="00D83CC0"/>
    <w:rsid w:val="00D844AC"/>
    <w:rsid w:val="00D84A57"/>
    <w:rsid w:val="00D84A80"/>
    <w:rsid w:val="00D84D59"/>
    <w:rsid w:val="00D863D3"/>
    <w:rsid w:val="00D865E2"/>
    <w:rsid w:val="00D86737"/>
    <w:rsid w:val="00D86909"/>
    <w:rsid w:val="00D86A40"/>
    <w:rsid w:val="00D86BA5"/>
    <w:rsid w:val="00D87077"/>
    <w:rsid w:val="00D8723E"/>
    <w:rsid w:val="00D8769D"/>
    <w:rsid w:val="00D8788D"/>
    <w:rsid w:val="00D87FDD"/>
    <w:rsid w:val="00D904C5"/>
    <w:rsid w:val="00D90749"/>
    <w:rsid w:val="00D91017"/>
    <w:rsid w:val="00D91103"/>
    <w:rsid w:val="00D92938"/>
    <w:rsid w:val="00D92C22"/>
    <w:rsid w:val="00D93804"/>
    <w:rsid w:val="00D94356"/>
    <w:rsid w:val="00D945A4"/>
    <w:rsid w:val="00D94B20"/>
    <w:rsid w:val="00D95B21"/>
    <w:rsid w:val="00D95DE4"/>
    <w:rsid w:val="00D9624D"/>
    <w:rsid w:val="00D96850"/>
    <w:rsid w:val="00D97906"/>
    <w:rsid w:val="00DA01D1"/>
    <w:rsid w:val="00DA0353"/>
    <w:rsid w:val="00DA04E4"/>
    <w:rsid w:val="00DA147E"/>
    <w:rsid w:val="00DA1872"/>
    <w:rsid w:val="00DA18F2"/>
    <w:rsid w:val="00DA19E1"/>
    <w:rsid w:val="00DA20C3"/>
    <w:rsid w:val="00DA26B7"/>
    <w:rsid w:val="00DA2FF9"/>
    <w:rsid w:val="00DA3E13"/>
    <w:rsid w:val="00DA4690"/>
    <w:rsid w:val="00DA47BF"/>
    <w:rsid w:val="00DA57BC"/>
    <w:rsid w:val="00DA607A"/>
    <w:rsid w:val="00DA6D03"/>
    <w:rsid w:val="00DA7505"/>
    <w:rsid w:val="00DB0105"/>
    <w:rsid w:val="00DB0BD3"/>
    <w:rsid w:val="00DB0F6F"/>
    <w:rsid w:val="00DB18F5"/>
    <w:rsid w:val="00DB1E72"/>
    <w:rsid w:val="00DB29DA"/>
    <w:rsid w:val="00DB2A1C"/>
    <w:rsid w:val="00DB2D90"/>
    <w:rsid w:val="00DB338C"/>
    <w:rsid w:val="00DB35A0"/>
    <w:rsid w:val="00DB3763"/>
    <w:rsid w:val="00DB3B2E"/>
    <w:rsid w:val="00DB3ECE"/>
    <w:rsid w:val="00DB417B"/>
    <w:rsid w:val="00DB4385"/>
    <w:rsid w:val="00DB491B"/>
    <w:rsid w:val="00DB506D"/>
    <w:rsid w:val="00DB52FD"/>
    <w:rsid w:val="00DB574C"/>
    <w:rsid w:val="00DB584D"/>
    <w:rsid w:val="00DB66B4"/>
    <w:rsid w:val="00DB66F4"/>
    <w:rsid w:val="00DB6837"/>
    <w:rsid w:val="00DB6994"/>
    <w:rsid w:val="00DB6ACA"/>
    <w:rsid w:val="00DB6B91"/>
    <w:rsid w:val="00DB6FD4"/>
    <w:rsid w:val="00DB77E4"/>
    <w:rsid w:val="00DC061B"/>
    <w:rsid w:val="00DC0ABC"/>
    <w:rsid w:val="00DC0EEA"/>
    <w:rsid w:val="00DC11C1"/>
    <w:rsid w:val="00DC1335"/>
    <w:rsid w:val="00DC1BFF"/>
    <w:rsid w:val="00DC2DBE"/>
    <w:rsid w:val="00DC33F0"/>
    <w:rsid w:val="00DC38D4"/>
    <w:rsid w:val="00DC45D9"/>
    <w:rsid w:val="00DC4601"/>
    <w:rsid w:val="00DC4661"/>
    <w:rsid w:val="00DC571A"/>
    <w:rsid w:val="00DC58E9"/>
    <w:rsid w:val="00DC59B9"/>
    <w:rsid w:val="00DC6D0F"/>
    <w:rsid w:val="00DC7C04"/>
    <w:rsid w:val="00DD012C"/>
    <w:rsid w:val="00DD0741"/>
    <w:rsid w:val="00DD080C"/>
    <w:rsid w:val="00DD0CB6"/>
    <w:rsid w:val="00DD0D7B"/>
    <w:rsid w:val="00DD1199"/>
    <w:rsid w:val="00DD1819"/>
    <w:rsid w:val="00DD1878"/>
    <w:rsid w:val="00DD239E"/>
    <w:rsid w:val="00DD23B4"/>
    <w:rsid w:val="00DD30B1"/>
    <w:rsid w:val="00DD36CE"/>
    <w:rsid w:val="00DD377F"/>
    <w:rsid w:val="00DD37BC"/>
    <w:rsid w:val="00DD490C"/>
    <w:rsid w:val="00DD4ADC"/>
    <w:rsid w:val="00DD6354"/>
    <w:rsid w:val="00DD6384"/>
    <w:rsid w:val="00DD6C5F"/>
    <w:rsid w:val="00DD6FCC"/>
    <w:rsid w:val="00DD78CB"/>
    <w:rsid w:val="00DE010A"/>
    <w:rsid w:val="00DE0505"/>
    <w:rsid w:val="00DE06F9"/>
    <w:rsid w:val="00DE1603"/>
    <w:rsid w:val="00DE25FE"/>
    <w:rsid w:val="00DE2D00"/>
    <w:rsid w:val="00DE2EFE"/>
    <w:rsid w:val="00DE31A4"/>
    <w:rsid w:val="00DE4FC6"/>
    <w:rsid w:val="00DE51FF"/>
    <w:rsid w:val="00DE568B"/>
    <w:rsid w:val="00DE60F5"/>
    <w:rsid w:val="00DE65C0"/>
    <w:rsid w:val="00DE70FD"/>
    <w:rsid w:val="00DF1103"/>
    <w:rsid w:val="00DF1A84"/>
    <w:rsid w:val="00DF1B2D"/>
    <w:rsid w:val="00DF282F"/>
    <w:rsid w:val="00DF2B19"/>
    <w:rsid w:val="00DF39A5"/>
    <w:rsid w:val="00DF3D22"/>
    <w:rsid w:val="00DF3E6A"/>
    <w:rsid w:val="00DF3EB8"/>
    <w:rsid w:val="00DF4773"/>
    <w:rsid w:val="00DF5BBF"/>
    <w:rsid w:val="00DF5CCA"/>
    <w:rsid w:val="00DF615C"/>
    <w:rsid w:val="00DF6925"/>
    <w:rsid w:val="00DF6E57"/>
    <w:rsid w:val="00DF6FAC"/>
    <w:rsid w:val="00DF7418"/>
    <w:rsid w:val="00DF76CB"/>
    <w:rsid w:val="00E002B3"/>
    <w:rsid w:val="00E00805"/>
    <w:rsid w:val="00E00860"/>
    <w:rsid w:val="00E02534"/>
    <w:rsid w:val="00E02D65"/>
    <w:rsid w:val="00E03500"/>
    <w:rsid w:val="00E03ADB"/>
    <w:rsid w:val="00E042E0"/>
    <w:rsid w:val="00E0453F"/>
    <w:rsid w:val="00E04E50"/>
    <w:rsid w:val="00E069BF"/>
    <w:rsid w:val="00E06E95"/>
    <w:rsid w:val="00E06EEE"/>
    <w:rsid w:val="00E07257"/>
    <w:rsid w:val="00E078E5"/>
    <w:rsid w:val="00E07F53"/>
    <w:rsid w:val="00E07F86"/>
    <w:rsid w:val="00E10F9A"/>
    <w:rsid w:val="00E11039"/>
    <w:rsid w:val="00E11C86"/>
    <w:rsid w:val="00E11D03"/>
    <w:rsid w:val="00E11DF6"/>
    <w:rsid w:val="00E1260E"/>
    <w:rsid w:val="00E12654"/>
    <w:rsid w:val="00E1292B"/>
    <w:rsid w:val="00E12C86"/>
    <w:rsid w:val="00E137BD"/>
    <w:rsid w:val="00E13D3A"/>
    <w:rsid w:val="00E13F1F"/>
    <w:rsid w:val="00E1482A"/>
    <w:rsid w:val="00E14EC4"/>
    <w:rsid w:val="00E15FB6"/>
    <w:rsid w:val="00E16087"/>
    <w:rsid w:val="00E16BFF"/>
    <w:rsid w:val="00E16FDF"/>
    <w:rsid w:val="00E171F0"/>
    <w:rsid w:val="00E17C20"/>
    <w:rsid w:val="00E17F2A"/>
    <w:rsid w:val="00E206C0"/>
    <w:rsid w:val="00E209BB"/>
    <w:rsid w:val="00E211F8"/>
    <w:rsid w:val="00E216F0"/>
    <w:rsid w:val="00E21839"/>
    <w:rsid w:val="00E22993"/>
    <w:rsid w:val="00E232BB"/>
    <w:rsid w:val="00E23BEF"/>
    <w:rsid w:val="00E24492"/>
    <w:rsid w:val="00E24AF3"/>
    <w:rsid w:val="00E24DE0"/>
    <w:rsid w:val="00E24ED1"/>
    <w:rsid w:val="00E251FA"/>
    <w:rsid w:val="00E2776C"/>
    <w:rsid w:val="00E27CAD"/>
    <w:rsid w:val="00E27DE7"/>
    <w:rsid w:val="00E27F58"/>
    <w:rsid w:val="00E30077"/>
    <w:rsid w:val="00E301D0"/>
    <w:rsid w:val="00E31598"/>
    <w:rsid w:val="00E316C8"/>
    <w:rsid w:val="00E31752"/>
    <w:rsid w:val="00E31941"/>
    <w:rsid w:val="00E321BA"/>
    <w:rsid w:val="00E335C2"/>
    <w:rsid w:val="00E34562"/>
    <w:rsid w:val="00E34C1C"/>
    <w:rsid w:val="00E34C34"/>
    <w:rsid w:val="00E34C53"/>
    <w:rsid w:val="00E3506D"/>
    <w:rsid w:val="00E35162"/>
    <w:rsid w:val="00E35293"/>
    <w:rsid w:val="00E359FF"/>
    <w:rsid w:val="00E35FBD"/>
    <w:rsid w:val="00E36292"/>
    <w:rsid w:val="00E36647"/>
    <w:rsid w:val="00E36C18"/>
    <w:rsid w:val="00E40478"/>
    <w:rsid w:val="00E40783"/>
    <w:rsid w:val="00E40BDF"/>
    <w:rsid w:val="00E413DC"/>
    <w:rsid w:val="00E414C9"/>
    <w:rsid w:val="00E41622"/>
    <w:rsid w:val="00E41AB7"/>
    <w:rsid w:val="00E41C8F"/>
    <w:rsid w:val="00E41D12"/>
    <w:rsid w:val="00E42692"/>
    <w:rsid w:val="00E4283A"/>
    <w:rsid w:val="00E42A02"/>
    <w:rsid w:val="00E43675"/>
    <w:rsid w:val="00E4387D"/>
    <w:rsid w:val="00E43F7E"/>
    <w:rsid w:val="00E440BC"/>
    <w:rsid w:val="00E44E56"/>
    <w:rsid w:val="00E44EC3"/>
    <w:rsid w:val="00E452E9"/>
    <w:rsid w:val="00E45A54"/>
    <w:rsid w:val="00E45B8E"/>
    <w:rsid w:val="00E460F9"/>
    <w:rsid w:val="00E4636F"/>
    <w:rsid w:val="00E473F2"/>
    <w:rsid w:val="00E474EB"/>
    <w:rsid w:val="00E474ED"/>
    <w:rsid w:val="00E47ACF"/>
    <w:rsid w:val="00E50345"/>
    <w:rsid w:val="00E506E2"/>
    <w:rsid w:val="00E51277"/>
    <w:rsid w:val="00E518F6"/>
    <w:rsid w:val="00E51BA7"/>
    <w:rsid w:val="00E522C2"/>
    <w:rsid w:val="00E52F45"/>
    <w:rsid w:val="00E5303C"/>
    <w:rsid w:val="00E53257"/>
    <w:rsid w:val="00E54117"/>
    <w:rsid w:val="00E54321"/>
    <w:rsid w:val="00E547A9"/>
    <w:rsid w:val="00E54A51"/>
    <w:rsid w:val="00E559A7"/>
    <w:rsid w:val="00E55A9C"/>
    <w:rsid w:val="00E56353"/>
    <w:rsid w:val="00E56F1C"/>
    <w:rsid w:val="00E57338"/>
    <w:rsid w:val="00E575D1"/>
    <w:rsid w:val="00E6023B"/>
    <w:rsid w:val="00E609AB"/>
    <w:rsid w:val="00E61AA0"/>
    <w:rsid w:val="00E61B0B"/>
    <w:rsid w:val="00E6291D"/>
    <w:rsid w:val="00E632F5"/>
    <w:rsid w:val="00E634AB"/>
    <w:rsid w:val="00E635E8"/>
    <w:rsid w:val="00E63F92"/>
    <w:rsid w:val="00E6417B"/>
    <w:rsid w:val="00E64AAF"/>
    <w:rsid w:val="00E65C02"/>
    <w:rsid w:val="00E667D1"/>
    <w:rsid w:val="00E66967"/>
    <w:rsid w:val="00E67816"/>
    <w:rsid w:val="00E70D5B"/>
    <w:rsid w:val="00E70E0E"/>
    <w:rsid w:val="00E71866"/>
    <w:rsid w:val="00E7187C"/>
    <w:rsid w:val="00E71D55"/>
    <w:rsid w:val="00E723A7"/>
    <w:rsid w:val="00E72CE7"/>
    <w:rsid w:val="00E73078"/>
    <w:rsid w:val="00E737EA"/>
    <w:rsid w:val="00E7477D"/>
    <w:rsid w:val="00E75343"/>
    <w:rsid w:val="00E75843"/>
    <w:rsid w:val="00E75A48"/>
    <w:rsid w:val="00E763F5"/>
    <w:rsid w:val="00E76666"/>
    <w:rsid w:val="00E76F80"/>
    <w:rsid w:val="00E77062"/>
    <w:rsid w:val="00E7776E"/>
    <w:rsid w:val="00E77AF4"/>
    <w:rsid w:val="00E77C68"/>
    <w:rsid w:val="00E811CF"/>
    <w:rsid w:val="00E81402"/>
    <w:rsid w:val="00E815DE"/>
    <w:rsid w:val="00E81E5D"/>
    <w:rsid w:val="00E820CC"/>
    <w:rsid w:val="00E82125"/>
    <w:rsid w:val="00E82451"/>
    <w:rsid w:val="00E82A07"/>
    <w:rsid w:val="00E844E8"/>
    <w:rsid w:val="00E84F50"/>
    <w:rsid w:val="00E854EC"/>
    <w:rsid w:val="00E855BA"/>
    <w:rsid w:val="00E86881"/>
    <w:rsid w:val="00E86C0C"/>
    <w:rsid w:val="00E87594"/>
    <w:rsid w:val="00E8760C"/>
    <w:rsid w:val="00E87943"/>
    <w:rsid w:val="00E87D3E"/>
    <w:rsid w:val="00E90E9D"/>
    <w:rsid w:val="00E9190E"/>
    <w:rsid w:val="00E91B83"/>
    <w:rsid w:val="00E91F3A"/>
    <w:rsid w:val="00E92A72"/>
    <w:rsid w:val="00E92D1C"/>
    <w:rsid w:val="00E92E60"/>
    <w:rsid w:val="00E938EE"/>
    <w:rsid w:val="00E94565"/>
    <w:rsid w:val="00E94570"/>
    <w:rsid w:val="00E94E53"/>
    <w:rsid w:val="00E95587"/>
    <w:rsid w:val="00E95A91"/>
    <w:rsid w:val="00E95D0F"/>
    <w:rsid w:val="00E96439"/>
    <w:rsid w:val="00E966B4"/>
    <w:rsid w:val="00E967C4"/>
    <w:rsid w:val="00E97210"/>
    <w:rsid w:val="00E978F9"/>
    <w:rsid w:val="00EA008A"/>
    <w:rsid w:val="00EA078C"/>
    <w:rsid w:val="00EA0881"/>
    <w:rsid w:val="00EA094A"/>
    <w:rsid w:val="00EA09C6"/>
    <w:rsid w:val="00EA0EC1"/>
    <w:rsid w:val="00EA140A"/>
    <w:rsid w:val="00EA1692"/>
    <w:rsid w:val="00EA1702"/>
    <w:rsid w:val="00EA36EB"/>
    <w:rsid w:val="00EA392F"/>
    <w:rsid w:val="00EA39A6"/>
    <w:rsid w:val="00EA5B9B"/>
    <w:rsid w:val="00EA60E7"/>
    <w:rsid w:val="00EA614B"/>
    <w:rsid w:val="00EA615E"/>
    <w:rsid w:val="00EA6D53"/>
    <w:rsid w:val="00EA7881"/>
    <w:rsid w:val="00EA79AB"/>
    <w:rsid w:val="00EA7BCE"/>
    <w:rsid w:val="00EA7C3A"/>
    <w:rsid w:val="00EB00D1"/>
    <w:rsid w:val="00EB02E2"/>
    <w:rsid w:val="00EB0610"/>
    <w:rsid w:val="00EB158B"/>
    <w:rsid w:val="00EB1BA6"/>
    <w:rsid w:val="00EB2A6D"/>
    <w:rsid w:val="00EB3389"/>
    <w:rsid w:val="00EB3993"/>
    <w:rsid w:val="00EB3BEB"/>
    <w:rsid w:val="00EB3DAA"/>
    <w:rsid w:val="00EB4875"/>
    <w:rsid w:val="00EB5E01"/>
    <w:rsid w:val="00EB615B"/>
    <w:rsid w:val="00EB691F"/>
    <w:rsid w:val="00EB6DDE"/>
    <w:rsid w:val="00EB6E7D"/>
    <w:rsid w:val="00EB7091"/>
    <w:rsid w:val="00EC0291"/>
    <w:rsid w:val="00EC08EF"/>
    <w:rsid w:val="00EC0D19"/>
    <w:rsid w:val="00EC102B"/>
    <w:rsid w:val="00EC14CC"/>
    <w:rsid w:val="00EC19D2"/>
    <w:rsid w:val="00EC2914"/>
    <w:rsid w:val="00EC2E98"/>
    <w:rsid w:val="00EC32BA"/>
    <w:rsid w:val="00EC3986"/>
    <w:rsid w:val="00EC3BF0"/>
    <w:rsid w:val="00EC4207"/>
    <w:rsid w:val="00EC4628"/>
    <w:rsid w:val="00EC49B6"/>
    <w:rsid w:val="00EC517B"/>
    <w:rsid w:val="00EC6083"/>
    <w:rsid w:val="00EC6B32"/>
    <w:rsid w:val="00EC6D0E"/>
    <w:rsid w:val="00EC72B8"/>
    <w:rsid w:val="00EC7408"/>
    <w:rsid w:val="00EC7E6D"/>
    <w:rsid w:val="00ED021B"/>
    <w:rsid w:val="00ED16B7"/>
    <w:rsid w:val="00ED220B"/>
    <w:rsid w:val="00ED22F2"/>
    <w:rsid w:val="00ED3177"/>
    <w:rsid w:val="00ED3DCC"/>
    <w:rsid w:val="00ED3E81"/>
    <w:rsid w:val="00ED43D0"/>
    <w:rsid w:val="00ED4737"/>
    <w:rsid w:val="00ED47E6"/>
    <w:rsid w:val="00ED510F"/>
    <w:rsid w:val="00ED56DB"/>
    <w:rsid w:val="00ED61A9"/>
    <w:rsid w:val="00ED6300"/>
    <w:rsid w:val="00ED6488"/>
    <w:rsid w:val="00ED6C2C"/>
    <w:rsid w:val="00ED79D6"/>
    <w:rsid w:val="00ED7ADC"/>
    <w:rsid w:val="00ED7FC7"/>
    <w:rsid w:val="00EE113D"/>
    <w:rsid w:val="00EE1503"/>
    <w:rsid w:val="00EE1CCD"/>
    <w:rsid w:val="00EE2436"/>
    <w:rsid w:val="00EE33A0"/>
    <w:rsid w:val="00EE3ACD"/>
    <w:rsid w:val="00EE41CB"/>
    <w:rsid w:val="00EE4CFC"/>
    <w:rsid w:val="00EE521B"/>
    <w:rsid w:val="00EE52D6"/>
    <w:rsid w:val="00EE566F"/>
    <w:rsid w:val="00EE614F"/>
    <w:rsid w:val="00EE6BB4"/>
    <w:rsid w:val="00EE71D3"/>
    <w:rsid w:val="00EE7C5E"/>
    <w:rsid w:val="00EE7C9C"/>
    <w:rsid w:val="00EF0242"/>
    <w:rsid w:val="00EF08CE"/>
    <w:rsid w:val="00EF0F56"/>
    <w:rsid w:val="00EF1CAF"/>
    <w:rsid w:val="00EF23AC"/>
    <w:rsid w:val="00EF2779"/>
    <w:rsid w:val="00EF44FD"/>
    <w:rsid w:val="00EF4706"/>
    <w:rsid w:val="00EF49CE"/>
    <w:rsid w:val="00EF49CF"/>
    <w:rsid w:val="00EF4E32"/>
    <w:rsid w:val="00EF5970"/>
    <w:rsid w:val="00EF6449"/>
    <w:rsid w:val="00EF6495"/>
    <w:rsid w:val="00EF6D7F"/>
    <w:rsid w:val="00EF6EB9"/>
    <w:rsid w:val="00EF709B"/>
    <w:rsid w:val="00EF70CF"/>
    <w:rsid w:val="00EF7D03"/>
    <w:rsid w:val="00F00310"/>
    <w:rsid w:val="00F00C70"/>
    <w:rsid w:val="00F014C2"/>
    <w:rsid w:val="00F02054"/>
    <w:rsid w:val="00F0217E"/>
    <w:rsid w:val="00F02A5B"/>
    <w:rsid w:val="00F03965"/>
    <w:rsid w:val="00F043A4"/>
    <w:rsid w:val="00F045E9"/>
    <w:rsid w:val="00F04978"/>
    <w:rsid w:val="00F050EC"/>
    <w:rsid w:val="00F056C7"/>
    <w:rsid w:val="00F05C44"/>
    <w:rsid w:val="00F05D33"/>
    <w:rsid w:val="00F06688"/>
    <w:rsid w:val="00F07069"/>
    <w:rsid w:val="00F07409"/>
    <w:rsid w:val="00F07568"/>
    <w:rsid w:val="00F076B7"/>
    <w:rsid w:val="00F07702"/>
    <w:rsid w:val="00F103D4"/>
    <w:rsid w:val="00F10488"/>
    <w:rsid w:val="00F10CFF"/>
    <w:rsid w:val="00F1131C"/>
    <w:rsid w:val="00F1145D"/>
    <w:rsid w:val="00F11B45"/>
    <w:rsid w:val="00F1229E"/>
    <w:rsid w:val="00F12FEF"/>
    <w:rsid w:val="00F139E3"/>
    <w:rsid w:val="00F1444C"/>
    <w:rsid w:val="00F14759"/>
    <w:rsid w:val="00F149CC"/>
    <w:rsid w:val="00F14B48"/>
    <w:rsid w:val="00F14B5A"/>
    <w:rsid w:val="00F1545D"/>
    <w:rsid w:val="00F15DA4"/>
    <w:rsid w:val="00F165A3"/>
    <w:rsid w:val="00F171CB"/>
    <w:rsid w:val="00F20B0E"/>
    <w:rsid w:val="00F2148E"/>
    <w:rsid w:val="00F217C2"/>
    <w:rsid w:val="00F21B60"/>
    <w:rsid w:val="00F220C0"/>
    <w:rsid w:val="00F2257E"/>
    <w:rsid w:val="00F22CCC"/>
    <w:rsid w:val="00F23E8D"/>
    <w:rsid w:val="00F23F4C"/>
    <w:rsid w:val="00F24078"/>
    <w:rsid w:val="00F24616"/>
    <w:rsid w:val="00F24E2F"/>
    <w:rsid w:val="00F25011"/>
    <w:rsid w:val="00F25988"/>
    <w:rsid w:val="00F25B13"/>
    <w:rsid w:val="00F25E13"/>
    <w:rsid w:val="00F2655C"/>
    <w:rsid w:val="00F2672E"/>
    <w:rsid w:val="00F27110"/>
    <w:rsid w:val="00F2712D"/>
    <w:rsid w:val="00F275E5"/>
    <w:rsid w:val="00F27A8E"/>
    <w:rsid w:val="00F27C79"/>
    <w:rsid w:val="00F27EFE"/>
    <w:rsid w:val="00F311C2"/>
    <w:rsid w:val="00F312D0"/>
    <w:rsid w:val="00F317C0"/>
    <w:rsid w:val="00F31A85"/>
    <w:rsid w:val="00F3292F"/>
    <w:rsid w:val="00F32C8C"/>
    <w:rsid w:val="00F337E5"/>
    <w:rsid w:val="00F33903"/>
    <w:rsid w:val="00F33E7E"/>
    <w:rsid w:val="00F34501"/>
    <w:rsid w:val="00F346B6"/>
    <w:rsid w:val="00F34DD5"/>
    <w:rsid w:val="00F34E3A"/>
    <w:rsid w:val="00F3570A"/>
    <w:rsid w:val="00F35C5A"/>
    <w:rsid w:val="00F3712A"/>
    <w:rsid w:val="00F40286"/>
    <w:rsid w:val="00F4098A"/>
    <w:rsid w:val="00F412F0"/>
    <w:rsid w:val="00F418DD"/>
    <w:rsid w:val="00F41CCE"/>
    <w:rsid w:val="00F42205"/>
    <w:rsid w:val="00F424EF"/>
    <w:rsid w:val="00F4292D"/>
    <w:rsid w:val="00F430FB"/>
    <w:rsid w:val="00F4343E"/>
    <w:rsid w:val="00F4471B"/>
    <w:rsid w:val="00F449E6"/>
    <w:rsid w:val="00F44A3C"/>
    <w:rsid w:val="00F44AB6"/>
    <w:rsid w:val="00F44B9F"/>
    <w:rsid w:val="00F44C03"/>
    <w:rsid w:val="00F451CC"/>
    <w:rsid w:val="00F45D33"/>
    <w:rsid w:val="00F461A9"/>
    <w:rsid w:val="00F46739"/>
    <w:rsid w:val="00F468B7"/>
    <w:rsid w:val="00F477C3"/>
    <w:rsid w:val="00F47860"/>
    <w:rsid w:val="00F47C66"/>
    <w:rsid w:val="00F50065"/>
    <w:rsid w:val="00F503D3"/>
    <w:rsid w:val="00F504E7"/>
    <w:rsid w:val="00F507CF"/>
    <w:rsid w:val="00F50E81"/>
    <w:rsid w:val="00F51468"/>
    <w:rsid w:val="00F517AD"/>
    <w:rsid w:val="00F51ABD"/>
    <w:rsid w:val="00F51C2C"/>
    <w:rsid w:val="00F51C9E"/>
    <w:rsid w:val="00F51CC2"/>
    <w:rsid w:val="00F52E94"/>
    <w:rsid w:val="00F53568"/>
    <w:rsid w:val="00F54181"/>
    <w:rsid w:val="00F54424"/>
    <w:rsid w:val="00F54BF9"/>
    <w:rsid w:val="00F557AB"/>
    <w:rsid w:val="00F56031"/>
    <w:rsid w:val="00F56538"/>
    <w:rsid w:val="00F5686D"/>
    <w:rsid w:val="00F5723D"/>
    <w:rsid w:val="00F6033C"/>
    <w:rsid w:val="00F608AF"/>
    <w:rsid w:val="00F61058"/>
    <w:rsid w:val="00F61C73"/>
    <w:rsid w:val="00F62754"/>
    <w:rsid w:val="00F62BED"/>
    <w:rsid w:val="00F62FD7"/>
    <w:rsid w:val="00F6322B"/>
    <w:rsid w:val="00F63D24"/>
    <w:rsid w:val="00F63D25"/>
    <w:rsid w:val="00F63D28"/>
    <w:rsid w:val="00F64331"/>
    <w:rsid w:val="00F65E50"/>
    <w:rsid w:val="00F65E55"/>
    <w:rsid w:val="00F674CA"/>
    <w:rsid w:val="00F67B9E"/>
    <w:rsid w:val="00F71F1F"/>
    <w:rsid w:val="00F7213B"/>
    <w:rsid w:val="00F72F2B"/>
    <w:rsid w:val="00F73650"/>
    <w:rsid w:val="00F739AB"/>
    <w:rsid w:val="00F73D1F"/>
    <w:rsid w:val="00F75F3F"/>
    <w:rsid w:val="00F770C0"/>
    <w:rsid w:val="00F77A60"/>
    <w:rsid w:val="00F8003D"/>
    <w:rsid w:val="00F80652"/>
    <w:rsid w:val="00F817A7"/>
    <w:rsid w:val="00F81FDF"/>
    <w:rsid w:val="00F821C2"/>
    <w:rsid w:val="00F82FA8"/>
    <w:rsid w:val="00F834D6"/>
    <w:rsid w:val="00F8441D"/>
    <w:rsid w:val="00F848E9"/>
    <w:rsid w:val="00F868A3"/>
    <w:rsid w:val="00F87154"/>
    <w:rsid w:val="00F87821"/>
    <w:rsid w:val="00F90053"/>
    <w:rsid w:val="00F903B3"/>
    <w:rsid w:val="00F90B80"/>
    <w:rsid w:val="00F9180E"/>
    <w:rsid w:val="00F9304F"/>
    <w:rsid w:val="00F968BD"/>
    <w:rsid w:val="00F96F29"/>
    <w:rsid w:val="00F97340"/>
    <w:rsid w:val="00F97427"/>
    <w:rsid w:val="00FA06FD"/>
    <w:rsid w:val="00FA1718"/>
    <w:rsid w:val="00FA1BA3"/>
    <w:rsid w:val="00FA1D2B"/>
    <w:rsid w:val="00FA2DA5"/>
    <w:rsid w:val="00FA3057"/>
    <w:rsid w:val="00FA3240"/>
    <w:rsid w:val="00FA3561"/>
    <w:rsid w:val="00FA36E8"/>
    <w:rsid w:val="00FA3883"/>
    <w:rsid w:val="00FA43CF"/>
    <w:rsid w:val="00FA4C1A"/>
    <w:rsid w:val="00FA4C37"/>
    <w:rsid w:val="00FA5106"/>
    <w:rsid w:val="00FA5D5E"/>
    <w:rsid w:val="00FA6BCF"/>
    <w:rsid w:val="00FA7D23"/>
    <w:rsid w:val="00FB10EC"/>
    <w:rsid w:val="00FB1A83"/>
    <w:rsid w:val="00FB2020"/>
    <w:rsid w:val="00FB2286"/>
    <w:rsid w:val="00FB2489"/>
    <w:rsid w:val="00FB2CB5"/>
    <w:rsid w:val="00FB2D66"/>
    <w:rsid w:val="00FB330A"/>
    <w:rsid w:val="00FB333D"/>
    <w:rsid w:val="00FB3BCA"/>
    <w:rsid w:val="00FB4091"/>
    <w:rsid w:val="00FB4A7F"/>
    <w:rsid w:val="00FB4E46"/>
    <w:rsid w:val="00FB5628"/>
    <w:rsid w:val="00FB57CF"/>
    <w:rsid w:val="00FB582C"/>
    <w:rsid w:val="00FB5BC5"/>
    <w:rsid w:val="00FB5C8D"/>
    <w:rsid w:val="00FB5D9D"/>
    <w:rsid w:val="00FB62FA"/>
    <w:rsid w:val="00FB687E"/>
    <w:rsid w:val="00FB6E7E"/>
    <w:rsid w:val="00FB6FDC"/>
    <w:rsid w:val="00FB7CDE"/>
    <w:rsid w:val="00FC0105"/>
    <w:rsid w:val="00FC0621"/>
    <w:rsid w:val="00FC07D6"/>
    <w:rsid w:val="00FC0A14"/>
    <w:rsid w:val="00FC0B0B"/>
    <w:rsid w:val="00FC0CEF"/>
    <w:rsid w:val="00FC1F99"/>
    <w:rsid w:val="00FC27F5"/>
    <w:rsid w:val="00FC2D60"/>
    <w:rsid w:val="00FC33BC"/>
    <w:rsid w:val="00FC35C4"/>
    <w:rsid w:val="00FC3DB8"/>
    <w:rsid w:val="00FC40C4"/>
    <w:rsid w:val="00FC439B"/>
    <w:rsid w:val="00FC4DB8"/>
    <w:rsid w:val="00FC552D"/>
    <w:rsid w:val="00FC58DD"/>
    <w:rsid w:val="00FC60FF"/>
    <w:rsid w:val="00FC6712"/>
    <w:rsid w:val="00FC67E4"/>
    <w:rsid w:val="00FC7001"/>
    <w:rsid w:val="00FC740D"/>
    <w:rsid w:val="00FC7F4E"/>
    <w:rsid w:val="00FD1C34"/>
    <w:rsid w:val="00FD27EA"/>
    <w:rsid w:val="00FD3384"/>
    <w:rsid w:val="00FD3392"/>
    <w:rsid w:val="00FD40DD"/>
    <w:rsid w:val="00FD496A"/>
    <w:rsid w:val="00FD51D3"/>
    <w:rsid w:val="00FD54A8"/>
    <w:rsid w:val="00FD5ECD"/>
    <w:rsid w:val="00FD7920"/>
    <w:rsid w:val="00FD7AB7"/>
    <w:rsid w:val="00FE0052"/>
    <w:rsid w:val="00FE05FD"/>
    <w:rsid w:val="00FE0841"/>
    <w:rsid w:val="00FE1381"/>
    <w:rsid w:val="00FE18E8"/>
    <w:rsid w:val="00FE26DD"/>
    <w:rsid w:val="00FE297F"/>
    <w:rsid w:val="00FE3148"/>
    <w:rsid w:val="00FE3730"/>
    <w:rsid w:val="00FE384E"/>
    <w:rsid w:val="00FE4396"/>
    <w:rsid w:val="00FE45ED"/>
    <w:rsid w:val="00FE4814"/>
    <w:rsid w:val="00FE4A0E"/>
    <w:rsid w:val="00FE703E"/>
    <w:rsid w:val="00FE70A2"/>
    <w:rsid w:val="00FE7FAE"/>
    <w:rsid w:val="00FF060F"/>
    <w:rsid w:val="00FF0A8C"/>
    <w:rsid w:val="00FF11B7"/>
    <w:rsid w:val="00FF1CF0"/>
    <w:rsid w:val="00FF241E"/>
    <w:rsid w:val="00FF2F91"/>
    <w:rsid w:val="00FF340A"/>
    <w:rsid w:val="00FF373F"/>
    <w:rsid w:val="00FF398E"/>
    <w:rsid w:val="00FF3EA0"/>
    <w:rsid w:val="00FF4F6C"/>
    <w:rsid w:val="00FF5826"/>
    <w:rsid w:val="00FF5A27"/>
    <w:rsid w:val="00FF61E0"/>
    <w:rsid w:val="00FF6210"/>
    <w:rsid w:val="00FF7244"/>
    <w:rsid w:val="00FF774A"/>
    <w:rsid w:val="00FF780F"/>
    <w:rsid w:val="00FF7875"/>
    <w:rsid w:val="00FF7955"/>
    <w:rsid w:val="00FF79BA"/>
    <w:rsid w:val="00FF7C8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3"/>
    <o:shapelayout v:ext="edit">
      <o:idmap v:ext="edit" data="1"/>
      <o:rules v:ext="edit">
        <o:r id="V:Rule3" type="connector" idref="#AutoShape 46"/>
        <o:r id="V:Rule4" type="connector" idref="#AutoShape 4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envelope return" w:uiPriority="0"/>
    <w:lsdException w:name="footnote reference" w:uiPriority="0"/>
    <w:lsdException w:name="annotation reference" w:uiPriority="0"/>
    <w:lsdException w:name="page number" w:uiPriority="0"/>
    <w:lsdException w:name="List Bullet 2" w:uiPriority="0"/>
    <w:lsdException w:name="List Number 3" w:uiPriority="0"/>
    <w:lsdException w:name="Title" w:semiHidden="0" w:uiPriority="0" w:unhideWhenUsed="0" w:qFormat="1"/>
    <w:lsdException w:name="Closing" w:uiPriority="0"/>
    <w:lsdException w:name="Default Paragraph Font" w:uiPriority="1"/>
    <w:lsdException w:name="Body Text" w:uiPriority="0"/>
    <w:lsdException w:name="Body Text Indent" w:uiPriority="0"/>
    <w:lsdException w:name="Message Header"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07C0"/>
    <w:pPr>
      <w:jc w:val="both"/>
    </w:pPr>
    <w:rPr>
      <w:rFonts w:ascii="Arial" w:eastAsia="Times New Roman" w:hAnsi="Arial"/>
      <w:sz w:val="22"/>
      <w:szCs w:val="24"/>
    </w:rPr>
  </w:style>
  <w:style w:type="paragraph" w:styleId="Heading1">
    <w:name w:val="heading 1"/>
    <w:basedOn w:val="Normal"/>
    <w:next w:val="Normal"/>
    <w:link w:val="Heading1Char"/>
    <w:autoRedefine/>
    <w:qFormat/>
    <w:rsid w:val="001215EB"/>
    <w:pPr>
      <w:keepNext/>
      <w:ind w:left="360" w:hanging="360"/>
      <w:jc w:val="left"/>
      <w:outlineLvl w:val="0"/>
    </w:pPr>
    <w:rPr>
      <w:b/>
      <w:szCs w:val="22"/>
    </w:rPr>
  </w:style>
  <w:style w:type="paragraph" w:styleId="Heading2">
    <w:name w:val="heading 2"/>
    <w:basedOn w:val="Normal"/>
    <w:next w:val="Normal"/>
    <w:link w:val="Heading2Char"/>
    <w:autoRedefine/>
    <w:qFormat/>
    <w:rsid w:val="006368DD"/>
    <w:pPr>
      <w:keepNext/>
      <w:jc w:val="right"/>
      <w:outlineLvl w:val="1"/>
    </w:pPr>
    <w:rPr>
      <w:b/>
      <w:i/>
      <w:sz w:val="28"/>
      <w:szCs w:val="28"/>
      <w:lang w:val="ru-RU"/>
    </w:rPr>
  </w:style>
  <w:style w:type="paragraph" w:styleId="Heading3">
    <w:name w:val="heading 3"/>
    <w:basedOn w:val="Normal"/>
    <w:next w:val="Normal"/>
    <w:link w:val="Heading3Char"/>
    <w:qFormat/>
    <w:rsid w:val="0084461C"/>
    <w:pPr>
      <w:keepNext/>
      <w:outlineLvl w:val="2"/>
    </w:pPr>
    <w:rPr>
      <w:rFonts w:ascii="A Cirilica Helvetica" w:hAnsi="A Cirilica Helvetica"/>
      <w:outline/>
      <w:color w:val="000000"/>
      <w:sz w:val="28"/>
    </w:rPr>
  </w:style>
  <w:style w:type="paragraph" w:styleId="Heading4">
    <w:name w:val="heading 4"/>
    <w:basedOn w:val="Normal"/>
    <w:next w:val="Normal"/>
    <w:link w:val="Heading4Char"/>
    <w:qFormat/>
    <w:rsid w:val="0084461C"/>
    <w:pPr>
      <w:keepNext/>
      <w:outlineLvl w:val="3"/>
    </w:pPr>
    <w:rPr>
      <w:rFonts w:ascii="A Cirilica Helvetica" w:hAnsi="A Cirilica Helvetica"/>
      <w:b/>
      <w:i/>
      <w:sz w:val="24"/>
    </w:rPr>
  </w:style>
  <w:style w:type="paragraph" w:styleId="Heading5">
    <w:name w:val="heading 5"/>
    <w:basedOn w:val="Normal"/>
    <w:next w:val="Normal"/>
    <w:link w:val="Heading5Char"/>
    <w:qFormat/>
    <w:rsid w:val="0084461C"/>
    <w:pPr>
      <w:keepNext/>
      <w:outlineLvl w:val="4"/>
    </w:pPr>
    <w:rPr>
      <w:rFonts w:ascii="A Cirilica Helvetica" w:hAnsi="A Cirilica Helvetica"/>
      <w:b/>
      <w:iCs/>
      <w:sz w:val="24"/>
    </w:rPr>
  </w:style>
  <w:style w:type="paragraph" w:styleId="Heading6">
    <w:name w:val="heading 6"/>
    <w:basedOn w:val="Normal"/>
    <w:next w:val="Normal"/>
    <w:link w:val="Heading6Char"/>
    <w:qFormat/>
    <w:rsid w:val="0084461C"/>
    <w:pPr>
      <w:keepNext/>
      <w:ind w:firstLine="360"/>
      <w:outlineLvl w:val="5"/>
    </w:pPr>
    <w:rPr>
      <w:rFonts w:ascii="A Cirilica Helvetica" w:hAnsi="A Cirilica Helvetica"/>
      <w:b/>
      <w:bCs/>
      <w:sz w:val="24"/>
    </w:rPr>
  </w:style>
  <w:style w:type="paragraph" w:styleId="Heading7">
    <w:name w:val="heading 7"/>
    <w:basedOn w:val="Normal"/>
    <w:next w:val="Normal"/>
    <w:link w:val="Heading7Char"/>
    <w:qFormat/>
    <w:rsid w:val="0084461C"/>
    <w:pPr>
      <w:keepNext/>
      <w:ind w:firstLine="357"/>
      <w:outlineLvl w:val="6"/>
    </w:pPr>
    <w:rPr>
      <w:rFonts w:ascii="A Cirilica Helvetica" w:hAnsi="A Cirilica Helvetica"/>
      <w:b/>
      <w:bCs/>
      <w:iCs/>
      <w:sz w:val="24"/>
    </w:rPr>
  </w:style>
  <w:style w:type="paragraph" w:styleId="Heading8">
    <w:name w:val="heading 8"/>
    <w:basedOn w:val="Normal"/>
    <w:next w:val="Normal"/>
    <w:link w:val="Heading8Char"/>
    <w:qFormat/>
    <w:rsid w:val="0084461C"/>
    <w:pPr>
      <w:keepNext/>
      <w:ind w:left="720"/>
      <w:outlineLvl w:val="7"/>
    </w:pPr>
    <w:rPr>
      <w:rFonts w:ascii="A Cirilica Helvetica" w:hAnsi="A Cirilica Helvetica"/>
      <w:b/>
      <w:iCs/>
      <w:sz w:val="24"/>
    </w:rPr>
  </w:style>
  <w:style w:type="paragraph" w:styleId="Heading9">
    <w:name w:val="heading 9"/>
    <w:basedOn w:val="Normal"/>
    <w:next w:val="Normal"/>
    <w:link w:val="Heading9Char"/>
    <w:qFormat/>
    <w:rsid w:val="0084461C"/>
    <w:pPr>
      <w:keepNext/>
      <w:ind w:firstLine="720"/>
      <w:outlineLvl w:val="8"/>
    </w:pPr>
    <w:rPr>
      <w:rFonts w:ascii="A Cirilica Helvetica" w:hAnsi="A Cirilica Helvetica"/>
      <w:b/>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1215EB"/>
    <w:rPr>
      <w:rFonts w:ascii="Arial" w:eastAsia="Times New Roman" w:hAnsi="Arial"/>
      <w:b/>
      <w:sz w:val="22"/>
      <w:szCs w:val="22"/>
    </w:rPr>
  </w:style>
  <w:style w:type="character" w:customStyle="1" w:styleId="Heading2Char">
    <w:name w:val="Heading 2 Char"/>
    <w:link w:val="Heading2"/>
    <w:rsid w:val="006368DD"/>
    <w:rPr>
      <w:rFonts w:ascii="Arial" w:eastAsia="Times New Roman" w:hAnsi="Arial"/>
      <w:b/>
      <w:i/>
      <w:sz w:val="28"/>
      <w:szCs w:val="28"/>
      <w:lang w:val="ru-RU"/>
    </w:rPr>
  </w:style>
  <w:style w:type="character" w:customStyle="1" w:styleId="Heading3Char">
    <w:name w:val="Heading 3 Char"/>
    <w:link w:val="Heading3"/>
    <w:rsid w:val="0084461C"/>
    <w:rPr>
      <w:rFonts w:ascii="A Cirilica Helvetica" w:eastAsia="Times New Roman" w:hAnsi="A Cirilica Helvetica" w:cs="Times New Roman"/>
      <w:outline/>
      <w:color w:val="000000"/>
      <w:sz w:val="28"/>
      <w:szCs w:val="24"/>
    </w:rPr>
  </w:style>
  <w:style w:type="character" w:customStyle="1" w:styleId="Heading4Char">
    <w:name w:val="Heading 4 Char"/>
    <w:link w:val="Heading4"/>
    <w:rsid w:val="0084461C"/>
    <w:rPr>
      <w:rFonts w:ascii="A Cirilica Helvetica" w:eastAsia="Times New Roman" w:hAnsi="A Cirilica Helvetica" w:cs="Times New Roman"/>
      <w:b/>
      <w:i/>
      <w:sz w:val="24"/>
      <w:szCs w:val="24"/>
    </w:rPr>
  </w:style>
  <w:style w:type="character" w:customStyle="1" w:styleId="Heading5Char">
    <w:name w:val="Heading 5 Char"/>
    <w:link w:val="Heading5"/>
    <w:rsid w:val="0084461C"/>
    <w:rPr>
      <w:rFonts w:ascii="A Cirilica Helvetica" w:eastAsia="Times New Roman" w:hAnsi="A Cirilica Helvetica" w:cs="Times New Roman"/>
      <w:b/>
      <w:iCs/>
      <w:sz w:val="24"/>
      <w:szCs w:val="24"/>
    </w:rPr>
  </w:style>
  <w:style w:type="character" w:customStyle="1" w:styleId="Heading6Char">
    <w:name w:val="Heading 6 Char"/>
    <w:link w:val="Heading6"/>
    <w:rsid w:val="0084461C"/>
    <w:rPr>
      <w:rFonts w:ascii="A Cirilica Helvetica" w:eastAsia="Times New Roman" w:hAnsi="A Cirilica Helvetica" w:cs="Times New Roman"/>
      <w:b/>
      <w:bCs/>
      <w:sz w:val="24"/>
      <w:szCs w:val="24"/>
    </w:rPr>
  </w:style>
  <w:style w:type="character" w:customStyle="1" w:styleId="Heading7Char">
    <w:name w:val="Heading 7 Char"/>
    <w:link w:val="Heading7"/>
    <w:rsid w:val="0084461C"/>
    <w:rPr>
      <w:rFonts w:ascii="A Cirilica Helvetica" w:eastAsia="Times New Roman" w:hAnsi="A Cirilica Helvetica" w:cs="Times New Roman"/>
      <w:b/>
      <w:bCs/>
      <w:iCs/>
      <w:sz w:val="24"/>
      <w:szCs w:val="24"/>
    </w:rPr>
  </w:style>
  <w:style w:type="character" w:customStyle="1" w:styleId="Heading8Char">
    <w:name w:val="Heading 8 Char"/>
    <w:link w:val="Heading8"/>
    <w:rsid w:val="0084461C"/>
    <w:rPr>
      <w:rFonts w:ascii="A Cirilica Helvetica" w:eastAsia="Times New Roman" w:hAnsi="A Cirilica Helvetica" w:cs="Times New Roman"/>
      <w:b/>
      <w:iCs/>
      <w:sz w:val="24"/>
      <w:szCs w:val="24"/>
    </w:rPr>
  </w:style>
  <w:style w:type="character" w:customStyle="1" w:styleId="Heading9Char">
    <w:name w:val="Heading 9 Char"/>
    <w:link w:val="Heading9"/>
    <w:rsid w:val="0084461C"/>
    <w:rPr>
      <w:rFonts w:ascii="A Cirilica Helvetica" w:eastAsia="Times New Roman" w:hAnsi="A Cirilica Helvetica" w:cs="Times New Roman"/>
      <w:b/>
      <w:iCs/>
      <w:sz w:val="24"/>
      <w:szCs w:val="24"/>
    </w:rPr>
  </w:style>
  <w:style w:type="paragraph" w:styleId="BodyText">
    <w:name w:val="Body Text"/>
    <w:basedOn w:val="Normal"/>
    <w:link w:val="BodyTextChar"/>
    <w:rsid w:val="0084461C"/>
    <w:pPr>
      <w:jc w:val="center"/>
    </w:pPr>
    <w:rPr>
      <w:rFonts w:ascii="Cir Times_New_Roman" w:hAnsi="Cir Times_New_Roman"/>
      <w:sz w:val="24"/>
      <w:szCs w:val="20"/>
    </w:rPr>
  </w:style>
  <w:style w:type="character" w:customStyle="1" w:styleId="BodyTextChar">
    <w:name w:val="Body Text Char"/>
    <w:link w:val="BodyText"/>
    <w:rsid w:val="0084461C"/>
    <w:rPr>
      <w:rFonts w:ascii="Cir Times_New_Roman" w:eastAsia="Times New Roman" w:hAnsi="Cir Times_New_Roman" w:cs="Times New Roman"/>
      <w:sz w:val="24"/>
      <w:szCs w:val="20"/>
    </w:rPr>
  </w:style>
  <w:style w:type="paragraph" w:styleId="Footer">
    <w:name w:val="footer"/>
    <w:basedOn w:val="Normal"/>
    <w:link w:val="FooterChar"/>
    <w:rsid w:val="0084461C"/>
    <w:pPr>
      <w:tabs>
        <w:tab w:val="center" w:pos="4153"/>
        <w:tab w:val="right" w:pos="8306"/>
      </w:tabs>
    </w:pPr>
    <w:rPr>
      <w:rFonts w:ascii="Times New Roman" w:hAnsi="Times New Roman"/>
      <w:sz w:val="24"/>
    </w:rPr>
  </w:style>
  <w:style w:type="character" w:customStyle="1" w:styleId="FooterChar">
    <w:name w:val="Footer Char"/>
    <w:link w:val="Footer"/>
    <w:rsid w:val="0084461C"/>
    <w:rPr>
      <w:rFonts w:ascii="Times New Roman" w:eastAsia="Times New Roman" w:hAnsi="Times New Roman" w:cs="Times New Roman"/>
      <w:sz w:val="24"/>
      <w:szCs w:val="24"/>
    </w:rPr>
  </w:style>
  <w:style w:type="character" w:styleId="Hyperlink">
    <w:name w:val="Hyperlink"/>
    <w:rsid w:val="0084461C"/>
    <w:rPr>
      <w:color w:val="0000FF"/>
      <w:u w:val="single"/>
    </w:rPr>
  </w:style>
  <w:style w:type="paragraph" w:styleId="BodyTextIndent">
    <w:name w:val="Body Text Indent"/>
    <w:basedOn w:val="Normal"/>
    <w:link w:val="BodyTextIndentChar"/>
    <w:rsid w:val="0084461C"/>
    <w:pPr>
      <w:ind w:firstLine="357"/>
    </w:pPr>
    <w:rPr>
      <w:rFonts w:ascii="A Cirilica Helvetica" w:hAnsi="A Cirilica Helvetica"/>
      <w:sz w:val="24"/>
    </w:rPr>
  </w:style>
  <w:style w:type="character" w:customStyle="1" w:styleId="BodyTextIndentChar">
    <w:name w:val="Body Text Indent Char"/>
    <w:link w:val="BodyTextIndent"/>
    <w:rsid w:val="0084461C"/>
    <w:rPr>
      <w:rFonts w:ascii="A Cirilica Helvetica" w:eastAsia="Times New Roman" w:hAnsi="A Cirilica Helvetica" w:cs="Times New Roman"/>
      <w:sz w:val="24"/>
      <w:szCs w:val="24"/>
    </w:rPr>
  </w:style>
  <w:style w:type="paragraph" w:styleId="BodyText2">
    <w:name w:val="Body Text 2"/>
    <w:basedOn w:val="Normal"/>
    <w:link w:val="BodyText2Char"/>
    <w:rsid w:val="0084461C"/>
    <w:rPr>
      <w:rFonts w:ascii="YU C Times" w:hAnsi="YU C Times"/>
      <w:sz w:val="18"/>
    </w:rPr>
  </w:style>
  <w:style w:type="character" w:customStyle="1" w:styleId="BodyText2Char">
    <w:name w:val="Body Text 2 Char"/>
    <w:link w:val="BodyText2"/>
    <w:rsid w:val="0084461C"/>
    <w:rPr>
      <w:rFonts w:ascii="YU C Times" w:eastAsia="Times New Roman" w:hAnsi="YU C Times" w:cs="Times New Roman"/>
      <w:sz w:val="18"/>
      <w:szCs w:val="24"/>
    </w:rPr>
  </w:style>
  <w:style w:type="paragraph" w:styleId="BodyText3">
    <w:name w:val="Body Text 3"/>
    <w:basedOn w:val="Normal"/>
    <w:link w:val="BodyText3Char"/>
    <w:rsid w:val="0084461C"/>
    <w:rPr>
      <w:rFonts w:ascii="YU C Times" w:hAnsi="YU C Times"/>
      <w:b/>
      <w:bCs/>
      <w:sz w:val="24"/>
    </w:rPr>
  </w:style>
  <w:style w:type="character" w:customStyle="1" w:styleId="BodyText3Char">
    <w:name w:val="Body Text 3 Char"/>
    <w:link w:val="BodyText3"/>
    <w:rsid w:val="0084461C"/>
    <w:rPr>
      <w:rFonts w:ascii="YU C Times" w:eastAsia="Times New Roman" w:hAnsi="YU C Times" w:cs="Times New Roman"/>
      <w:b/>
      <w:bCs/>
      <w:sz w:val="24"/>
      <w:szCs w:val="24"/>
    </w:rPr>
  </w:style>
  <w:style w:type="paragraph" w:styleId="BodyTextIndent2">
    <w:name w:val="Body Text Indent 2"/>
    <w:basedOn w:val="Normal"/>
    <w:link w:val="BodyTextIndent2Char"/>
    <w:rsid w:val="0084461C"/>
    <w:pPr>
      <w:ind w:left="720"/>
    </w:pPr>
    <w:rPr>
      <w:rFonts w:ascii="YU C Times" w:hAnsi="YU C Times"/>
      <w:sz w:val="20"/>
    </w:rPr>
  </w:style>
  <w:style w:type="character" w:customStyle="1" w:styleId="BodyTextIndent2Char">
    <w:name w:val="Body Text Indent 2 Char"/>
    <w:link w:val="BodyTextIndent2"/>
    <w:rsid w:val="0084461C"/>
    <w:rPr>
      <w:rFonts w:ascii="YU C Times" w:eastAsia="Times New Roman" w:hAnsi="YU C Times" w:cs="Times New Roman"/>
      <w:szCs w:val="24"/>
    </w:rPr>
  </w:style>
  <w:style w:type="character" w:styleId="PageNumber">
    <w:name w:val="page number"/>
    <w:basedOn w:val="DefaultParagraphFont"/>
    <w:rsid w:val="0084461C"/>
  </w:style>
  <w:style w:type="paragraph" w:styleId="BodyTextIndent3">
    <w:name w:val="Body Text Indent 3"/>
    <w:basedOn w:val="Normal"/>
    <w:link w:val="BodyTextIndent3Char"/>
    <w:rsid w:val="0084461C"/>
    <w:pPr>
      <w:ind w:left="1080"/>
    </w:pPr>
    <w:rPr>
      <w:rFonts w:ascii="A Cirilica Helvetica" w:hAnsi="A Cirilica Helvetica"/>
      <w:sz w:val="20"/>
    </w:rPr>
  </w:style>
  <w:style w:type="character" w:customStyle="1" w:styleId="BodyTextIndent3Char">
    <w:name w:val="Body Text Indent 3 Char"/>
    <w:link w:val="BodyTextIndent3"/>
    <w:rsid w:val="0084461C"/>
    <w:rPr>
      <w:rFonts w:ascii="A Cirilica Helvetica" w:eastAsia="Times New Roman" w:hAnsi="A Cirilica Helvetica" w:cs="Times New Roman"/>
      <w:szCs w:val="24"/>
    </w:rPr>
  </w:style>
  <w:style w:type="table" w:styleId="TableGrid">
    <w:name w:val="Table Grid"/>
    <w:basedOn w:val="TableNormal"/>
    <w:rsid w:val="0084461C"/>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84461C"/>
    <w:pPr>
      <w:tabs>
        <w:tab w:val="center" w:pos="4320"/>
        <w:tab w:val="right" w:pos="8640"/>
      </w:tabs>
    </w:pPr>
    <w:rPr>
      <w:rFonts w:ascii="A Cirilica Helvetica" w:hAnsi="A Cirilica Helvetica"/>
      <w:sz w:val="24"/>
    </w:rPr>
  </w:style>
  <w:style w:type="character" w:customStyle="1" w:styleId="HeaderChar">
    <w:name w:val="Header Char"/>
    <w:link w:val="Header"/>
    <w:rsid w:val="0084461C"/>
    <w:rPr>
      <w:rFonts w:ascii="A Cirilica Helvetica" w:eastAsia="Times New Roman" w:hAnsi="A Cirilica Helvetica" w:cs="Times New Roman"/>
      <w:sz w:val="24"/>
      <w:szCs w:val="24"/>
    </w:rPr>
  </w:style>
  <w:style w:type="paragraph" w:styleId="Closing">
    <w:name w:val="Closing"/>
    <w:basedOn w:val="Normal"/>
    <w:link w:val="ClosingChar"/>
    <w:rsid w:val="0084461C"/>
    <w:pPr>
      <w:spacing w:line="220" w:lineRule="atLeast"/>
      <w:ind w:left="835"/>
    </w:pPr>
    <w:rPr>
      <w:rFonts w:ascii="Times New Roman" w:hAnsi="Times New Roman"/>
      <w:sz w:val="20"/>
      <w:szCs w:val="20"/>
    </w:rPr>
  </w:style>
  <w:style w:type="character" w:customStyle="1" w:styleId="ClosingChar">
    <w:name w:val="Closing Char"/>
    <w:link w:val="Closing"/>
    <w:rsid w:val="0084461C"/>
    <w:rPr>
      <w:rFonts w:ascii="Times New Roman" w:eastAsia="Times New Roman" w:hAnsi="Times New Roman" w:cs="Times New Roman"/>
      <w:sz w:val="20"/>
      <w:szCs w:val="20"/>
    </w:rPr>
  </w:style>
  <w:style w:type="paragraph" w:styleId="FootnoteText">
    <w:name w:val="footnote text"/>
    <w:basedOn w:val="Normal"/>
    <w:link w:val="FootnoteTextChar"/>
    <w:semiHidden/>
    <w:rsid w:val="00C06092"/>
    <w:rPr>
      <w:rFonts w:ascii="A Cirilica Helvetica" w:hAnsi="A Cirilica Helvetica"/>
      <w:sz w:val="20"/>
      <w:szCs w:val="22"/>
    </w:rPr>
  </w:style>
  <w:style w:type="character" w:customStyle="1" w:styleId="FootnoteTextChar">
    <w:name w:val="Footnote Text Char"/>
    <w:link w:val="FootnoteText"/>
    <w:semiHidden/>
    <w:rsid w:val="00C06092"/>
    <w:rPr>
      <w:rFonts w:ascii="A Cirilica Helvetica" w:eastAsia="Times New Roman" w:hAnsi="A Cirilica Helvetica"/>
      <w:szCs w:val="22"/>
    </w:rPr>
  </w:style>
  <w:style w:type="character" w:styleId="FootnoteReference">
    <w:name w:val="footnote reference"/>
    <w:semiHidden/>
    <w:rsid w:val="00C06092"/>
    <w:rPr>
      <w:vertAlign w:val="superscript"/>
    </w:rPr>
  </w:style>
  <w:style w:type="paragraph" w:styleId="DocumentMap">
    <w:name w:val="Document Map"/>
    <w:basedOn w:val="Normal"/>
    <w:link w:val="DocumentMapChar"/>
    <w:rsid w:val="00C06092"/>
    <w:rPr>
      <w:rFonts w:ascii="Tahoma" w:hAnsi="Tahoma"/>
      <w:sz w:val="16"/>
      <w:szCs w:val="16"/>
    </w:rPr>
  </w:style>
  <w:style w:type="character" w:customStyle="1" w:styleId="DocumentMapChar">
    <w:name w:val="Document Map Char"/>
    <w:link w:val="DocumentMap"/>
    <w:rsid w:val="00C06092"/>
    <w:rPr>
      <w:rFonts w:ascii="Tahoma" w:eastAsia="Times New Roman" w:hAnsi="Tahoma" w:cs="Tahoma"/>
      <w:sz w:val="16"/>
      <w:szCs w:val="16"/>
    </w:rPr>
  </w:style>
  <w:style w:type="paragraph" w:styleId="ListParagraph">
    <w:name w:val="List Paragraph"/>
    <w:basedOn w:val="Normal"/>
    <w:link w:val="ListParagraphChar"/>
    <w:uiPriority w:val="34"/>
    <w:qFormat/>
    <w:rsid w:val="00107C55"/>
    <w:pPr>
      <w:ind w:left="720"/>
    </w:pPr>
    <w:rPr>
      <w:b/>
      <w:i/>
      <w:sz w:val="20"/>
      <w:szCs w:val="20"/>
    </w:rPr>
  </w:style>
  <w:style w:type="paragraph" w:customStyle="1" w:styleId="style24">
    <w:name w:val="style24"/>
    <w:basedOn w:val="Normal"/>
    <w:rsid w:val="002E1BA0"/>
    <w:pPr>
      <w:spacing w:before="150" w:after="150"/>
      <w:ind w:left="225" w:right="225"/>
    </w:pPr>
    <w:rPr>
      <w:rFonts w:cs="Arial"/>
      <w:sz w:val="18"/>
      <w:szCs w:val="18"/>
    </w:rPr>
  </w:style>
  <w:style w:type="paragraph" w:customStyle="1" w:styleId="Default">
    <w:name w:val="Default"/>
    <w:rsid w:val="00F87154"/>
    <w:pPr>
      <w:autoSpaceDE w:val="0"/>
      <w:autoSpaceDN w:val="0"/>
      <w:adjustRightInd w:val="0"/>
    </w:pPr>
    <w:rPr>
      <w:rFonts w:ascii="CHelvPlain" w:hAnsi="CHelvPlain" w:cs="CHelvPlain"/>
      <w:color w:val="000000"/>
      <w:sz w:val="24"/>
      <w:szCs w:val="24"/>
    </w:rPr>
  </w:style>
  <w:style w:type="paragraph" w:customStyle="1" w:styleId="styl1">
    <w:name w:val="styl1"/>
    <w:basedOn w:val="Normal"/>
    <w:rsid w:val="00B74EC2"/>
    <w:pPr>
      <w:overflowPunct w:val="0"/>
      <w:autoSpaceDE w:val="0"/>
      <w:autoSpaceDN w:val="0"/>
      <w:adjustRightInd w:val="0"/>
    </w:pPr>
    <w:rPr>
      <w:szCs w:val="20"/>
      <w:lang w:val="en-GB"/>
    </w:rPr>
  </w:style>
  <w:style w:type="character" w:customStyle="1" w:styleId="Heading3Char1">
    <w:name w:val="Heading 3 Char1"/>
    <w:aliases w:val="Heading 3 Char Char"/>
    <w:rsid w:val="00DB574C"/>
    <w:rPr>
      <w:rFonts w:ascii="CHelvPlain" w:hAnsi="CHelvPlain"/>
      <w:b/>
      <w:bCs/>
      <w:i/>
      <w:iCs/>
      <w:lang w:val="en-US" w:eastAsia="en-US" w:bidi="ar-SA"/>
    </w:rPr>
  </w:style>
  <w:style w:type="paragraph" w:styleId="Title">
    <w:name w:val="Title"/>
    <w:basedOn w:val="Normal"/>
    <w:link w:val="TitleChar"/>
    <w:autoRedefine/>
    <w:qFormat/>
    <w:rsid w:val="00C3560A"/>
    <w:pPr>
      <w:jc w:val="left"/>
    </w:pPr>
    <w:rPr>
      <w:bCs/>
      <w:szCs w:val="22"/>
    </w:rPr>
  </w:style>
  <w:style w:type="character" w:customStyle="1" w:styleId="TitleChar">
    <w:name w:val="Title Char"/>
    <w:link w:val="Title"/>
    <w:rsid w:val="00C3560A"/>
    <w:rPr>
      <w:rFonts w:ascii="Arial" w:eastAsia="Times New Roman" w:hAnsi="Arial" w:cs="Arial"/>
      <w:bCs/>
      <w:sz w:val="22"/>
      <w:szCs w:val="22"/>
    </w:rPr>
  </w:style>
  <w:style w:type="character" w:customStyle="1" w:styleId="CharChar1">
    <w:name w:val="Char Char1"/>
    <w:rsid w:val="00DB574C"/>
    <w:rPr>
      <w:rFonts w:ascii="CHelvPlain" w:hAnsi="CHelvPlain"/>
      <w:b/>
      <w:bCs/>
      <w:i/>
      <w:iCs/>
      <w:szCs w:val="24"/>
      <w:lang w:val="en-US" w:eastAsia="en-US" w:bidi="ar-SA"/>
    </w:rPr>
  </w:style>
  <w:style w:type="paragraph" w:styleId="BlockText">
    <w:name w:val="Block Text"/>
    <w:basedOn w:val="Normal"/>
    <w:rsid w:val="00DB574C"/>
    <w:pPr>
      <w:ind w:left="720" w:right="-720"/>
    </w:pPr>
    <w:rPr>
      <w:rFonts w:ascii="CTimesRoman" w:hAnsi="CTimesRoman" w:cs="Arial"/>
      <w:b/>
      <w:i/>
      <w:sz w:val="20"/>
      <w:szCs w:val="20"/>
      <w:lang w:bidi="he-IL"/>
    </w:rPr>
  </w:style>
  <w:style w:type="character" w:customStyle="1" w:styleId="CommentTextChar">
    <w:name w:val="Comment Text Char"/>
    <w:link w:val="CommentText"/>
    <w:semiHidden/>
    <w:rsid w:val="00DB574C"/>
    <w:rPr>
      <w:rFonts w:ascii="Cir Arial" w:eastAsia="Times New Roman" w:hAnsi="Cir Arial" w:cs="Arial"/>
      <w:b/>
      <w:i/>
    </w:rPr>
  </w:style>
  <w:style w:type="paragraph" w:styleId="CommentText">
    <w:name w:val="annotation text"/>
    <w:basedOn w:val="Normal"/>
    <w:link w:val="CommentTextChar"/>
    <w:semiHidden/>
    <w:rsid w:val="00DB574C"/>
    <w:rPr>
      <w:rFonts w:ascii="Cir Arial" w:hAnsi="Cir Arial"/>
      <w:b/>
      <w:i/>
      <w:sz w:val="20"/>
      <w:szCs w:val="20"/>
    </w:rPr>
  </w:style>
  <w:style w:type="character" w:customStyle="1" w:styleId="BalloonTextChar">
    <w:name w:val="Balloon Text Char"/>
    <w:link w:val="BalloonText"/>
    <w:semiHidden/>
    <w:rsid w:val="00DB574C"/>
    <w:rPr>
      <w:rFonts w:ascii="Tahoma" w:eastAsia="Times New Roman" w:hAnsi="Tahoma" w:cs="Tahoma"/>
      <w:b/>
      <w:i/>
      <w:sz w:val="16"/>
      <w:szCs w:val="16"/>
    </w:rPr>
  </w:style>
  <w:style w:type="paragraph" w:styleId="BalloonText">
    <w:name w:val="Balloon Text"/>
    <w:basedOn w:val="Normal"/>
    <w:link w:val="BalloonTextChar"/>
    <w:semiHidden/>
    <w:rsid w:val="00DB574C"/>
    <w:rPr>
      <w:rFonts w:ascii="Tahoma" w:hAnsi="Tahoma"/>
      <w:b/>
      <w:i/>
      <w:sz w:val="16"/>
      <w:szCs w:val="16"/>
    </w:rPr>
  </w:style>
  <w:style w:type="paragraph" w:styleId="Caption">
    <w:name w:val="caption"/>
    <w:basedOn w:val="Normal"/>
    <w:next w:val="Normal"/>
    <w:autoRedefine/>
    <w:qFormat/>
    <w:rsid w:val="003D0E7A"/>
    <w:rPr>
      <w:rFonts w:cs="Arial"/>
      <w:bCs/>
      <w:spacing w:val="140"/>
      <w:szCs w:val="22"/>
      <w:lang w:val="sr-Cyrl-CS"/>
    </w:rPr>
  </w:style>
  <w:style w:type="paragraph" w:styleId="MessageHeader">
    <w:name w:val="Message Header"/>
    <w:basedOn w:val="BodyText"/>
    <w:link w:val="MessageHeaderChar"/>
    <w:rsid w:val="00DB574C"/>
    <w:pPr>
      <w:keepLines/>
      <w:spacing w:line="415" w:lineRule="atLeast"/>
      <w:ind w:left="1560" w:hanging="720"/>
      <w:jc w:val="left"/>
    </w:pPr>
    <w:rPr>
      <w:rFonts w:ascii="Times New Roman" w:hAnsi="Times New Roman"/>
      <w:b/>
      <w:i/>
      <w:sz w:val="20"/>
    </w:rPr>
  </w:style>
  <w:style w:type="character" w:customStyle="1" w:styleId="MessageHeaderChar">
    <w:name w:val="Message Header Char"/>
    <w:link w:val="MessageHeader"/>
    <w:rsid w:val="00DB574C"/>
    <w:rPr>
      <w:rFonts w:ascii="Times New Roman" w:eastAsia="Times New Roman" w:hAnsi="Times New Roman" w:cs="Arial"/>
      <w:b/>
      <w:i/>
    </w:rPr>
  </w:style>
  <w:style w:type="paragraph" w:customStyle="1" w:styleId="NT">
    <w:name w:val="NT"/>
    <w:rsid w:val="00DB574C"/>
    <w:pPr>
      <w:widowControl w:val="0"/>
      <w:snapToGrid w:val="0"/>
      <w:spacing w:before="144" w:line="230" w:lineRule="atLeast"/>
      <w:jc w:val="both"/>
    </w:pPr>
    <w:rPr>
      <w:rFonts w:ascii="Courier" w:eastAsia="Times New Roman" w:hAnsi="Courier"/>
      <w:sz w:val="24"/>
      <w:lang w:val="en-AU"/>
    </w:rPr>
  </w:style>
  <w:style w:type="paragraph" w:customStyle="1" w:styleId="naslov2">
    <w:name w:val="naslov2"/>
    <w:basedOn w:val="Normal"/>
    <w:rsid w:val="00DB574C"/>
    <w:rPr>
      <w:rFonts w:ascii="CTimesRoman" w:hAnsi="CTimesRoman" w:cs="Arial"/>
      <w:i/>
      <w:szCs w:val="20"/>
    </w:rPr>
  </w:style>
  <w:style w:type="paragraph" w:styleId="Subtitle">
    <w:name w:val="Subtitle"/>
    <w:basedOn w:val="Normal"/>
    <w:link w:val="SubtitleChar"/>
    <w:qFormat/>
    <w:rsid w:val="00DB574C"/>
    <w:rPr>
      <w:rFonts w:ascii="A Cirilica Helvetica" w:hAnsi="A Cirilica Helvetica"/>
      <w:b/>
      <w:color w:val="000000"/>
      <w:sz w:val="12"/>
      <w:szCs w:val="20"/>
    </w:rPr>
  </w:style>
  <w:style w:type="character" w:customStyle="1" w:styleId="SubtitleChar">
    <w:name w:val="Subtitle Char"/>
    <w:link w:val="Subtitle"/>
    <w:rsid w:val="00DB574C"/>
    <w:rPr>
      <w:rFonts w:ascii="A Cirilica Helvetica" w:eastAsia="Times New Roman" w:hAnsi="A Cirilica Helvetica" w:cs="Arial"/>
      <w:b/>
      <w:color w:val="000000"/>
      <w:sz w:val="12"/>
    </w:rPr>
  </w:style>
  <w:style w:type="paragraph" w:customStyle="1" w:styleId="26">
    <w:name w:val="_26"/>
    <w:rsid w:val="00DB574C"/>
    <w:pPr>
      <w:widowControl w:val="0"/>
      <w:jc w:val="both"/>
    </w:pPr>
    <w:rPr>
      <w:rFonts w:ascii="YU Times New Roman" w:eastAsia="Times New Roman" w:hAnsi="YU Times New Roman"/>
      <w:snapToGrid w:val="0"/>
      <w:sz w:val="24"/>
    </w:rPr>
  </w:style>
  <w:style w:type="paragraph" w:styleId="PlainText">
    <w:name w:val="Plain Text"/>
    <w:basedOn w:val="Normal"/>
    <w:link w:val="PlainTextChar"/>
    <w:rsid w:val="00DB574C"/>
    <w:rPr>
      <w:rFonts w:ascii="Courier New" w:hAnsi="Courier New"/>
      <w:b/>
      <w:i/>
      <w:sz w:val="20"/>
      <w:szCs w:val="22"/>
      <w:lang w:val="en-GB"/>
    </w:rPr>
  </w:style>
  <w:style w:type="character" w:customStyle="1" w:styleId="PlainTextChar">
    <w:name w:val="Plain Text Char"/>
    <w:link w:val="PlainText"/>
    <w:rsid w:val="00DB574C"/>
    <w:rPr>
      <w:rFonts w:ascii="Courier New" w:eastAsia="Times New Roman" w:hAnsi="Courier New" w:cs="Arial"/>
      <w:b/>
      <w:i/>
      <w:szCs w:val="22"/>
      <w:lang w:val="en-GB"/>
    </w:rPr>
  </w:style>
  <w:style w:type="character" w:styleId="FollowedHyperlink">
    <w:name w:val="FollowedHyperlink"/>
    <w:rsid w:val="00DB574C"/>
    <w:rPr>
      <w:color w:val="800080"/>
      <w:u w:val="single"/>
    </w:rPr>
  </w:style>
  <w:style w:type="paragraph" w:styleId="ListBullet2">
    <w:name w:val="List Bullet 2"/>
    <w:basedOn w:val="Normal"/>
    <w:autoRedefine/>
    <w:rsid w:val="00DB574C"/>
    <w:pPr>
      <w:numPr>
        <w:numId w:val="1"/>
      </w:numPr>
    </w:pPr>
    <w:rPr>
      <w:rFonts w:cs="Arial"/>
      <w:b/>
      <w:i/>
      <w:szCs w:val="20"/>
    </w:rPr>
  </w:style>
  <w:style w:type="paragraph" w:customStyle="1" w:styleId="StyleCTimesRomanNotBoldUnderlineJustified">
    <w:name w:val="Style CTimesRoman Not Bold Underline Justified"/>
    <w:basedOn w:val="Normal"/>
    <w:rsid w:val="00DB574C"/>
    <w:pPr>
      <w:numPr>
        <w:numId w:val="2"/>
      </w:numPr>
      <w:tabs>
        <w:tab w:val="clear" w:pos="643"/>
      </w:tabs>
      <w:ind w:left="0" w:firstLine="0"/>
    </w:pPr>
    <w:rPr>
      <w:rFonts w:ascii="CTimesRoman" w:hAnsi="CTimesRoman" w:cs="Arial"/>
      <w:b/>
      <w:i/>
      <w:szCs w:val="20"/>
    </w:rPr>
  </w:style>
  <w:style w:type="paragraph" w:customStyle="1" w:styleId="1">
    <w:name w:val="нормал 1"/>
    <w:basedOn w:val="Heading1"/>
    <w:rsid w:val="00DB574C"/>
    <w:pPr>
      <w:ind w:firstLine="567"/>
      <w:jc w:val="both"/>
      <w:outlineLvl w:val="9"/>
    </w:pPr>
    <w:rPr>
      <w:rFonts w:ascii="Times New Roman" w:hAnsi="Times New Roman" w:cs="Arial"/>
      <w:b w:val="0"/>
      <w:bCs/>
      <w:lang w:val="ru-RU"/>
    </w:rPr>
  </w:style>
  <w:style w:type="paragraph" w:customStyle="1" w:styleId="tekstChar">
    <w:name w:val="tekst Char"/>
    <w:basedOn w:val="Normal"/>
    <w:link w:val="tekstCharChar"/>
    <w:rsid w:val="00DB574C"/>
    <w:pPr>
      <w:spacing w:before="20"/>
    </w:pPr>
    <w:rPr>
      <w:b/>
      <w:i/>
      <w:szCs w:val="20"/>
      <w:lang w:val="en-GB"/>
    </w:rPr>
  </w:style>
  <w:style w:type="character" w:customStyle="1" w:styleId="tekstCharChar">
    <w:name w:val="tekst Char Char"/>
    <w:link w:val="tekstChar"/>
    <w:rsid w:val="00DB574C"/>
    <w:rPr>
      <w:rFonts w:ascii="Arial" w:eastAsia="Times New Roman" w:hAnsi="Arial" w:cs="Arial"/>
      <w:b/>
      <w:i/>
      <w:sz w:val="22"/>
      <w:lang w:val="en-GB"/>
    </w:rPr>
  </w:style>
  <w:style w:type="paragraph" w:customStyle="1" w:styleId="ELPRO">
    <w:name w:val="ELPRO"/>
    <w:basedOn w:val="Normal"/>
    <w:rsid w:val="00DB574C"/>
    <w:rPr>
      <w:rFonts w:ascii="Charter" w:hAnsi="Charter" w:cs="Arial"/>
      <w:b/>
      <w:i/>
      <w:szCs w:val="20"/>
      <w:lang w:eastAsia="sr-Latn-CS"/>
    </w:rPr>
  </w:style>
  <w:style w:type="paragraph" w:customStyle="1" w:styleId="TextCharChar">
    <w:name w:val="Text Char Char"/>
    <w:rsid w:val="00DB574C"/>
    <w:pPr>
      <w:suppressAutoHyphens/>
      <w:spacing w:after="60"/>
      <w:ind w:firstLine="720"/>
      <w:jc w:val="both"/>
    </w:pPr>
    <w:rPr>
      <w:rFonts w:ascii="Times_New_Roman" w:eastAsia="Times New Roman" w:hAnsi="Times_New_Roman"/>
      <w:noProof/>
      <w:sz w:val="24"/>
      <w:lang w:val="sr-Latn-CS" w:eastAsia="sr-Latn-CS"/>
    </w:rPr>
  </w:style>
  <w:style w:type="paragraph" w:customStyle="1" w:styleId="fusnote">
    <w:name w:val="fusnote"/>
    <w:basedOn w:val="Normal"/>
    <w:rsid w:val="00DB574C"/>
    <w:rPr>
      <w:rFonts w:ascii="Times Cirilica" w:hAnsi="Times Cirilica" w:cs="Arial"/>
      <w:b/>
      <w:i/>
      <w:sz w:val="20"/>
      <w:szCs w:val="22"/>
    </w:rPr>
  </w:style>
  <w:style w:type="paragraph" w:styleId="EnvelopeReturn">
    <w:name w:val="envelope return"/>
    <w:basedOn w:val="Normal"/>
    <w:rsid w:val="00DB574C"/>
    <w:pPr>
      <w:spacing w:before="60"/>
      <w:ind w:firstLine="720"/>
    </w:pPr>
    <w:rPr>
      <w:rFonts w:cs="Arial"/>
      <w:b/>
      <w:i/>
      <w:szCs w:val="22"/>
      <w:lang w:val="en-GB"/>
    </w:rPr>
  </w:style>
  <w:style w:type="paragraph" w:customStyle="1" w:styleId="Normal1">
    <w:name w:val="Normal1"/>
    <w:basedOn w:val="Normal"/>
    <w:rsid w:val="00DB574C"/>
    <w:rPr>
      <w:rFonts w:ascii="Times Cirilica" w:hAnsi="Times Cirilica" w:cs="Arial"/>
      <w:b/>
      <w:i/>
      <w:szCs w:val="22"/>
    </w:rPr>
  </w:style>
  <w:style w:type="paragraph" w:customStyle="1" w:styleId="tekst">
    <w:name w:val="tekst"/>
    <w:basedOn w:val="Normal"/>
    <w:rsid w:val="00DB574C"/>
    <w:pPr>
      <w:spacing w:before="20"/>
    </w:pPr>
    <w:rPr>
      <w:rFonts w:cs="Arial"/>
      <w:b/>
      <w:i/>
      <w:szCs w:val="20"/>
      <w:lang w:val="en-GB"/>
    </w:rPr>
  </w:style>
  <w:style w:type="paragraph" w:customStyle="1" w:styleId="CM5">
    <w:name w:val="CM5"/>
    <w:basedOn w:val="Normal"/>
    <w:next w:val="Normal"/>
    <w:rsid w:val="00DB574C"/>
    <w:pPr>
      <w:widowControl w:val="0"/>
      <w:autoSpaceDE w:val="0"/>
      <w:autoSpaceDN w:val="0"/>
      <w:adjustRightInd w:val="0"/>
      <w:spacing w:line="263" w:lineRule="atLeast"/>
    </w:pPr>
    <w:rPr>
      <w:rFonts w:cs="Arial"/>
      <w:b/>
      <w:i/>
    </w:rPr>
  </w:style>
  <w:style w:type="paragraph" w:styleId="NormalWeb">
    <w:name w:val="Normal (Web)"/>
    <w:basedOn w:val="Normal"/>
    <w:uiPriority w:val="99"/>
    <w:rsid w:val="00DB574C"/>
    <w:pPr>
      <w:spacing w:before="100" w:beforeAutospacing="1" w:after="100" w:afterAutospacing="1"/>
    </w:pPr>
    <w:rPr>
      <w:rFonts w:ascii="Times New Roman" w:hAnsi="Times New Roman"/>
      <w:lang w:val="sr-Latn-CS" w:eastAsia="sr-Latn-CS"/>
    </w:rPr>
  </w:style>
  <w:style w:type="paragraph" w:customStyle="1" w:styleId="stil1tekst">
    <w:name w:val="stil_1tekst"/>
    <w:basedOn w:val="Normal"/>
    <w:rsid w:val="00E3506D"/>
    <w:pPr>
      <w:ind w:left="525" w:right="525" w:firstLine="240"/>
    </w:pPr>
    <w:rPr>
      <w:rFonts w:ascii="Times New Roman" w:hAnsi="Times New Roman"/>
    </w:rPr>
  </w:style>
  <w:style w:type="paragraph" w:customStyle="1" w:styleId="stil2zakon">
    <w:name w:val="stil_2zakon"/>
    <w:basedOn w:val="Normal"/>
    <w:rsid w:val="008470EE"/>
    <w:pPr>
      <w:spacing w:before="100" w:beforeAutospacing="1" w:after="100" w:afterAutospacing="1"/>
      <w:jc w:val="center"/>
    </w:pPr>
    <w:rPr>
      <w:rFonts w:ascii="Times New Roman" w:hAnsi="Times New Roman"/>
      <w:color w:val="0033CC"/>
      <w:sz w:val="53"/>
      <w:szCs w:val="53"/>
    </w:rPr>
  </w:style>
  <w:style w:type="paragraph" w:customStyle="1" w:styleId="stil3mesto">
    <w:name w:val="stil_3mesto"/>
    <w:basedOn w:val="Normal"/>
    <w:rsid w:val="008470EE"/>
    <w:pPr>
      <w:ind w:left="1650" w:right="1650"/>
      <w:jc w:val="center"/>
    </w:pPr>
    <w:rPr>
      <w:rFonts w:ascii="Times New Roman" w:hAnsi="Times New Roman"/>
      <w:i/>
      <w:iCs/>
      <w:sz w:val="29"/>
      <w:szCs w:val="29"/>
    </w:rPr>
  </w:style>
  <w:style w:type="paragraph" w:styleId="TOC2">
    <w:name w:val="toc 2"/>
    <w:basedOn w:val="Normal"/>
    <w:next w:val="Normal"/>
    <w:autoRedefine/>
    <w:uiPriority w:val="39"/>
    <w:unhideWhenUsed/>
    <w:rsid w:val="00190730"/>
    <w:pPr>
      <w:tabs>
        <w:tab w:val="left" w:pos="880"/>
        <w:tab w:val="right" w:leader="dot" w:pos="9487"/>
      </w:tabs>
      <w:ind w:left="220"/>
    </w:pPr>
    <w:rPr>
      <w:noProof/>
      <w:lang w:val="ru-RU"/>
    </w:rPr>
  </w:style>
  <w:style w:type="paragraph" w:styleId="TOC1">
    <w:name w:val="toc 1"/>
    <w:basedOn w:val="Normal"/>
    <w:next w:val="Normal"/>
    <w:autoRedefine/>
    <w:uiPriority w:val="39"/>
    <w:unhideWhenUsed/>
    <w:rsid w:val="009548FE"/>
  </w:style>
  <w:style w:type="character" w:customStyle="1" w:styleId="Bodytext12">
    <w:name w:val="Body text (12)_"/>
    <w:link w:val="Bodytext120"/>
    <w:rsid w:val="00C838E5"/>
    <w:rPr>
      <w:rFonts w:ascii="Arial" w:eastAsia="Arial" w:hAnsi="Arial" w:cs="Arial"/>
      <w:shd w:val="clear" w:color="auto" w:fill="FFFFFF"/>
    </w:rPr>
  </w:style>
  <w:style w:type="paragraph" w:customStyle="1" w:styleId="Bodytext120">
    <w:name w:val="Body text (12)"/>
    <w:basedOn w:val="Normal"/>
    <w:link w:val="Bodytext12"/>
    <w:rsid w:val="00C838E5"/>
    <w:pPr>
      <w:shd w:val="clear" w:color="auto" w:fill="FFFFFF"/>
      <w:spacing w:after="240" w:line="0" w:lineRule="atLeast"/>
      <w:jc w:val="left"/>
    </w:pPr>
    <w:rPr>
      <w:rFonts w:eastAsia="Arial"/>
      <w:sz w:val="20"/>
      <w:szCs w:val="20"/>
    </w:rPr>
  </w:style>
  <w:style w:type="paragraph" w:customStyle="1" w:styleId="Normal4">
    <w:name w:val="Normal4"/>
    <w:basedOn w:val="Normal"/>
    <w:rsid w:val="007F4A37"/>
    <w:rPr>
      <w:rFonts w:ascii="Times Cirilica" w:hAnsi="Times Cirilica"/>
      <w:sz w:val="24"/>
    </w:rPr>
  </w:style>
  <w:style w:type="character" w:customStyle="1" w:styleId="Bodytext5NotItalic">
    <w:name w:val="Body text (5) + Not Italic"/>
    <w:rsid w:val="00B575B8"/>
    <w:rPr>
      <w:rFonts w:ascii="Arial" w:eastAsia="Arial" w:hAnsi="Arial" w:cs="Arial"/>
      <w:i/>
      <w:iCs/>
      <w:sz w:val="23"/>
      <w:szCs w:val="23"/>
      <w:shd w:val="clear" w:color="auto" w:fill="FFFFFF"/>
    </w:rPr>
  </w:style>
  <w:style w:type="character" w:customStyle="1" w:styleId="msid149061">
    <w:name w:val="ms__id149061"/>
    <w:rsid w:val="00315FA2"/>
    <w:rPr>
      <w:rFonts w:ascii="Wingdings" w:hAnsi="Wingdings" w:hint="default"/>
    </w:rPr>
  </w:style>
  <w:style w:type="table" w:customStyle="1" w:styleId="GridTable1Light">
    <w:name w:val="Grid Table 1 Light"/>
    <w:basedOn w:val="TableNormal"/>
    <w:uiPriority w:val="46"/>
    <w:rsid w:val="00807A39"/>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ListParagraphChar">
    <w:name w:val="List Paragraph Char"/>
    <w:link w:val="ListParagraph"/>
    <w:uiPriority w:val="34"/>
    <w:rsid w:val="00A3641B"/>
    <w:rPr>
      <w:rFonts w:ascii="Arial" w:eastAsia="Times New Roman" w:hAnsi="Arial" w:cs="Arial"/>
      <w:b/>
      <w:i/>
    </w:rPr>
  </w:style>
  <w:style w:type="paragraph" w:styleId="NoSpacing">
    <w:name w:val="No Spacing"/>
    <w:uiPriority w:val="1"/>
    <w:qFormat/>
    <w:rsid w:val="008A1E73"/>
    <w:pPr>
      <w:suppressAutoHyphens/>
    </w:pPr>
    <w:rPr>
      <w:kern w:val="1"/>
      <w:sz w:val="22"/>
      <w:szCs w:val="22"/>
      <w:lang w:eastAsia="ar-SA"/>
    </w:rPr>
  </w:style>
  <w:style w:type="paragraph" w:styleId="ListNumber3">
    <w:name w:val="List Number 3"/>
    <w:basedOn w:val="Normal"/>
    <w:rsid w:val="009F533D"/>
    <w:pPr>
      <w:tabs>
        <w:tab w:val="left" w:pos="360"/>
      </w:tabs>
      <w:suppressAutoHyphens/>
      <w:ind w:left="360" w:hanging="360"/>
      <w:jc w:val="left"/>
    </w:pPr>
    <w:rPr>
      <w:rFonts w:ascii="Yu C Times Roman" w:hAnsi="Yu C Times Roman"/>
      <w:sz w:val="24"/>
      <w:szCs w:val="20"/>
      <w:lang w:eastAsia="ar-SA"/>
    </w:rPr>
  </w:style>
  <w:style w:type="character" w:customStyle="1" w:styleId="Bodytext0">
    <w:name w:val="Body text_"/>
    <w:link w:val="BodyText5"/>
    <w:rsid w:val="005A4E89"/>
    <w:rPr>
      <w:rFonts w:ascii="Times New Roman" w:eastAsia="Times New Roman" w:hAnsi="Times New Roman"/>
      <w:sz w:val="23"/>
      <w:szCs w:val="23"/>
      <w:shd w:val="clear" w:color="auto" w:fill="FFFFFF"/>
    </w:rPr>
  </w:style>
  <w:style w:type="paragraph" w:customStyle="1" w:styleId="BodyText5">
    <w:name w:val="Body Text5"/>
    <w:basedOn w:val="Normal"/>
    <w:link w:val="Bodytext0"/>
    <w:rsid w:val="005A4E89"/>
    <w:pPr>
      <w:shd w:val="clear" w:color="auto" w:fill="FFFFFF"/>
      <w:spacing w:line="0" w:lineRule="atLeast"/>
      <w:ind w:hanging="1420"/>
      <w:jc w:val="left"/>
    </w:pPr>
    <w:rPr>
      <w:rFonts w:ascii="Times New Roman" w:hAnsi="Times New Roman"/>
      <w:sz w:val="23"/>
      <w:szCs w:val="23"/>
    </w:rPr>
  </w:style>
  <w:style w:type="paragraph" w:customStyle="1" w:styleId="Normal2">
    <w:name w:val="Normal2"/>
    <w:basedOn w:val="Normal"/>
    <w:rsid w:val="004C3C4D"/>
    <w:pPr>
      <w:spacing w:before="100" w:beforeAutospacing="1" w:after="100" w:afterAutospacing="1"/>
      <w:jc w:val="left"/>
    </w:pPr>
    <w:rPr>
      <w:rFonts w:ascii="Times New Roman" w:hAnsi="Times New Roman"/>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0" w:qFormat="1"/>
    <w:lsdException w:name="envelope return" w:uiPriority="0"/>
    <w:lsdException w:name="footnote reference" w:uiPriority="0"/>
    <w:lsdException w:name="annotation reference" w:uiPriority="0"/>
    <w:lsdException w:name="page number" w:uiPriority="0"/>
    <w:lsdException w:name="List Bullet 2" w:uiPriority="0"/>
    <w:lsdException w:name="List Number 3" w:uiPriority="0"/>
    <w:lsdException w:name="Title" w:semiHidden="0" w:uiPriority="0" w:unhideWhenUsed="0" w:qFormat="1"/>
    <w:lsdException w:name="Closing" w:uiPriority="0"/>
    <w:lsdException w:name="Default Paragraph Font" w:uiPriority="1"/>
    <w:lsdException w:name="Body Text" w:uiPriority="0"/>
    <w:lsdException w:name="Body Text Indent" w:uiPriority="0"/>
    <w:lsdException w:name="Message Header"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607C0"/>
    <w:pPr>
      <w:jc w:val="both"/>
    </w:pPr>
    <w:rPr>
      <w:rFonts w:ascii="Arial" w:eastAsia="Times New Roman" w:hAnsi="Arial"/>
      <w:sz w:val="22"/>
      <w:szCs w:val="24"/>
    </w:rPr>
  </w:style>
  <w:style w:type="paragraph" w:styleId="Heading1">
    <w:name w:val="heading 1"/>
    <w:basedOn w:val="Normal"/>
    <w:next w:val="Normal"/>
    <w:link w:val="Heading1Char"/>
    <w:autoRedefine/>
    <w:qFormat/>
    <w:rsid w:val="001215EB"/>
    <w:pPr>
      <w:keepNext/>
      <w:ind w:left="360" w:hanging="360"/>
      <w:jc w:val="left"/>
      <w:outlineLvl w:val="0"/>
    </w:pPr>
    <w:rPr>
      <w:b/>
      <w:szCs w:val="22"/>
    </w:rPr>
  </w:style>
  <w:style w:type="paragraph" w:styleId="Heading2">
    <w:name w:val="heading 2"/>
    <w:basedOn w:val="Normal"/>
    <w:next w:val="Normal"/>
    <w:link w:val="Heading2Char"/>
    <w:autoRedefine/>
    <w:qFormat/>
    <w:rsid w:val="006368DD"/>
    <w:pPr>
      <w:keepNext/>
      <w:jc w:val="right"/>
      <w:outlineLvl w:val="1"/>
    </w:pPr>
    <w:rPr>
      <w:b/>
      <w:i/>
      <w:sz w:val="28"/>
      <w:szCs w:val="28"/>
      <w:lang w:val="ru-RU"/>
    </w:rPr>
  </w:style>
  <w:style w:type="paragraph" w:styleId="Heading3">
    <w:name w:val="heading 3"/>
    <w:basedOn w:val="Normal"/>
    <w:next w:val="Normal"/>
    <w:link w:val="Heading3Char"/>
    <w:qFormat/>
    <w:rsid w:val="0084461C"/>
    <w:pPr>
      <w:keepNext/>
      <w:outlineLvl w:val="2"/>
    </w:pPr>
    <w:rPr>
      <w:rFonts w:ascii="A Cirilica Helvetica" w:hAnsi="A Cirilica Helvetica"/>
      <w:outline/>
      <w:color w:val="000000"/>
      <w:sz w:val="28"/>
      <w14:textOutline w14:w="9525" w14:cap="flat" w14:cmpd="sng" w14:algn="ctr">
        <w14:solidFill>
          <w14:srgbClr w14:val="000000"/>
        </w14:solidFill>
        <w14:prstDash w14:val="solid"/>
        <w14:round/>
      </w14:textOutline>
      <w14:textFill>
        <w14:noFill/>
      </w14:textFill>
    </w:rPr>
  </w:style>
  <w:style w:type="paragraph" w:styleId="Heading4">
    <w:name w:val="heading 4"/>
    <w:basedOn w:val="Normal"/>
    <w:next w:val="Normal"/>
    <w:link w:val="Heading4Char"/>
    <w:qFormat/>
    <w:rsid w:val="0084461C"/>
    <w:pPr>
      <w:keepNext/>
      <w:outlineLvl w:val="3"/>
    </w:pPr>
    <w:rPr>
      <w:rFonts w:ascii="A Cirilica Helvetica" w:hAnsi="A Cirilica Helvetica"/>
      <w:b/>
      <w:i/>
      <w:sz w:val="24"/>
    </w:rPr>
  </w:style>
  <w:style w:type="paragraph" w:styleId="Heading5">
    <w:name w:val="heading 5"/>
    <w:basedOn w:val="Normal"/>
    <w:next w:val="Normal"/>
    <w:link w:val="Heading5Char"/>
    <w:qFormat/>
    <w:rsid w:val="0084461C"/>
    <w:pPr>
      <w:keepNext/>
      <w:outlineLvl w:val="4"/>
    </w:pPr>
    <w:rPr>
      <w:rFonts w:ascii="A Cirilica Helvetica" w:hAnsi="A Cirilica Helvetica"/>
      <w:b/>
      <w:iCs/>
      <w:sz w:val="24"/>
    </w:rPr>
  </w:style>
  <w:style w:type="paragraph" w:styleId="Heading6">
    <w:name w:val="heading 6"/>
    <w:basedOn w:val="Normal"/>
    <w:next w:val="Normal"/>
    <w:link w:val="Heading6Char"/>
    <w:qFormat/>
    <w:rsid w:val="0084461C"/>
    <w:pPr>
      <w:keepNext/>
      <w:ind w:firstLine="360"/>
      <w:outlineLvl w:val="5"/>
    </w:pPr>
    <w:rPr>
      <w:rFonts w:ascii="A Cirilica Helvetica" w:hAnsi="A Cirilica Helvetica"/>
      <w:b/>
      <w:bCs/>
      <w:sz w:val="24"/>
    </w:rPr>
  </w:style>
  <w:style w:type="paragraph" w:styleId="Heading7">
    <w:name w:val="heading 7"/>
    <w:basedOn w:val="Normal"/>
    <w:next w:val="Normal"/>
    <w:link w:val="Heading7Char"/>
    <w:qFormat/>
    <w:rsid w:val="0084461C"/>
    <w:pPr>
      <w:keepNext/>
      <w:ind w:firstLine="357"/>
      <w:outlineLvl w:val="6"/>
    </w:pPr>
    <w:rPr>
      <w:rFonts w:ascii="A Cirilica Helvetica" w:hAnsi="A Cirilica Helvetica"/>
      <w:b/>
      <w:bCs/>
      <w:iCs/>
      <w:sz w:val="24"/>
    </w:rPr>
  </w:style>
  <w:style w:type="paragraph" w:styleId="Heading8">
    <w:name w:val="heading 8"/>
    <w:basedOn w:val="Normal"/>
    <w:next w:val="Normal"/>
    <w:link w:val="Heading8Char"/>
    <w:qFormat/>
    <w:rsid w:val="0084461C"/>
    <w:pPr>
      <w:keepNext/>
      <w:ind w:left="720"/>
      <w:outlineLvl w:val="7"/>
    </w:pPr>
    <w:rPr>
      <w:rFonts w:ascii="A Cirilica Helvetica" w:hAnsi="A Cirilica Helvetica"/>
      <w:b/>
      <w:iCs/>
      <w:sz w:val="24"/>
    </w:rPr>
  </w:style>
  <w:style w:type="paragraph" w:styleId="Heading9">
    <w:name w:val="heading 9"/>
    <w:basedOn w:val="Normal"/>
    <w:next w:val="Normal"/>
    <w:link w:val="Heading9Char"/>
    <w:qFormat/>
    <w:rsid w:val="0084461C"/>
    <w:pPr>
      <w:keepNext/>
      <w:ind w:firstLine="720"/>
      <w:outlineLvl w:val="8"/>
    </w:pPr>
    <w:rPr>
      <w:rFonts w:ascii="A Cirilica Helvetica" w:hAnsi="A Cirilica Helvetica"/>
      <w:b/>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1215EB"/>
    <w:rPr>
      <w:rFonts w:ascii="Arial" w:eastAsia="Times New Roman" w:hAnsi="Arial"/>
      <w:b/>
      <w:sz w:val="22"/>
      <w:szCs w:val="22"/>
    </w:rPr>
  </w:style>
  <w:style w:type="character" w:customStyle="1" w:styleId="Heading2Char">
    <w:name w:val="Heading 2 Char"/>
    <w:link w:val="Heading2"/>
    <w:rsid w:val="006368DD"/>
    <w:rPr>
      <w:rFonts w:ascii="Arial" w:eastAsia="Times New Roman" w:hAnsi="Arial"/>
      <w:b/>
      <w:i/>
      <w:sz w:val="28"/>
      <w:szCs w:val="28"/>
      <w:lang w:val="ru-RU"/>
    </w:rPr>
  </w:style>
  <w:style w:type="character" w:customStyle="1" w:styleId="Heading3Char">
    <w:name w:val="Heading 3 Char"/>
    <w:link w:val="Heading3"/>
    <w:rsid w:val="0084461C"/>
    <w:rPr>
      <w:rFonts w:ascii="A Cirilica Helvetica" w:eastAsia="Times New Roman" w:hAnsi="A Cirilica Helvetica" w:cs="Times New Roman"/>
      <w:outline/>
      <w:color w:val="000000"/>
      <w:sz w:val="28"/>
      <w:szCs w:val="24"/>
      <w14:textOutline w14:w="9525" w14:cap="flat" w14:cmpd="sng" w14:algn="ctr">
        <w14:solidFill>
          <w14:srgbClr w14:val="000000"/>
        </w14:solidFill>
        <w14:prstDash w14:val="solid"/>
        <w14:round/>
      </w14:textOutline>
      <w14:textFill>
        <w14:noFill/>
      </w14:textFill>
    </w:rPr>
  </w:style>
  <w:style w:type="character" w:customStyle="1" w:styleId="Heading4Char">
    <w:name w:val="Heading 4 Char"/>
    <w:link w:val="Heading4"/>
    <w:rsid w:val="0084461C"/>
    <w:rPr>
      <w:rFonts w:ascii="A Cirilica Helvetica" w:eastAsia="Times New Roman" w:hAnsi="A Cirilica Helvetica" w:cs="Times New Roman"/>
      <w:b/>
      <w:i/>
      <w:sz w:val="24"/>
      <w:szCs w:val="24"/>
    </w:rPr>
  </w:style>
  <w:style w:type="character" w:customStyle="1" w:styleId="Heading5Char">
    <w:name w:val="Heading 5 Char"/>
    <w:link w:val="Heading5"/>
    <w:rsid w:val="0084461C"/>
    <w:rPr>
      <w:rFonts w:ascii="A Cirilica Helvetica" w:eastAsia="Times New Roman" w:hAnsi="A Cirilica Helvetica" w:cs="Times New Roman"/>
      <w:b/>
      <w:iCs/>
      <w:sz w:val="24"/>
      <w:szCs w:val="24"/>
    </w:rPr>
  </w:style>
  <w:style w:type="character" w:customStyle="1" w:styleId="Heading6Char">
    <w:name w:val="Heading 6 Char"/>
    <w:link w:val="Heading6"/>
    <w:rsid w:val="0084461C"/>
    <w:rPr>
      <w:rFonts w:ascii="A Cirilica Helvetica" w:eastAsia="Times New Roman" w:hAnsi="A Cirilica Helvetica" w:cs="Times New Roman"/>
      <w:b/>
      <w:bCs/>
      <w:sz w:val="24"/>
      <w:szCs w:val="24"/>
    </w:rPr>
  </w:style>
  <w:style w:type="character" w:customStyle="1" w:styleId="Heading7Char">
    <w:name w:val="Heading 7 Char"/>
    <w:link w:val="Heading7"/>
    <w:rsid w:val="0084461C"/>
    <w:rPr>
      <w:rFonts w:ascii="A Cirilica Helvetica" w:eastAsia="Times New Roman" w:hAnsi="A Cirilica Helvetica" w:cs="Times New Roman"/>
      <w:b/>
      <w:bCs/>
      <w:iCs/>
      <w:sz w:val="24"/>
      <w:szCs w:val="24"/>
    </w:rPr>
  </w:style>
  <w:style w:type="character" w:customStyle="1" w:styleId="Heading8Char">
    <w:name w:val="Heading 8 Char"/>
    <w:link w:val="Heading8"/>
    <w:rsid w:val="0084461C"/>
    <w:rPr>
      <w:rFonts w:ascii="A Cirilica Helvetica" w:eastAsia="Times New Roman" w:hAnsi="A Cirilica Helvetica" w:cs="Times New Roman"/>
      <w:b/>
      <w:iCs/>
      <w:sz w:val="24"/>
      <w:szCs w:val="24"/>
    </w:rPr>
  </w:style>
  <w:style w:type="character" w:customStyle="1" w:styleId="Heading9Char">
    <w:name w:val="Heading 9 Char"/>
    <w:link w:val="Heading9"/>
    <w:rsid w:val="0084461C"/>
    <w:rPr>
      <w:rFonts w:ascii="A Cirilica Helvetica" w:eastAsia="Times New Roman" w:hAnsi="A Cirilica Helvetica" w:cs="Times New Roman"/>
      <w:b/>
      <w:iCs/>
      <w:sz w:val="24"/>
      <w:szCs w:val="24"/>
    </w:rPr>
  </w:style>
  <w:style w:type="paragraph" w:styleId="BodyText">
    <w:name w:val="Body Text"/>
    <w:basedOn w:val="Normal"/>
    <w:link w:val="BodyTextChar"/>
    <w:rsid w:val="0084461C"/>
    <w:pPr>
      <w:jc w:val="center"/>
    </w:pPr>
    <w:rPr>
      <w:rFonts w:ascii="Cir Times_New_Roman" w:hAnsi="Cir Times_New_Roman"/>
      <w:sz w:val="24"/>
      <w:szCs w:val="20"/>
    </w:rPr>
  </w:style>
  <w:style w:type="character" w:customStyle="1" w:styleId="BodyTextChar">
    <w:name w:val="Body Text Char"/>
    <w:link w:val="BodyText"/>
    <w:rsid w:val="0084461C"/>
    <w:rPr>
      <w:rFonts w:ascii="Cir Times_New_Roman" w:eastAsia="Times New Roman" w:hAnsi="Cir Times_New_Roman" w:cs="Times New Roman"/>
      <w:sz w:val="24"/>
      <w:szCs w:val="20"/>
    </w:rPr>
  </w:style>
  <w:style w:type="paragraph" w:styleId="Footer">
    <w:name w:val="footer"/>
    <w:basedOn w:val="Normal"/>
    <w:link w:val="FooterChar"/>
    <w:rsid w:val="0084461C"/>
    <w:pPr>
      <w:tabs>
        <w:tab w:val="center" w:pos="4153"/>
        <w:tab w:val="right" w:pos="8306"/>
      </w:tabs>
    </w:pPr>
    <w:rPr>
      <w:rFonts w:ascii="Times New Roman" w:hAnsi="Times New Roman"/>
      <w:sz w:val="24"/>
    </w:rPr>
  </w:style>
  <w:style w:type="character" w:customStyle="1" w:styleId="FooterChar">
    <w:name w:val="Footer Char"/>
    <w:link w:val="Footer"/>
    <w:rsid w:val="0084461C"/>
    <w:rPr>
      <w:rFonts w:ascii="Times New Roman" w:eastAsia="Times New Roman" w:hAnsi="Times New Roman" w:cs="Times New Roman"/>
      <w:sz w:val="24"/>
      <w:szCs w:val="24"/>
    </w:rPr>
  </w:style>
  <w:style w:type="character" w:styleId="Hyperlink">
    <w:name w:val="Hyperlink"/>
    <w:rsid w:val="0084461C"/>
    <w:rPr>
      <w:color w:val="0000FF"/>
      <w:u w:val="single"/>
    </w:rPr>
  </w:style>
  <w:style w:type="paragraph" w:styleId="BodyTextIndent">
    <w:name w:val="Body Text Indent"/>
    <w:basedOn w:val="Normal"/>
    <w:link w:val="BodyTextIndentChar"/>
    <w:rsid w:val="0084461C"/>
    <w:pPr>
      <w:ind w:firstLine="357"/>
    </w:pPr>
    <w:rPr>
      <w:rFonts w:ascii="A Cirilica Helvetica" w:hAnsi="A Cirilica Helvetica"/>
      <w:sz w:val="24"/>
    </w:rPr>
  </w:style>
  <w:style w:type="character" w:customStyle="1" w:styleId="BodyTextIndentChar">
    <w:name w:val="Body Text Indent Char"/>
    <w:link w:val="BodyTextIndent"/>
    <w:rsid w:val="0084461C"/>
    <w:rPr>
      <w:rFonts w:ascii="A Cirilica Helvetica" w:eastAsia="Times New Roman" w:hAnsi="A Cirilica Helvetica" w:cs="Times New Roman"/>
      <w:sz w:val="24"/>
      <w:szCs w:val="24"/>
    </w:rPr>
  </w:style>
  <w:style w:type="paragraph" w:styleId="BodyText2">
    <w:name w:val="Body Text 2"/>
    <w:basedOn w:val="Normal"/>
    <w:link w:val="BodyText2Char"/>
    <w:rsid w:val="0084461C"/>
    <w:rPr>
      <w:rFonts w:ascii="YU C Times" w:hAnsi="YU C Times"/>
      <w:sz w:val="18"/>
    </w:rPr>
  </w:style>
  <w:style w:type="character" w:customStyle="1" w:styleId="BodyText2Char">
    <w:name w:val="Body Text 2 Char"/>
    <w:link w:val="BodyText2"/>
    <w:rsid w:val="0084461C"/>
    <w:rPr>
      <w:rFonts w:ascii="YU C Times" w:eastAsia="Times New Roman" w:hAnsi="YU C Times" w:cs="Times New Roman"/>
      <w:sz w:val="18"/>
      <w:szCs w:val="24"/>
    </w:rPr>
  </w:style>
  <w:style w:type="paragraph" w:styleId="BodyText3">
    <w:name w:val="Body Text 3"/>
    <w:basedOn w:val="Normal"/>
    <w:link w:val="BodyText3Char"/>
    <w:rsid w:val="0084461C"/>
    <w:rPr>
      <w:rFonts w:ascii="YU C Times" w:hAnsi="YU C Times"/>
      <w:b/>
      <w:bCs/>
      <w:sz w:val="24"/>
    </w:rPr>
  </w:style>
  <w:style w:type="character" w:customStyle="1" w:styleId="BodyText3Char">
    <w:name w:val="Body Text 3 Char"/>
    <w:link w:val="BodyText3"/>
    <w:rsid w:val="0084461C"/>
    <w:rPr>
      <w:rFonts w:ascii="YU C Times" w:eastAsia="Times New Roman" w:hAnsi="YU C Times" w:cs="Times New Roman"/>
      <w:b/>
      <w:bCs/>
      <w:sz w:val="24"/>
      <w:szCs w:val="24"/>
    </w:rPr>
  </w:style>
  <w:style w:type="paragraph" w:styleId="BodyTextIndent2">
    <w:name w:val="Body Text Indent 2"/>
    <w:basedOn w:val="Normal"/>
    <w:link w:val="BodyTextIndent2Char"/>
    <w:rsid w:val="0084461C"/>
    <w:pPr>
      <w:ind w:left="720"/>
    </w:pPr>
    <w:rPr>
      <w:rFonts w:ascii="YU C Times" w:hAnsi="YU C Times"/>
      <w:sz w:val="20"/>
    </w:rPr>
  </w:style>
  <w:style w:type="character" w:customStyle="1" w:styleId="BodyTextIndent2Char">
    <w:name w:val="Body Text Indent 2 Char"/>
    <w:link w:val="BodyTextIndent2"/>
    <w:rsid w:val="0084461C"/>
    <w:rPr>
      <w:rFonts w:ascii="YU C Times" w:eastAsia="Times New Roman" w:hAnsi="YU C Times" w:cs="Times New Roman"/>
      <w:szCs w:val="24"/>
    </w:rPr>
  </w:style>
  <w:style w:type="character" w:styleId="PageNumber">
    <w:name w:val="page number"/>
    <w:basedOn w:val="DefaultParagraphFont"/>
    <w:rsid w:val="0084461C"/>
  </w:style>
  <w:style w:type="paragraph" w:styleId="BodyTextIndent3">
    <w:name w:val="Body Text Indent 3"/>
    <w:basedOn w:val="Normal"/>
    <w:link w:val="BodyTextIndent3Char"/>
    <w:rsid w:val="0084461C"/>
    <w:pPr>
      <w:ind w:left="1080"/>
    </w:pPr>
    <w:rPr>
      <w:rFonts w:ascii="A Cirilica Helvetica" w:hAnsi="A Cirilica Helvetica"/>
      <w:sz w:val="20"/>
    </w:rPr>
  </w:style>
  <w:style w:type="character" w:customStyle="1" w:styleId="BodyTextIndent3Char">
    <w:name w:val="Body Text Indent 3 Char"/>
    <w:link w:val="BodyTextIndent3"/>
    <w:rsid w:val="0084461C"/>
    <w:rPr>
      <w:rFonts w:ascii="A Cirilica Helvetica" w:eastAsia="Times New Roman" w:hAnsi="A Cirilica Helvetica" w:cs="Times New Roman"/>
      <w:szCs w:val="24"/>
    </w:rPr>
  </w:style>
  <w:style w:type="table" w:styleId="TableGrid">
    <w:name w:val="Table Grid"/>
    <w:basedOn w:val="TableNormal"/>
    <w:rsid w:val="0084461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84461C"/>
    <w:pPr>
      <w:tabs>
        <w:tab w:val="center" w:pos="4320"/>
        <w:tab w:val="right" w:pos="8640"/>
      </w:tabs>
    </w:pPr>
    <w:rPr>
      <w:rFonts w:ascii="A Cirilica Helvetica" w:hAnsi="A Cirilica Helvetica"/>
      <w:sz w:val="24"/>
    </w:rPr>
  </w:style>
  <w:style w:type="character" w:customStyle="1" w:styleId="HeaderChar">
    <w:name w:val="Header Char"/>
    <w:link w:val="Header"/>
    <w:rsid w:val="0084461C"/>
    <w:rPr>
      <w:rFonts w:ascii="A Cirilica Helvetica" w:eastAsia="Times New Roman" w:hAnsi="A Cirilica Helvetica" w:cs="Times New Roman"/>
      <w:sz w:val="24"/>
      <w:szCs w:val="24"/>
    </w:rPr>
  </w:style>
  <w:style w:type="paragraph" w:styleId="Closing">
    <w:name w:val="Closing"/>
    <w:basedOn w:val="Normal"/>
    <w:link w:val="ClosingChar"/>
    <w:rsid w:val="0084461C"/>
    <w:pPr>
      <w:spacing w:line="220" w:lineRule="atLeast"/>
      <w:ind w:left="835"/>
    </w:pPr>
    <w:rPr>
      <w:rFonts w:ascii="Times New Roman" w:hAnsi="Times New Roman"/>
      <w:sz w:val="20"/>
      <w:szCs w:val="20"/>
    </w:rPr>
  </w:style>
  <w:style w:type="character" w:customStyle="1" w:styleId="ClosingChar">
    <w:name w:val="Closing Char"/>
    <w:link w:val="Closing"/>
    <w:rsid w:val="0084461C"/>
    <w:rPr>
      <w:rFonts w:ascii="Times New Roman" w:eastAsia="Times New Roman" w:hAnsi="Times New Roman" w:cs="Times New Roman"/>
      <w:sz w:val="20"/>
      <w:szCs w:val="20"/>
    </w:rPr>
  </w:style>
  <w:style w:type="paragraph" w:styleId="FootnoteText">
    <w:name w:val="footnote text"/>
    <w:basedOn w:val="Normal"/>
    <w:link w:val="FootnoteTextChar"/>
    <w:semiHidden/>
    <w:rsid w:val="00C06092"/>
    <w:rPr>
      <w:rFonts w:ascii="A Cirilica Helvetica" w:hAnsi="A Cirilica Helvetica"/>
      <w:sz w:val="20"/>
      <w:szCs w:val="22"/>
    </w:rPr>
  </w:style>
  <w:style w:type="character" w:customStyle="1" w:styleId="FootnoteTextChar">
    <w:name w:val="Footnote Text Char"/>
    <w:link w:val="FootnoteText"/>
    <w:semiHidden/>
    <w:rsid w:val="00C06092"/>
    <w:rPr>
      <w:rFonts w:ascii="A Cirilica Helvetica" w:eastAsia="Times New Roman" w:hAnsi="A Cirilica Helvetica"/>
      <w:szCs w:val="22"/>
    </w:rPr>
  </w:style>
  <w:style w:type="character" w:styleId="FootnoteReference">
    <w:name w:val="footnote reference"/>
    <w:semiHidden/>
    <w:rsid w:val="00C06092"/>
    <w:rPr>
      <w:vertAlign w:val="superscript"/>
    </w:rPr>
  </w:style>
  <w:style w:type="paragraph" w:styleId="DocumentMap">
    <w:name w:val="Document Map"/>
    <w:basedOn w:val="Normal"/>
    <w:link w:val="DocumentMapChar"/>
    <w:rsid w:val="00C06092"/>
    <w:rPr>
      <w:rFonts w:ascii="Tahoma" w:hAnsi="Tahoma"/>
      <w:sz w:val="16"/>
      <w:szCs w:val="16"/>
    </w:rPr>
  </w:style>
  <w:style w:type="character" w:customStyle="1" w:styleId="DocumentMapChar">
    <w:name w:val="Document Map Char"/>
    <w:link w:val="DocumentMap"/>
    <w:rsid w:val="00C06092"/>
    <w:rPr>
      <w:rFonts w:ascii="Tahoma" w:eastAsia="Times New Roman" w:hAnsi="Tahoma" w:cs="Tahoma"/>
      <w:sz w:val="16"/>
      <w:szCs w:val="16"/>
    </w:rPr>
  </w:style>
  <w:style w:type="paragraph" w:styleId="ListParagraph">
    <w:name w:val="List Paragraph"/>
    <w:basedOn w:val="Normal"/>
    <w:link w:val="ListParagraphChar"/>
    <w:uiPriority w:val="34"/>
    <w:qFormat/>
    <w:rsid w:val="00107C55"/>
    <w:pPr>
      <w:ind w:left="720"/>
    </w:pPr>
    <w:rPr>
      <w:b/>
      <w:i/>
      <w:sz w:val="20"/>
      <w:szCs w:val="20"/>
    </w:rPr>
  </w:style>
  <w:style w:type="paragraph" w:customStyle="1" w:styleId="style24">
    <w:name w:val="style24"/>
    <w:basedOn w:val="Normal"/>
    <w:rsid w:val="002E1BA0"/>
    <w:pPr>
      <w:spacing w:before="150" w:after="150"/>
      <w:ind w:left="225" w:right="225"/>
    </w:pPr>
    <w:rPr>
      <w:rFonts w:cs="Arial"/>
      <w:sz w:val="18"/>
      <w:szCs w:val="18"/>
    </w:rPr>
  </w:style>
  <w:style w:type="paragraph" w:customStyle="1" w:styleId="Default">
    <w:name w:val="Default"/>
    <w:rsid w:val="00F87154"/>
    <w:pPr>
      <w:autoSpaceDE w:val="0"/>
      <w:autoSpaceDN w:val="0"/>
      <w:adjustRightInd w:val="0"/>
    </w:pPr>
    <w:rPr>
      <w:rFonts w:ascii="CHelvPlain" w:hAnsi="CHelvPlain" w:cs="CHelvPlain"/>
      <w:color w:val="000000"/>
      <w:sz w:val="24"/>
      <w:szCs w:val="24"/>
    </w:rPr>
  </w:style>
  <w:style w:type="paragraph" w:customStyle="1" w:styleId="styl1">
    <w:name w:val="styl1"/>
    <w:basedOn w:val="Normal"/>
    <w:rsid w:val="00B74EC2"/>
    <w:pPr>
      <w:overflowPunct w:val="0"/>
      <w:autoSpaceDE w:val="0"/>
      <w:autoSpaceDN w:val="0"/>
      <w:adjustRightInd w:val="0"/>
    </w:pPr>
    <w:rPr>
      <w:szCs w:val="20"/>
      <w:lang w:val="en-GB"/>
    </w:rPr>
  </w:style>
  <w:style w:type="character" w:customStyle="1" w:styleId="Heading3Char1">
    <w:name w:val="Heading 3 Char1"/>
    <w:aliases w:val="Heading 3 Char Char"/>
    <w:rsid w:val="00DB574C"/>
    <w:rPr>
      <w:rFonts w:ascii="CHelvPlain" w:hAnsi="CHelvPlain"/>
      <w:b/>
      <w:bCs/>
      <w:i/>
      <w:iCs/>
      <w:lang w:val="en-US" w:eastAsia="en-US" w:bidi="ar-SA"/>
    </w:rPr>
  </w:style>
  <w:style w:type="paragraph" w:styleId="Title">
    <w:name w:val="Title"/>
    <w:basedOn w:val="Normal"/>
    <w:link w:val="TitleChar"/>
    <w:autoRedefine/>
    <w:qFormat/>
    <w:rsid w:val="00C3560A"/>
    <w:pPr>
      <w:jc w:val="left"/>
    </w:pPr>
    <w:rPr>
      <w:bCs/>
      <w:szCs w:val="22"/>
    </w:rPr>
  </w:style>
  <w:style w:type="character" w:customStyle="1" w:styleId="TitleChar">
    <w:name w:val="Title Char"/>
    <w:link w:val="Title"/>
    <w:rsid w:val="00C3560A"/>
    <w:rPr>
      <w:rFonts w:ascii="Arial" w:eastAsia="Times New Roman" w:hAnsi="Arial" w:cs="Arial"/>
      <w:bCs/>
      <w:sz w:val="22"/>
      <w:szCs w:val="22"/>
    </w:rPr>
  </w:style>
  <w:style w:type="character" w:customStyle="1" w:styleId="CharChar1">
    <w:name w:val="Char Char1"/>
    <w:rsid w:val="00DB574C"/>
    <w:rPr>
      <w:rFonts w:ascii="CHelvPlain" w:hAnsi="CHelvPlain"/>
      <w:b/>
      <w:bCs/>
      <w:i/>
      <w:iCs/>
      <w:szCs w:val="24"/>
      <w:lang w:val="en-US" w:eastAsia="en-US" w:bidi="ar-SA"/>
    </w:rPr>
  </w:style>
  <w:style w:type="paragraph" w:styleId="BlockText">
    <w:name w:val="Block Text"/>
    <w:basedOn w:val="Normal"/>
    <w:rsid w:val="00DB574C"/>
    <w:pPr>
      <w:ind w:left="720" w:right="-720"/>
    </w:pPr>
    <w:rPr>
      <w:rFonts w:ascii="CTimesRoman" w:hAnsi="CTimesRoman" w:cs="Arial"/>
      <w:b/>
      <w:i/>
      <w:sz w:val="20"/>
      <w:szCs w:val="20"/>
      <w:lang w:bidi="he-IL"/>
    </w:rPr>
  </w:style>
  <w:style w:type="character" w:customStyle="1" w:styleId="CommentTextChar">
    <w:name w:val="Comment Text Char"/>
    <w:link w:val="CommentText"/>
    <w:semiHidden/>
    <w:rsid w:val="00DB574C"/>
    <w:rPr>
      <w:rFonts w:ascii="Cir Arial" w:eastAsia="Times New Roman" w:hAnsi="Cir Arial" w:cs="Arial"/>
      <w:b/>
      <w:i/>
    </w:rPr>
  </w:style>
  <w:style w:type="paragraph" w:styleId="CommentText">
    <w:name w:val="annotation text"/>
    <w:basedOn w:val="Normal"/>
    <w:link w:val="CommentTextChar"/>
    <w:semiHidden/>
    <w:rsid w:val="00DB574C"/>
    <w:rPr>
      <w:rFonts w:ascii="Cir Arial" w:hAnsi="Cir Arial"/>
      <w:b/>
      <w:i/>
      <w:sz w:val="20"/>
      <w:szCs w:val="20"/>
    </w:rPr>
  </w:style>
  <w:style w:type="character" w:customStyle="1" w:styleId="BalloonTextChar">
    <w:name w:val="Balloon Text Char"/>
    <w:link w:val="BalloonText"/>
    <w:semiHidden/>
    <w:rsid w:val="00DB574C"/>
    <w:rPr>
      <w:rFonts w:ascii="Tahoma" w:eastAsia="Times New Roman" w:hAnsi="Tahoma" w:cs="Tahoma"/>
      <w:b/>
      <w:i/>
      <w:sz w:val="16"/>
      <w:szCs w:val="16"/>
    </w:rPr>
  </w:style>
  <w:style w:type="paragraph" w:styleId="BalloonText">
    <w:name w:val="Balloon Text"/>
    <w:basedOn w:val="Normal"/>
    <w:link w:val="BalloonTextChar"/>
    <w:semiHidden/>
    <w:rsid w:val="00DB574C"/>
    <w:rPr>
      <w:rFonts w:ascii="Tahoma" w:hAnsi="Tahoma"/>
      <w:b/>
      <w:i/>
      <w:sz w:val="16"/>
      <w:szCs w:val="16"/>
    </w:rPr>
  </w:style>
  <w:style w:type="paragraph" w:styleId="Caption">
    <w:name w:val="caption"/>
    <w:basedOn w:val="Normal"/>
    <w:next w:val="Normal"/>
    <w:autoRedefine/>
    <w:qFormat/>
    <w:rsid w:val="003D0E7A"/>
    <w:rPr>
      <w:rFonts w:cs="Arial"/>
      <w:bCs/>
      <w:spacing w:val="140"/>
      <w:szCs w:val="22"/>
      <w:lang w:val="sr-Cyrl-CS"/>
    </w:rPr>
  </w:style>
  <w:style w:type="paragraph" w:styleId="MessageHeader">
    <w:name w:val="Message Header"/>
    <w:basedOn w:val="BodyText"/>
    <w:link w:val="MessageHeaderChar"/>
    <w:rsid w:val="00DB574C"/>
    <w:pPr>
      <w:keepLines/>
      <w:spacing w:line="415" w:lineRule="atLeast"/>
      <w:ind w:left="1560" w:hanging="720"/>
      <w:jc w:val="left"/>
    </w:pPr>
    <w:rPr>
      <w:rFonts w:ascii="Times New Roman" w:hAnsi="Times New Roman"/>
      <w:b/>
      <w:i/>
      <w:sz w:val="20"/>
    </w:rPr>
  </w:style>
  <w:style w:type="character" w:customStyle="1" w:styleId="MessageHeaderChar">
    <w:name w:val="Message Header Char"/>
    <w:link w:val="MessageHeader"/>
    <w:rsid w:val="00DB574C"/>
    <w:rPr>
      <w:rFonts w:ascii="Times New Roman" w:eastAsia="Times New Roman" w:hAnsi="Times New Roman" w:cs="Arial"/>
      <w:b/>
      <w:i/>
    </w:rPr>
  </w:style>
  <w:style w:type="paragraph" w:customStyle="1" w:styleId="NT">
    <w:name w:val="NT"/>
    <w:rsid w:val="00DB574C"/>
    <w:pPr>
      <w:widowControl w:val="0"/>
      <w:snapToGrid w:val="0"/>
      <w:spacing w:before="144" w:line="230" w:lineRule="atLeast"/>
      <w:jc w:val="both"/>
    </w:pPr>
    <w:rPr>
      <w:rFonts w:ascii="Courier" w:eastAsia="Times New Roman" w:hAnsi="Courier"/>
      <w:sz w:val="24"/>
      <w:lang w:val="en-AU"/>
    </w:rPr>
  </w:style>
  <w:style w:type="paragraph" w:customStyle="1" w:styleId="naslov2">
    <w:name w:val="naslov2"/>
    <w:basedOn w:val="Normal"/>
    <w:rsid w:val="00DB574C"/>
    <w:rPr>
      <w:rFonts w:ascii="CTimesRoman" w:hAnsi="CTimesRoman" w:cs="Arial"/>
      <w:i/>
      <w:szCs w:val="20"/>
    </w:rPr>
  </w:style>
  <w:style w:type="paragraph" w:styleId="Subtitle">
    <w:name w:val="Subtitle"/>
    <w:basedOn w:val="Normal"/>
    <w:link w:val="SubtitleChar"/>
    <w:qFormat/>
    <w:rsid w:val="00DB574C"/>
    <w:rPr>
      <w:rFonts w:ascii="A Cirilica Helvetica" w:hAnsi="A Cirilica Helvetica"/>
      <w:b/>
      <w:color w:val="000000"/>
      <w:sz w:val="12"/>
      <w:szCs w:val="20"/>
    </w:rPr>
  </w:style>
  <w:style w:type="character" w:customStyle="1" w:styleId="SubtitleChar">
    <w:name w:val="Subtitle Char"/>
    <w:link w:val="Subtitle"/>
    <w:rsid w:val="00DB574C"/>
    <w:rPr>
      <w:rFonts w:ascii="A Cirilica Helvetica" w:eastAsia="Times New Roman" w:hAnsi="A Cirilica Helvetica" w:cs="Arial"/>
      <w:b/>
      <w:color w:val="000000"/>
      <w:sz w:val="12"/>
    </w:rPr>
  </w:style>
  <w:style w:type="paragraph" w:customStyle="1" w:styleId="26">
    <w:name w:val="_26"/>
    <w:rsid w:val="00DB574C"/>
    <w:pPr>
      <w:widowControl w:val="0"/>
      <w:jc w:val="both"/>
    </w:pPr>
    <w:rPr>
      <w:rFonts w:ascii="YU Times New Roman" w:eastAsia="Times New Roman" w:hAnsi="YU Times New Roman"/>
      <w:snapToGrid w:val="0"/>
      <w:sz w:val="24"/>
    </w:rPr>
  </w:style>
  <w:style w:type="paragraph" w:styleId="PlainText">
    <w:name w:val="Plain Text"/>
    <w:basedOn w:val="Normal"/>
    <w:link w:val="PlainTextChar"/>
    <w:rsid w:val="00DB574C"/>
    <w:rPr>
      <w:rFonts w:ascii="Courier New" w:hAnsi="Courier New"/>
      <w:b/>
      <w:i/>
      <w:sz w:val="20"/>
      <w:szCs w:val="22"/>
      <w:lang w:val="en-GB"/>
    </w:rPr>
  </w:style>
  <w:style w:type="character" w:customStyle="1" w:styleId="PlainTextChar">
    <w:name w:val="Plain Text Char"/>
    <w:link w:val="PlainText"/>
    <w:rsid w:val="00DB574C"/>
    <w:rPr>
      <w:rFonts w:ascii="Courier New" w:eastAsia="Times New Roman" w:hAnsi="Courier New" w:cs="Arial"/>
      <w:b/>
      <w:i/>
      <w:szCs w:val="22"/>
      <w:lang w:val="en-GB"/>
    </w:rPr>
  </w:style>
  <w:style w:type="character" w:styleId="FollowedHyperlink">
    <w:name w:val="FollowedHyperlink"/>
    <w:rsid w:val="00DB574C"/>
    <w:rPr>
      <w:color w:val="800080"/>
      <w:u w:val="single"/>
    </w:rPr>
  </w:style>
  <w:style w:type="paragraph" w:styleId="ListBullet2">
    <w:name w:val="List Bullet 2"/>
    <w:basedOn w:val="Normal"/>
    <w:autoRedefine/>
    <w:rsid w:val="00DB574C"/>
    <w:pPr>
      <w:numPr>
        <w:numId w:val="1"/>
      </w:numPr>
    </w:pPr>
    <w:rPr>
      <w:rFonts w:cs="Arial"/>
      <w:b/>
      <w:i/>
      <w:szCs w:val="20"/>
    </w:rPr>
  </w:style>
  <w:style w:type="paragraph" w:customStyle="1" w:styleId="StyleCTimesRomanNotBoldUnderlineJustified">
    <w:name w:val="Style CTimesRoman Not Bold Underline Justified"/>
    <w:basedOn w:val="Normal"/>
    <w:rsid w:val="00DB574C"/>
    <w:pPr>
      <w:numPr>
        <w:numId w:val="2"/>
      </w:numPr>
      <w:tabs>
        <w:tab w:val="clear" w:pos="643"/>
      </w:tabs>
      <w:ind w:left="0" w:firstLine="0"/>
    </w:pPr>
    <w:rPr>
      <w:rFonts w:ascii="CTimesRoman" w:hAnsi="CTimesRoman" w:cs="Arial"/>
      <w:b/>
      <w:i/>
      <w:szCs w:val="20"/>
    </w:rPr>
  </w:style>
  <w:style w:type="paragraph" w:customStyle="1" w:styleId="1">
    <w:name w:val="нормал 1"/>
    <w:basedOn w:val="Heading1"/>
    <w:rsid w:val="00DB574C"/>
    <w:pPr>
      <w:ind w:firstLine="567"/>
      <w:jc w:val="both"/>
      <w:outlineLvl w:val="9"/>
    </w:pPr>
    <w:rPr>
      <w:rFonts w:ascii="Times New Roman" w:hAnsi="Times New Roman" w:cs="Arial"/>
      <w:b w:val="0"/>
      <w:bCs/>
      <w:lang w:val="ru-RU"/>
    </w:rPr>
  </w:style>
  <w:style w:type="paragraph" w:customStyle="1" w:styleId="tekstChar">
    <w:name w:val="tekst Char"/>
    <w:basedOn w:val="Normal"/>
    <w:link w:val="tekstCharChar"/>
    <w:rsid w:val="00DB574C"/>
    <w:pPr>
      <w:spacing w:before="20"/>
    </w:pPr>
    <w:rPr>
      <w:b/>
      <w:i/>
      <w:szCs w:val="20"/>
      <w:lang w:val="en-GB"/>
    </w:rPr>
  </w:style>
  <w:style w:type="character" w:customStyle="1" w:styleId="tekstCharChar">
    <w:name w:val="tekst Char Char"/>
    <w:link w:val="tekstChar"/>
    <w:rsid w:val="00DB574C"/>
    <w:rPr>
      <w:rFonts w:ascii="Arial" w:eastAsia="Times New Roman" w:hAnsi="Arial" w:cs="Arial"/>
      <w:b/>
      <w:i/>
      <w:sz w:val="22"/>
      <w:lang w:val="en-GB"/>
    </w:rPr>
  </w:style>
  <w:style w:type="paragraph" w:customStyle="1" w:styleId="ELPRO">
    <w:name w:val="ELPRO"/>
    <w:basedOn w:val="Normal"/>
    <w:rsid w:val="00DB574C"/>
    <w:rPr>
      <w:rFonts w:ascii="Charter" w:hAnsi="Charter" w:cs="Arial"/>
      <w:b/>
      <w:i/>
      <w:szCs w:val="20"/>
      <w:lang w:eastAsia="sr-Latn-CS"/>
    </w:rPr>
  </w:style>
  <w:style w:type="paragraph" w:customStyle="1" w:styleId="TextCharChar">
    <w:name w:val="Text Char Char"/>
    <w:rsid w:val="00DB574C"/>
    <w:pPr>
      <w:suppressAutoHyphens/>
      <w:spacing w:after="60"/>
      <w:ind w:firstLine="720"/>
      <w:jc w:val="both"/>
    </w:pPr>
    <w:rPr>
      <w:rFonts w:ascii="Times_New_Roman" w:eastAsia="Times New Roman" w:hAnsi="Times_New_Roman"/>
      <w:noProof/>
      <w:sz w:val="24"/>
      <w:lang w:val="sr-Latn-CS" w:eastAsia="sr-Latn-CS"/>
    </w:rPr>
  </w:style>
  <w:style w:type="paragraph" w:customStyle="1" w:styleId="fusnote">
    <w:name w:val="fusnote"/>
    <w:basedOn w:val="Normal"/>
    <w:rsid w:val="00DB574C"/>
    <w:rPr>
      <w:rFonts w:ascii="Times Cirilica" w:hAnsi="Times Cirilica" w:cs="Arial"/>
      <w:b/>
      <w:i/>
      <w:sz w:val="20"/>
      <w:szCs w:val="22"/>
    </w:rPr>
  </w:style>
  <w:style w:type="paragraph" w:styleId="EnvelopeReturn">
    <w:name w:val="envelope return"/>
    <w:basedOn w:val="Normal"/>
    <w:rsid w:val="00DB574C"/>
    <w:pPr>
      <w:spacing w:before="60"/>
      <w:ind w:firstLine="720"/>
    </w:pPr>
    <w:rPr>
      <w:rFonts w:cs="Arial"/>
      <w:b/>
      <w:i/>
      <w:szCs w:val="22"/>
      <w:lang w:val="en-GB"/>
    </w:rPr>
  </w:style>
  <w:style w:type="paragraph" w:customStyle="1" w:styleId="Normal1">
    <w:name w:val="Normal1"/>
    <w:basedOn w:val="Normal"/>
    <w:rsid w:val="00DB574C"/>
    <w:rPr>
      <w:rFonts w:ascii="Times Cirilica" w:hAnsi="Times Cirilica" w:cs="Arial"/>
      <w:b/>
      <w:i/>
      <w:szCs w:val="22"/>
    </w:rPr>
  </w:style>
  <w:style w:type="paragraph" w:customStyle="1" w:styleId="tekst">
    <w:name w:val="tekst"/>
    <w:basedOn w:val="Normal"/>
    <w:rsid w:val="00DB574C"/>
    <w:pPr>
      <w:spacing w:before="20"/>
    </w:pPr>
    <w:rPr>
      <w:rFonts w:cs="Arial"/>
      <w:b/>
      <w:i/>
      <w:szCs w:val="20"/>
      <w:lang w:val="en-GB"/>
    </w:rPr>
  </w:style>
  <w:style w:type="paragraph" w:customStyle="1" w:styleId="CM5">
    <w:name w:val="CM5"/>
    <w:basedOn w:val="Normal"/>
    <w:next w:val="Normal"/>
    <w:rsid w:val="00DB574C"/>
    <w:pPr>
      <w:widowControl w:val="0"/>
      <w:autoSpaceDE w:val="0"/>
      <w:autoSpaceDN w:val="0"/>
      <w:adjustRightInd w:val="0"/>
      <w:spacing w:line="263" w:lineRule="atLeast"/>
    </w:pPr>
    <w:rPr>
      <w:rFonts w:cs="Arial"/>
      <w:b/>
      <w:i/>
    </w:rPr>
  </w:style>
  <w:style w:type="paragraph" w:styleId="NormalWeb">
    <w:name w:val="Normal (Web)"/>
    <w:basedOn w:val="Normal"/>
    <w:uiPriority w:val="99"/>
    <w:rsid w:val="00DB574C"/>
    <w:pPr>
      <w:spacing w:before="100" w:beforeAutospacing="1" w:after="100" w:afterAutospacing="1"/>
    </w:pPr>
    <w:rPr>
      <w:rFonts w:ascii="Times New Roman" w:hAnsi="Times New Roman"/>
      <w:lang w:val="sr-Latn-CS" w:eastAsia="sr-Latn-CS"/>
    </w:rPr>
  </w:style>
  <w:style w:type="paragraph" w:customStyle="1" w:styleId="stil1tekst">
    <w:name w:val="stil_1tekst"/>
    <w:basedOn w:val="Normal"/>
    <w:rsid w:val="00E3506D"/>
    <w:pPr>
      <w:ind w:left="525" w:right="525" w:firstLine="240"/>
    </w:pPr>
    <w:rPr>
      <w:rFonts w:ascii="Times New Roman" w:hAnsi="Times New Roman"/>
    </w:rPr>
  </w:style>
  <w:style w:type="paragraph" w:customStyle="1" w:styleId="stil2zakon">
    <w:name w:val="stil_2zakon"/>
    <w:basedOn w:val="Normal"/>
    <w:rsid w:val="008470EE"/>
    <w:pPr>
      <w:spacing w:before="100" w:beforeAutospacing="1" w:after="100" w:afterAutospacing="1"/>
      <w:jc w:val="center"/>
    </w:pPr>
    <w:rPr>
      <w:rFonts w:ascii="Times New Roman" w:hAnsi="Times New Roman"/>
      <w:color w:val="0033CC"/>
      <w:sz w:val="53"/>
      <w:szCs w:val="53"/>
    </w:rPr>
  </w:style>
  <w:style w:type="paragraph" w:customStyle="1" w:styleId="stil3mesto">
    <w:name w:val="stil_3mesto"/>
    <w:basedOn w:val="Normal"/>
    <w:rsid w:val="008470EE"/>
    <w:pPr>
      <w:ind w:left="1650" w:right="1650"/>
      <w:jc w:val="center"/>
    </w:pPr>
    <w:rPr>
      <w:rFonts w:ascii="Times New Roman" w:hAnsi="Times New Roman"/>
      <w:i/>
      <w:iCs/>
      <w:sz w:val="29"/>
      <w:szCs w:val="29"/>
    </w:rPr>
  </w:style>
  <w:style w:type="paragraph" w:styleId="TOC2">
    <w:name w:val="toc 2"/>
    <w:basedOn w:val="Normal"/>
    <w:next w:val="Normal"/>
    <w:autoRedefine/>
    <w:uiPriority w:val="39"/>
    <w:unhideWhenUsed/>
    <w:rsid w:val="00190730"/>
    <w:pPr>
      <w:tabs>
        <w:tab w:val="left" w:pos="880"/>
        <w:tab w:val="right" w:leader="dot" w:pos="9487"/>
      </w:tabs>
      <w:ind w:left="220"/>
    </w:pPr>
    <w:rPr>
      <w:noProof/>
      <w:lang w:val="ru-RU"/>
    </w:rPr>
  </w:style>
  <w:style w:type="paragraph" w:styleId="TOC1">
    <w:name w:val="toc 1"/>
    <w:basedOn w:val="Normal"/>
    <w:next w:val="Normal"/>
    <w:autoRedefine/>
    <w:uiPriority w:val="39"/>
    <w:unhideWhenUsed/>
    <w:rsid w:val="009548FE"/>
  </w:style>
  <w:style w:type="character" w:customStyle="1" w:styleId="Bodytext12">
    <w:name w:val="Body text (12)_"/>
    <w:link w:val="Bodytext120"/>
    <w:rsid w:val="00C838E5"/>
    <w:rPr>
      <w:rFonts w:ascii="Arial" w:eastAsia="Arial" w:hAnsi="Arial" w:cs="Arial"/>
      <w:shd w:val="clear" w:color="auto" w:fill="FFFFFF"/>
    </w:rPr>
  </w:style>
  <w:style w:type="paragraph" w:customStyle="1" w:styleId="Bodytext120">
    <w:name w:val="Body text (12)"/>
    <w:basedOn w:val="Normal"/>
    <w:link w:val="Bodytext12"/>
    <w:rsid w:val="00C838E5"/>
    <w:pPr>
      <w:shd w:val="clear" w:color="auto" w:fill="FFFFFF"/>
      <w:spacing w:after="240" w:line="0" w:lineRule="atLeast"/>
      <w:jc w:val="left"/>
    </w:pPr>
    <w:rPr>
      <w:rFonts w:eastAsia="Arial"/>
      <w:sz w:val="20"/>
      <w:szCs w:val="20"/>
    </w:rPr>
  </w:style>
  <w:style w:type="paragraph" w:customStyle="1" w:styleId="Normal4">
    <w:name w:val="Normal4"/>
    <w:basedOn w:val="Normal"/>
    <w:rsid w:val="007F4A37"/>
    <w:rPr>
      <w:rFonts w:ascii="Times Cirilica" w:hAnsi="Times Cirilica"/>
      <w:sz w:val="24"/>
    </w:rPr>
  </w:style>
  <w:style w:type="character" w:customStyle="1" w:styleId="Bodytext5NotItalic">
    <w:name w:val="Body text (5) + Not Italic"/>
    <w:rsid w:val="00B575B8"/>
    <w:rPr>
      <w:rFonts w:ascii="Arial" w:eastAsia="Arial" w:hAnsi="Arial" w:cs="Arial"/>
      <w:i/>
      <w:iCs/>
      <w:sz w:val="23"/>
      <w:szCs w:val="23"/>
      <w:shd w:val="clear" w:color="auto" w:fill="FFFFFF"/>
    </w:rPr>
  </w:style>
  <w:style w:type="character" w:customStyle="1" w:styleId="msid149061">
    <w:name w:val="ms__id149061"/>
    <w:rsid w:val="00315FA2"/>
    <w:rPr>
      <w:rFonts w:ascii="Wingdings" w:hAnsi="Wingdings" w:hint="default"/>
    </w:rPr>
  </w:style>
  <w:style w:type="table" w:customStyle="1" w:styleId="GridTable1Light">
    <w:name w:val="Grid Table 1 Light"/>
    <w:basedOn w:val="TableNormal"/>
    <w:uiPriority w:val="46"/>
    <w:rsid w:val="00807A39"/>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ListParagraphChar">
    <w:name w:val="List Paragraph Char"/>
    <w:link w:val="ListParagraph"/>
    <w:uiPriority w:val="34"/>
    <w:rsid w:val="00A3641B"/>
    <w:rPr>
      <w:rFonts w:ascii="Arial" w:eastAsia="Times New Roman" w:hAnsi="Arial" w:cs="Arial"/>
      <w:b/>
      <w:i/>
    </w:rPr>
  </w:style>
  <w:style w:type="paragraph" w:styleId="NoSpacing">
    <w:name w:val="No Spacing"/>
    <w:uiPriority w:val="1"/>
    <w:qFormat/>
    <w:rsid w:val="008A1E73"/>
    <w:pPr>
      <w:suppressAutoHyphens/>
    </w:pPr>
    <w:rPr>
      <w:kern w:val="1"/>
      <w:sz w:val="22"/>
      <w:szCs w:val="22"/>
      <w:lang w:eastAsia="ar-SA"/>
    </w:rPr>
  </w:style>
  <w:style w:type="paragraph" w:styleId="ListNumber3">
    <w:name w:val="List Number 3"/>
    <w:basedOn w:val="Normal"/>
    <w:rsid w:val="009F533D"/>
    <w:pPr>
      <w:tabs>
        <w:tab w:val="left" w:pos="360"/>
      </w:tabs>
      <w:suppressAutoHyphens/>
      <w:ind w:left="360" w:hanging="360"/>
      <w:jc w:val="left"/>
    </w:pPr>
    <w:rPr>
      <w:rFonts w:ascii="Yu C Times Roman" w:hAnsi="Yu C Times Roman"/>
      <w:sz w:val="24"/>
      <w:szCs w:val="20"/>
      <w:lang w:eastAsia="ar-SA"/>
    </w:rPr>
  </w:style>
  <w:style w:type="character" w:customStyle="1" w:styleId="Bodytext0">
    <w:name w:val="Body text_"/>
    <w:link w:val="BodyText5"/>
    <w:rsid w:val="005A4E89"/>
    <w:rPr>
      <w:rFonts w:ascii="Times New Roman" w:eastAsia="Times New Roman" w:hAnsi="Times New Roman"/>
      <w:sz w:val="23"/>
      <w:szCs w:val="23"/>
      <w:shd w:val="clear" w:color="auto" w:fill="FFFFFF"/>
    </w:rPr>
  </w:style>
  <w:style w:type="paragraph" w:customStyle="1" w:styleId="BodyText5">
    <w:name w:val="Body Text5"/>
    <w:basedOn w:val="Normal"/>
    <w:link w:val="Bodytext0"/>
    <w:rsid w:val="005A4E89"/>
    <w:pPr>
      <w:shd w:val="clear" w:color="auto" w:fill="FFFFFF"/>
      <w:spacing w:line="0" w:lineRule="atLeast"/>
      <w:ind w:hanging="1420"/>
      <w:jc w:val="left"/>
    </w:pPr>
    <w:rPr>
      <w:rFonts w:ascii="Times New Roman" w:hAnsi="Times New Roman"/>
      <w:sz w:val="23"/>
      <w:szCs w:val="23"/>
    </w:rPr>
  </w:style>
  <w:style w:type="paragraph" w:customStyle="1" w:styleId="Normal2">
    <w:name w:val="Normal2"/>
    <w:basedOn w:val="Normal"/>
    <w:rsid w:val="004C3C4D"/>
    <w:pPr>
      <w:spacing w:before="100" w:beforeAutospacing="1" w:after="100" w:afterAutospacing="1"/>
      <w:jc w:val="left"/>
    </w:pPr>
    <w:rPr>
      <w:rFonts w:ascii="Times New Roman" w:hAnsi="Times New Roman"/>
      <w:sz w:val="24"/>
    </w:rPr>
  </w:style>
</w:styles>
</file>

<file path=word/webSettings.xml><?xml version="1.0" encoding="utf-8"?>
<w:webSettings xmlns:r="http://schemas.openxmlformats.org/officeDocument/2006/relationships" xmlns:w="http://schemas.openxmlformats.org/wordprocessingml/2006/main">
  <w:divs>
    <w:div w:id="19595595">
      <w:bodyDiv w:val="1"/>
      <w:marLeft w:val="0"/>
      <w:marRight w:val="0"/>
      <w:marTop w:val="0"/>
      <w:marBottom w:val="0"/>
      <w:divBdr>
        <w:top w:val="none" w:sz="0" w:space="0" w:color="auto"/>
        <w:left w:val="none" w:sz="0" w:space="0" w:color="auto"/>
        <w:bottom w:val="none" w:sz="0" w:space="0" w:color="auto"/>
        <w:right w:val="none" w:sz="0" w:space="0" w:color="auto"/>
      </w:divBdr>
    </w:div>
    <w:div w:id="64182573">
      <w:bodyDiv w:val="1"/>
      <w:marLeft w:val="0"/>
      <w:marRight w:val="0"/>
      <w:marTop w:val="0"/>
      <w:marBottom w:val="0"/>
      <w:divBdr>
        <w:top w:val="none" w:sz="0" w:space="0" w:color="auto"/>
        <w:left w:val="none" w:sz="0" w:space="0" w:color="auto"/>
        <w:bottom w:val="none" w:sz="0" w:space="0" w:color="auto"/>
        <w:right w:val="none" w:sz="0" w:space="0" w:color="auto"/>
      </w:divBdr>
    </w:div>
    <w:div w:id="320351409">
      <w:bodyDiv w:val="1"/>
      <w:marLeft w:val="0"/>
      <w:marRight w:val="0"/>
      <w:marTop w:val="0"/>
      <w:marBottom w:val="0"/>
      <w:divBdr>
        <w:top w:val="none" w:sz="0" w:space="0" w:color="auto"/>
        <w:left w:val="none" w:sz="0" w:space="0" w:color="auto"/>
        <w:bottom w:val="none" w:sz="0" w:space="0" w:color="auto"/>
        <w:right w:val="none" w:sz="0" w:space="0" w:color="auto"/>
      </w:divBdr>
    </w:div>
    <w:div w:id="454908828">
      <w:bodyDiv w:val="1"/>
      <w:marLeft w:val="0"/>
      <w:marRight w:val="0"/>
      <w:marTop w:val="0"/>
      <w:marBottom w:val="0"/>
      <w:divBdr>
        <w:top w:val="none" w:sz="0" w:space="0" w:color="auto"/>
        <w:left w:val="none" w:sz="0" w:space="0" w:color="auto"/>
        <w:bottom w:val="none" w:sz="0" w:space="0" w:color="auto"/>
        <w:right w:val="none" w:sz="0" w:space="0" w:color="auto"/>
      </w:divBdr>
    </w:div>
    <w:div w:id="762654509">
      <w:bodyDiv w:val="1"/>
      <w:marLeft w:val="0"/>
      <w:marRight w:val="0"/>
      <w:marTop w:val="0"/>
      <w:marBottom w:val="0"/>
      <w:divBdr>
        <w:top w:val="none" w:sz="0" w:space="0" w:color="auto"/>
        <w:left w:val="none" w:sz="0" w:space="0" w:color="auto"/>
        <w:bottom w:val="none" w:sz="0" w:space="0" w:color="auto"/>
        <w:right w:val="none" w:sz="0" w:space="0" w:color="auto"/>
      </w:divBdr>
    </w:div>
    <w:div w:id="1197045131">
      <w:bodyDiv w:val="1"/>
      <w:marLeft w:val="0"/>
      <w:marRight w:val="0"/>
      <w:marTop w:val="0"/>
      <w:marBottom w:val="0"/>
      <w:divBdr>
        <w:top w:val="none" w:sz="0" w:space="0" w:color="auto"/>
        <w:left w:val="none" w:sz="0" w:space="0" w:color="auto"/>
        <w:bottom w:val="none" w:sz="0" w:space="0" w:color="auto"/>
        <w:right w:val="none" w:sz="0" w:space="0" w:color="auto"/>
      </w:divBdr>
    </w:div>
    <w:div w:id="1214777179">
      <w:bodyDiv w:val="1"/>
      <w:marLeft w:val="0"/>
      <w:marRight w:val="0"/>
      <w:marTop w:val="0"/>
      <w:marBottom w:val="0"/>
      <w:divBdr>
        <w:top w:val="none" w:sz="0" w:space="0" w:color="auto"/>
        <w:left w:val="none" w:sz="0" w:space="0" w:color="auto"/>
        <w:bottom w:val="none" w:sz="0" w:space="0" w:color="auto"/>
        <w:right w:val="none" w:sz="0" w:space="0" w:color="auto"/>
      </w:divBdr>
    </w:div>
    <w:div w:id="16163265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e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19.jpeg"/><Relationship Id="rId10" Type="http://schemas.openxmlformats.org/officeDocument/2006/relationships/hyperlink" Target="mailto:urbanizampa@nadlanu.com" TargetMode="External"/><Relationship Id="rId19" Type="http://schemas.openxmlformats.org/officeDocument/2006/relationships/image" Target="media/image11.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8.jpeg"/><Relationship Id="rId30" Type="http://schemas.openxmlformats.org/officeDocument/2006/relationships/header" Target="header1.xml"/><Relationship Id="rId35" Type="http://schemas.microsoft.com/office/2007/relationships/stylesWithEffects" Target="stylesWithEffects.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4BA8F5-9D7B-4E3B-BCEF-035F28F0C3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76</Pages>
  <Words>30722</Words>
  <Characters>175120</Characters>
  <Application>Microsoft Office Word</Application>
  <DocSecurity>0</DocSecurity>
  <Lines>1459</Lines>
  <Paragraphs>410</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lpstr>
    </vt:vector>
  </TitlesOfParts>
  <Company>JP "Direkcija za izgradnju i uredjenje Panceva"</Company>
  <LinksUpToDate>false</LinksUpToDate>
  <CharactersWithSpaces>205432</CharactersWithSpaces>
  <SharedDoc>false</SharedDoc>
  <HLinks>
    <vt:vector size="6" baseType="variant">
      <vt:variant>
        <vt:i4>8192067</vt:i4>
      </vt:variant>
      <vt:variant>
        <vt:i4>0</vt:i4>
      </vt:variant>
      <vt:variant>
        <vt:i4>0</vt:i4>
      </vt:variant>
      <vt:variant>
        <vt:i4>5</vt:i4>
      </vt:variant>
      <vt:variant>
        <vt:lpwstr>mailto:urbanizampa@nadlanu.com</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Korisnik</cp:lastModifiedBy>
  <cp:revision>7</cp:revision>
  <cp:lastPrinted>2022-03-31T10:15:00Z</cp:lastPrinted>
  <dcterms:created xsi:type="dcterms:W3CDTF">2022-03-31T08:21:00Z</dcterms:created>
  <dcterms:modified xsi:type="dcterms:W3CDTF">2022-03-31T10:24:00Z</dcterms:modified>
</cp:coreProperties>
</file>