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0" w:tblpY="1" w:topFromText="0" w:vertAnchor="text"/>
        <w:tblW w:w="13852" w:type="dxa"/>
        <w:jc w:val="left"/>
        <w:tblInd w:w="108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09"/>
        <w:gridCol w:w="4007"/>
        <w:gridCol w:w="133"/>
        <w:gridCol w:w="815"/>
        <w:gridCol w:w="611"/>
        <w:gridCol w:w="311"/>
        <w:gridCol w:w="336"/>
        <w:gridCol w:w="2071"/>
        <w:gridCol w:w="341"/>
        <w:gridCol w:w="3774"/>
        <w:gridCol w:w="843"/>
      </w:tblGrid>
      <w:tr>
        <w:trPr>
          <w:trHeight w:val="537" w:hRule="atLeast"/>
        </w:trPr>
        <w:tc>
          <w:tcPr>
            <w:tcW w:w="13851" w:type="dxa"/>
            <w:gridSpan w:val="11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>ОБРАЗАЦ 1</w:t>
            </w:r>
          </w:p>
        </w:tc>
      </w:tr>
      <w:tr>
        <w:trPr>
          <w:trHeight w:val="527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  <w:t>ПРИЈАВАЗА ПРОЈЕКТНО СУФИНАНСИРАЊЕ ИЗ ОБЛАСТИ ЈАВНОГ ИНФОРМИСАЊА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37" w:hRule="atLeast"/>
        </w:trPr>
        <w:tc>
          <w:tcPr>
            <w:tcW w:w="5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НА КОНКУРС:</w:t>
            </w:r>
          </w:p>
        </w:tc>
        <w:tc>
          <w:tcPr>
            <w:tcW w:w="922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65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ПРИЈАВА ЗА ПОЈЕДИНАЧНО ДАВАЊЕ:</w:t>
            </w:r>
          </w:p>
        </w:tc>
        <w:tc>
          <w:tcPr>
            <w:tcW w:w="84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438" w:hRule="atLeast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ПРИЈАВА: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>
        <w:trPr>
          <w:trHeight w:val="527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82" w:hRule="atLeast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ПОДНОСИЛАЦ ПРОЈЕКТА(уписати пун назив правног лица или предузетника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из решења Агенције за привредне регистре):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rPr>
          <w:trHeight w:val="598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2" w:hRule="atLeast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1.6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СРЕДСТВА ЗА КОЈА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АПЛИЦИРАТЕ (У РСД):</w:t>
            </w:r>
          </w:p>
        </w:tc>
      </w:tr>
      <w:tr>
        <w:trPr>
          <w:trHeight w:val="473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4616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618" w:type="dxa"/>
            <w:gridSpan w:val="7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1.8 ОЗНАЧИТИ ДА ЛИ СТЕ ПРОДУКЦИЈА   (уписати - продукција):</w:t>
            </w:r>
          </w:p>
        </w:tc>
        <w:tc>
          <w:tcPr>
            <w:tcW w:w="4617" w:type="dxa"/>
            <w:gridSpan w:val="2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1.9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ОСТАЛО                                                               (уписати):</w:t>
            </w:r>
          </w:p>
        </w:tc>
      </w:tr>
      <w:tr>
        <w:trPr>
          <w:trHeight w:val="473" w:hRule="atLeast"/>
        </w:trPr>
        <w:tc>
          <w:tcPr>
            <w:tcW w:w="4616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8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17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79" w:hRule="atLeast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АЗИВ МЕДИЈА ПРЕКО КОЈЕГ ЋЕ СЕ РЕАЛИЗОВАТИ ПРОЈЕКАТ (уписати пун назив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РЕГИСТАРСКИ БРОЈ МЕДИЈА  ПРЕКО КОЈЕГ ЋЕ СЕ РЕАЛИЗОВАТИ ПРОЈЕКАТ (уписати број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из Регистра медија 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18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  <w:lang w:val="sr-CS"/>
              </w:rPr>
              <w:t>2.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>
        <w:trPr>
          <w:trHeight w:val="393" w:hRule="atLeast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  АДРЕСА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ПОДНОСИОЦА ПРИЈАВЕ (улица и број):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>
        <w:trPr>
          <w:trHeight w:val="383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414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  Е-mail:</w:t>
            </w:r>
          </w:p>
        </w:tc>
        <w:tc>
          <w:tcPr>
            <w:tcW w:w="4958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  ИНТЕРНЕТ СТРАНИЦА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12" w:hRule="atLeast"/>
        </w:trPr>
        <w:tc>
          <w:tcPr>
            <w:tcW w:w="4749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4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58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1" w:hRule="atLeast"/>
        </w:trPr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14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   МАТИЧНИ БРОЈ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2.8   ПИБ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348" w:hRule="atLeast"/>
        </w:trPr>
        <w:tc>
          <w:tcPr>
            <w:tcW w:w="4749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414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58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30" w:hRule="atLeast"/>
        </w:trPr>
        <w:tc>
          <w:tcPr>
            <w:tcW w:w="4749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2.9   БРОЈ НАМЕНСКОГ РАЧУНА  КОД УПРАВЕ ЗА ТРЕЗОР  (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уколико имате отворен):</w:t>
            </w:r>
          </w:p>
        </w:tc>
        <w:tc>
          <w:tcPr>
            <w:tcW w:w="4144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2.10   БРОЈ ТЕКУЋЕГ РАЧУНА И НАЗИВ ПОСЛОВНЕ БАНКЕ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2.11  SWIFT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/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IBAN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(за девизна плаћања):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05" w:hRule="atLeast"/>
        </w:trPr>
        <w:tc>
          <w:tcPr>
            <w:tcW w:w="4749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144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58" w:type="dxa"/>
            <w:gridSpan w:val="3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4" w:hRule="atLeast"/>
        </w:trPr>
        <w:tc>
          <w:tcPr>
            <w:tcW w:w="6486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2.12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ОДГОВОРНО ЛИЦЕ :</w:t>
            </w:r>
          </w:p>
        </w:tc>
        <w:tc>
          <w:tcPr>
            <w:tcW w:w="7365" w:type="dxa"/>
            <w:gridSpan w:val="5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2.13  КОНТАКТ ОСОБА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362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Име и презиме:</w:t>
            </w:r>
          </w:p>
        </w:tc>
      </w:tr>
      <w:tr>
        <w:trPr>
          <w:trHeight w:val="362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Функција:</w:t>
            </w:r>
          </w:p>
        </w:tc>
      </w:tr>
      <w:tr>
        <w:trPr>
          <w:trHeight w:val="430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Е-mail:</w:t>
            </w:r>
          </w:p>
        </w:tc>
      </w:tr>
      <w:tr>
        <w:trPr>
          <w:trHeight w:val="422" w:hRule="atLeast"/>
        </w:trPr>
        <w:tc>
          <w:tcPr>
            <w:tcW w:w="6486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365" w:type="dxa"/>
            <w:gridSpan w:val="5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Телефон:</w:t>
            </w:r>
          </w:p>
        </w:tc>
      </w:tr>
      <w:tr>
        <w:trPr>
          <w:trHeight w:val="384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3.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>
        <w:trPr>
          <w:trHeight w:val="346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ОПИС ПРОЈЕКТА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тема, сврха пројекта, циљна група, формат, број медијских садржаја – </w:t>
            </w:r>
            <w:r>
              <w:rPr>
                <w:rFonts w:cs="Times New Roman" w:ascii="Times New Roman" w:hAnsi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625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    </w:t>
            </w:r>
          </w:p>
        </w:tc>
      </w:tr>
      <w:tr>
        <w:trPr>
          <w:trHeight w:val="249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  БРОЈ И ВРСТА ПЛАНИРАНИХ МЕДИЈСКИХ САДРЖАЈА-ОБЈАВА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627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19" w:hRule="atLeast"/>
        </w:trPr>
        <w:tc>
          <w:tcPr>
            <w:tcW w:w="6822" w:type="dxa"/>
            <w:gridSpan w:val="7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3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029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РЕАЛИЗАЦИЈЕ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6822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  <w:tc>
          <w:tcPr>
            <w:tcW w:w="7029" w:type="dxa"/>
            <w:gridSpan w:val="4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38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5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др- сажетак):</w:t>
            </w:r>
          </w:p>
        </w:tc>
      </w:tr>
      <w:tr>
        <w:trPr>
          <w:trHeight w:val="600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94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>
        <w:trPr>
          <w:trHeight w:val="609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219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7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384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95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.8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456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616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9  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у реализацији пројекта ради постизања жељених резултата и циља пројекта, о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>
        <w:trPr>
          <w:trHeight w:val="985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727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tbl>
            <w:tblPr>
              <w:tblW w:w="14214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9085"/>
              <w:gridCol w:w="451"/>
              <w:gridCol w:w="450"/>
              <w:gridCol w:w="360"/>
              <w:gridCol w:w="359"/>
              <w:gridCol w:w="451"/>
              <w:gridCol w:w="451"/>
              <w:gridCol w:w="359"/>
              <w:gridCol w:w="451"/>
              <w:gridCol w:w="450"/>
              <w:gridCol w:w="451"/>
              <w:gridCol w:w="451"/>
              <w:gridCol w:w="444"/>
            </w:tblGrid>
            <w:tr>
              <w:trPr>
                <w:trHeight w:val="697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hd w:val="clear" w:color="auto" w:fill="F2F2F2" w:themeFill="background1" w:themeFillShade="f2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10  ПЛАН  РЕАЛИЗАЦИЈЕ  ПРОЈЕКТНИХ АКТИВНОСТИ  (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A"/>
                    <w:right w:val="single" w:sz="4" w:space="0" w:color="000001"/>
                    <w:insideH w:val="single" w:sz="4" w:space="0" w:color="00000A"/>
                    <w:insideV w:val="single" w:sz="4" w:space="0" w:color="000001"/>
                  </w:tcBorders>
                  <w:shd w:color="auto" w:fill="F2F2F2" w:themeFill="background1" w:themeFillShade="f2" w:val="clear"/>
                  <w:tcMar>
                    <w:left w:w="103" w:type="dxa"/>
                  </w:tcMar>
                </w:tcPr>
                <w:p>
                  <w:pPr>
                    <w:pStyle w:val="Pa54"/>
                    <w:spacing w:before="100" w:after="2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sr-CS"/>
                    </w:rPr>
                    <w:t>Месеци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19"/>
                      <w:szCs w:val="19"/>
                      <w:lang w:val="sr-CS"/>
                    </w:rPr>
                    <w:t>(у колоне за одговарајуће месеце у којима предвиђате реализацију пројектних активности треба уписати „Х“)</w:t>
                  </w:r>
                </w:p>
              </w:tc>
            </w:tr>
            <w:tr>
              <w:trPr>
                <w:trHeight w:val="250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Назив активности:</w:t>
                  </w:r>
                </w:p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6</w:t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11</w:t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12</w:t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>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65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56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5.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73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6.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74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 xml:space="preserve">7. 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29" w:hRule="atLeast"/>
              </w:trPr>
              <w:tc>
                <w:tcPr>
                  <w:tcW w:w="90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  <w:insideH w:val="single" w:sz="4" w:space="0" w:color="000001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b/>
                      <w:b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0"/>
                      <w:szCs w:val="20"/>
                      <w:lang w:val="sr-CS"/>
                    </w:rPr>
                    <w:t>8.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6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359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0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51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dotted" w:sz="4" w:space="0" w:color="00000A"/>
                    <w:insideH w:val="single" w:sz="4" w:space="0" w:color="00000A"/>
                    <w:insideV w:val="dott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  <w:tc>
                <w:tcPr>
                  <w:tcW w:w="444" w:type="dxa"/>
                  <w:tcBorders>
                    <w:top w:val="single" w:sz="4" w:space="0" w:color="00000A"/>
                    <w:left w:val="dotted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20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11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  пројекта, као и показатеље (индикаторе) успеха којима те резултате мерите; зa сваки резултат потребно је навести индикатор; уколико је потребно, додајте нове редове у табелу):</w:t>
            </w:r>
          </w:p>
        </w:tc>
      </w:tr>
      <w:tr>
        <w:trPr>
          <w:trHeight w:val="2218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tbl>
            <w:tblPr>
              <w:tblW w:w="14575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/>
            </w:tblPr>
            <w:tblGrid>
              <w:gridCol w:w="7734"/>
              <w:gridCol w:w="6840"/>
            </w:tblGrid>
            <w:tr>
              <w:trPr>
                <w:trHeight w:val="688" w:hRule="atLeast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(р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езултате дефинисати као конкретне исходе горенаведених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F2F2F2" w:themeFill="background1" w:themeFillShade="f2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а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и резултата пројекта)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418" w:hRule="atLeast"/>
              </w:trPr>
              <w:tc>
                <w:tcPr>
                  <w:tcW w:w="77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4"/>
                <w:szCs w:val="20"/>
                <w:lang w:val="ru-RU"/>
              </w:rPr>
            </w:r>
          </w:p>
        </w:tc>
      </w:tr>
      <w:tr>
        <w:trPr>
          <w:trHeight w:val="436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27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3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сати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 на који начин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пројекта)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</w:p>
        </w:tc>
      </w:tr>
      <w:tr>
        <w:trPr>
          <w:trHeight w:val="535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90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242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  <w:lang w:val="sr-CS"/>
              </w:rPr>
            </w:r>
          </w:p>
        </w:tc>
      </w:tr>
      <w:tr>
        <w:trPr>
          <w:trHeight w:val="348" w:hRule="atLeast"/>
        </w:trPr>
        <w:tc>
          <w:tcPr>
            <w:tcW w:w="60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3242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47" w:hRule="atLeast"/>
        </w:trPr>
        <w:tc>
          <w:tcPr>
            <w:tcW w:w="60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Ц</w:t>
            </w:r>
          </w:p>
        </w:tc>
        <w:tc>
          <w:tcPr>
            <w:tcW w:w="13242" w:type="dxa"/>
            <w:gridSpan w:val="10"/>
            <w:tcBorders>
              <w:top w:val="dotted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346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5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571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436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6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634" w:hRule="atLeast"/>
        </w:trPr>
        <w:tc>
          <w:tcPr>
            <w:tcW w:w="13851" w:type="dxa"/>
            <w:gridSpan w:val="11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567" w:hRule="atLeast"/>
        </w:trPr>
        <w:tc>
          <w:tcPr>
            <w:tcW w:w="13851" w:type="dxa"/>
            <w:gridSpan w:val="11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4. 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>
        <w:trPr>
          <w:trHeight w:val="393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4.1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01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4.2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4.3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47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4.5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4.6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175" w:type="dxa"/>
            <w:gridSpan w:val="5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dotted" w:sz="4" w:space="0" w:color="00000A"/>
              <w:insideH w:val="dotted" w:sz="4" w:space="0" w:color="00000A"/>
              <w:insideV w:val="dotted" w:sz="4" w:space="0" w:color="00000A"/>
            </w:tcBorders>
            <w:shd w:color="auto" w:fill="F2F2F2" w:themeFill="background1" w:themeFillShade="f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4.7  Број произведених медијских садржаја на месечном нивоу у претходној години:</w:t>
            </w:r>
          </w:p>
        </w:tc>
        <w:tc>
          <w:tcPr>
            <w:tcW w:w="7676" w:type="dxa"/>
            <w:gridSpan w:val="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ListParagraph"/>
              <w:spacing w:lineRule="auto" w:line="240" w:before="120" w:after="120"/>
              <w:ind w:left="0" w:hanging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Times New Roman" w:ascii="Times New Roman" w:hAnsi="Times New Roman"/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a8c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qFormat/>
    <w:rsid w:val="009577cb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9577cb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Application>LibreOffice/5.0.0.5$Windows_x86 LibreOffice_project/1b1a90865e348b492231e1c451437d7a15bb262b</Application>
  <Paragraphs>99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2015-12-29T14:10:00Z</dcterms:created>
  <dc:creator>Vesna Jokanovic</dc:creator>
  <dc:language>sr-Latn-RS</dc:language>
  <cp:lastModifiedBy>Vesna Jokanovic</cp:lastModifiedBy>
  <cp:lastPrinted>2017-01-25T12:13:00Z</cp:lastPrinted>
  <dcterms:modified xsi:type="dcterms:W3CDTF">2017-02-06T07:51:00Z</dcterms:modified>
  <cp:revision>241</cp:revision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