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EDF" w:rsidRPr="00124686" w:rsidRDefault="004D5B52" w:rsidP="00FE2EDF">
      <w:pPr>
        <w:rPr>
          <w:b/>
        </w:rPr>
      </w:pPr>
      <w:r>
        <w:rPr>
          <w:b/>
          <w:lang w:val="sr-Cyrl-RS"/>
        </w:rPr>
        <w:t>Када је</w:t>
      </w:r>
      <w:r>
        <w:rPr>
          <w:b/>
        </w:rPr>
        <w:t xml:space="preserve"> ЈЕМСТВО </w:t>
      </w:r>
      <w:r w:rsidR="00FE2EDF" w:rsidRPr="00124686">
        <w:rPr>
          <w:b/>
        </w:rPr>
        <w:t>средство обезбеђења</w:t>
      </w:r>
      <w:r>
        <w:rPr>
          <w:b/>
          <w:lang w:val="sr-Cyrl-RS"/>
        </w:rPr>
        <w:t xml:space="preserve"> Уговора о закупу</w:t>
      </w:r>
      <w:r>
        <w:rPr>
          <w:b/>
        </w:rPr>
        <w:t xml:space="preserve"> потребно је доставити</w:t>
      </w:r>
      <w:r w:rsidR="00FE2EDF" w:rsidRPr="00124686">
        <w:rPr>
          <w:b/>
        </w:rPr>
        <w:t>:</w:t>
      </w:r>
    </w:p>
    <w:p w:rsidR="00FE2EDF" w:rsidRPr="00974C4E" w:rsidRDefault="00FE2EDF" w:rsidP="00FE2EDF">
      <w:pPr>
        <w:ind w:firstLine="720"/>
        <w:rPr>
          <w:u w:val="single"/>
        </w:rPr>
      </w:pPr>
      <w:r>
        <w:t xml:space="preserve">1. 4 примерка </w:t>
      </w:r>
      <w:r w:rsidRPr="00974C4E">
        <w:rPr>
          <w:u w:val="single"/>
        </w:rPr>
        <w:t>уговора о јемству</w:t>
      </w:r>
    </w:p>
    <w:p w:rsidR="00FE2EDF" w:rsidRDefault="00FE2EDF" w:rsidP="00FE2EDF">
      <w:pPr>
        <w:ind w:firstLine="720"/>
      </w:pPr>
      <w:r>
        <w:t xml:space="preserve">2. 2 </w:t>
      </w:r>
      <w:r w:rsidRPr="00974C4E">
        <w:rPr>
          <w:u w:val="single"/>
        </w:rPr>
        <w:t>меничне изјаве</w:t>
      </w:r>
    </w:p>
    <w:p w:rsidR="00FE2EDF" w:rsidRDefault="00FE2EDF" w:rsidP="00FE2EDF">
      <w:pPr>
        <w:ind w:firstLine="720"/>
      </w:pPr>
      <w:r>
        <w:t xml:space="preserve">3. </w:t>
      </w:r>
      <w:r w:rsidRPr="00974C4E">
        <w:rPr>
          <w:u w:val="single"/>
        </w:rPr>
        <w:t>меница</w:t>
      </w:r>
      <w:r>
        <w:t xml:space="preserve"> (потпис и печат на меници морају да буду исти као и на картону депонованих потписа и исти не смеју да прелазе зелени део менице),</w:t>
      </w:r>
    </w:p>
    <w:p w:rsidR="00FE2EDF" w:rsidRDefault="00FE2EDF" w:rsidP="00FE2EDF">
      <w:pPr>
        <w:ind w:firstLine="720"/>
      </w:pPr>
      <w:r>
        <w:t xml:space="preserve">4. </w:t>
      </w:r>
      <w:r w:rsidRPr="00974C4E">
        <w:rPr>
          <w:u w:val="single"/>
        </w:rPr>
        <w:t>захтев за регистрацију менице</w:t>
      </w:r>
      <w:r>
        <w:t xml:space="preserve"> (на захтеву </w:t>
      </w:r>
      <w:r w:rsidRPr="00521992">
        <w:rPr>
          <w:u w:val="single"/>
        </w:rPr>
        <w:t>не сме</w:t>
      </w:r>
      <w:r>
        <w:t xml:space="preserve"> да стоји износ на који меница гласи; потпис и печат на захтеву мора да буде исти као и на меници),</w:t>
      </w:r>
    </w:p>
    <w:p w:rsidR="00FE2EDF" w:rsidRDefault="00FE2EDF" w:rsidP="00FE2EDF">
      <w:pPr>
        <w:ind w:firstLine="720"/>
      </w:pPr>
      <w:r>
        <w:t xml:space="preserve">5. </w:t>
      </w:r>
      <w:r w:rsidRPr="00974C4E">
        <w:rPr>
          <w:u w:val="single"/>
        </w:rPr>
        <w:t>картон депонованих потписа</w:t>
      </w:r>
      <w:r>
        <w:t xml:space="preserve"> (не сме да буде старији од месец дана од дана достављања истог Управи). Лице које потписује меницу мора да има назначено на картону депонованих потписа </w:t>
      </w:r>
      <w:r w:rsidRPr="00675BFA">
        <w:rPr>
          <w:b/>
          <w:u w:val="single"/>
        </w:rPr>
        <w:t>да одговара самостално и неограничено</w:t>
      </w:r>
      <w:r>
        <w:t xml:space="preserve">. Уколико меницу потписују лица које одговарају ограничено, потребно је да меница има бар два потписника) </w:t>
      </w:r>
    </w:p>
    <w:p w:rsidR="00FE2EDF" w:rsidRDefault="00FE2EDF" w:rsidP="00FE2EDF">
      <w:pPr>
        <w:ind w:firstLine="720"/>
      </w:pPr>
      <w:r>
        <w:t xml:space="preserve">6. </w:t>
      </w:r>
      <w:r w:rsidRPr="00974C4E">
        <w:rPr>
          <w:u w:val="single"/>
        </w:rPr>
        <w:t>ОП образац</w:t>
      </w:r>
      <w:r>
        <w:t xml:space="preserve"> (потпис лица који потписује мени</w:t>
      </w:r>
      <w:r w:rsidR="004D5B52">
        <w:t>цу мора да се нађе и на ОП обрас</w:t>
      </w:r>
      <w:bookmarkStart w:id="0" w:name="_GoBack"/>
      <w:bookmarkEnd w:id="0"/>
      <w:r>
        <w:t>цу, с тим да је потребно да се исто потпише на наведеном обрасцу као и на меници)</w:t>
      </w:r>
    </w:p>
    <w:p w:rsidR="00FE2EDF" w:rsidRDefault="00FE2EDF" w:rsidP="00FE2EDF">
      <w:pPr>
        <w:ind w:firstLine="720"/>
      </w:pPr>
      <w:r>
        <w:t xml:space="preserve">7. </w:t>
      </w:r>
      <w:r w:rsidRPr="00974C4E">
        <w:rPr>
          <w:u w:val="single"/>
        </w:rPr>
        <w:t>БОН-КС</w:t>
      </w:r>
      <w:r>
        <w:t xml:space="preserve"> (</w:t>
      </w:r>
      <w:r w:rsidRPr="001E2859">
        <w:rPr>
          <w:b/>
        </w:rPr>
        <w:t>извештај о стању обртне имовине</w:t>
      </w:r>
      <w:r>
        <w:t xml:space="preserve"> треба да буде најкасније из претходне године од године у којој се потписује уговор). </w:t>
      </w:r>
      <w:r>
        <w:rPr>
          <w:lang w:val="sr-Cyrl-CS"/>
        </w:rPr>
        <w:t xml:space="preserve"> Износ закупнине за коју јемац јемчи мора да буде најмање 10 пута мањи од </w:t>
      </w:r>
      <w:r>
        <w:t xml:space="preserve">обртне имовине јемца. </w:t>
      </w:r>
      <w:r>
        <w:rPr>
          <w:lang w:val="sr-Cyrl-CS"/>
        </w:rPr>
        <w:t xml:space="preserve"> </w:t>
      </w:r>
      <w:r w:rsidRPr="001E2859">
        <w:rPr>
          <w:u w:val="single"/>
        </w:rPr>
        <w:t>Уколико јемац јем</w:t>
      </w:r>
      <w:r w:rsidRPr="001E2859">
        <w:rPr>
          <w:u w:val="single"/>
          <w:lang w:val="sr-Cyrl-CS"/>
        </w:rPr>
        <w:t>ч</w:t>
      </w:r>
      <w:r w:rsidRPr="001E2859">
        <w:rPr>
          <w:u w:val="single"/>
        </w:rPr>
        <w:t>и за више закупаца потребно је да збир закупнине по основу свих уговора за које јемчи буде 10 пута мањи од обртне имовине јемца</w:t>
      </w:r>
      <w:r>
        <w:t>. Потребно је да се наведени БОН-КС извештај доставља у оригиналу или у овереној фотокопији.</w:t>
      </w:r>
    </w:p>
    <w:p w:rsidR="00FE2EDF" w:rsidRDefault="00FE2EDF" w:rsidP="00FE2EDF">
      <w:pPr>
        <w:spacing w:line="240" w:lineRule="exact"/>
        <w:ind w:firstLine="720"/>
      </w:pPr>
      <w:r>
        <w:t xml:space="preserve">Напомена: </w:t>
      </w:r>
    </w:p>
    <w:p w:rsidR="00FE2EDF" w:rsidRPr="00B70EFA" w:rsidRDefault="0004782F" w:rsidP="00FE2EDF">
      <w:pPr>
        <w:spacing w:line="240" w:lineRule="exact"/>
        <w:ind w:firstLine="720"/>
        <w:rPr>
          <w:b/>
          <w:u w:val="single"/>
          <w:lang w:val="sr-Cyrl-RS"/>
        </w:rPr>
      </w:pPr>
      <w:r w:rsidRPr="00B70EFA">
        <w:rPr>
          <w:b/>
          <w:u w:val="single"/>
          <w:lang w:val="sr-Cyrl-RS"/>
        </w:rPr>
        <w:t>У</w:t>
      </w:r>
      <w:r w:rsidR="00FE2EDF" w:rsidRPr="00B70EFA">
        <w:rPr>
          <w:b/>
          <w:u w:val="single"/>
        </w:rPr>
        <w:t>колико је закупац правно лице, исто не може да буде повезано лице са јемцем.</w:t>
      </w:r>
      <w:r w:rsidR="00746011" w:rsidRPr="00B70EFA">
        <w:rPr>
          <w:b/>
          <w:u w:val="single"/>
          <w:lang w:val="sr-Cyrl-RS"/>
        </w:rPr>
        <w:t xml:space="preserve"> Такође, уколико је закупац физичко лице које је власник правног лица, исто му не може бити јемац.</w:t>
      </w:r>
    </w:p>
    <w:p w:rsidR="00F8330E" w:rsidRDefault="00FE2EDF" w:rsidP="00F8330E">
      <w:pPr>
        <w:spacing w:line="240" w:lineRule="exact"/>
        <w:ind w:firstLine="720"/>
        <w:rPr>
          <w:b/>
          <w:u w:val="single"/>
        </w:rPr>
      </w:pPr>
      <w:r w:rsidRPr="00B70EFA">
        <w:rPr>
          <w:b/>
          <w:u w:val="single"/>
        </w:rPr>
        <w:t>Исто тако рачун јемца не сме да буде у блокади.</w:t>
      </w:r>
    </w:p>
    <w:p w:rsidR="00F8330E" w:rsidRDefault="00F8330E" w:rsidP="00F8330E">
      <w:r>
        <w:rPr>
          <w:sz w:val="32"/>
          <w:szCs w:val="32"/>
          <w:u w:val="single"/>
        </w:rPr>
        <w:t>Напомињем да када су два правна лица у питању (закупац и јемац) потребно је да и закупац има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u w:val="single"/>
        </w:rPr>
        <w:t>меничну изјаву, картон депонованих потписа, захтев за регистрацију менице и меницу</w:t>
      </w:r>
      <w:r>
        <w:rPr>
          <w:b/>
          <w:bCs/>
          <w:u w:val="single"/>
        </w:rPr>
        <w:t>.</w:t>
      </w:r>
    </w:p>
    <w:p w:rsidR="00F8330E" w:rsidRDefault="00F8330E" w:rsidP="00F8330E"/>
    <w:p w:rsidR="00F8330E" w:rsidRPr="00B70EFA" w:rsidRDefault="00F8330E" w:rsidP="00FE2EDF">
      <w:pPr>
        <w:spacing w:line="240" w:lineRule="exact"/>
        <w:ind w:firstLine="720"/>
        <w:rPr>
          <w:b/>
          <w:u w:val="single"/>
          <w:lang w:val="sr-Cyrl-CS"/>
        </w:rPr>
      </w:pPr>
    </w:p>
    <w:p w:rsidR="00A2542A" w:rsidRDefault="00A2542A"/>
    <w:sectPr w:rsidR="00A25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EDF"/>
    <w:rsid w:val="0004782F"/>
    <w:rsid w:val="00124686"/>
    <w:rsid w:val="001E2859"/>
    <w:rsid w:val="004D5B52"/>
    <w:rsid w:val="00521992"/>
    <w:rsid w:val="00675BFA"/>
    <w:rsid w:val="00746011"/>
    <w:rsid w:val="00974C4E"/>
    <w:rsid w:val="00A2542A"/>
    <w:rsid w:val="00B70EFA"/>
    <w:rsid w:val="00EC57E9"/>
    <w:rsid w:val="00F8330E"/>
    <w:rsid w:val="00FE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DCA0C5-D4EE-43F7-8257-42596B75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EDF"/>
    <w:pPr>
      <w:spacing w:before="100" w:beforeAutospacing="1" w:after="100" w:afterAutospacing="1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1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ministarstvo</dc:creator>
  <cp:lastModifiedBy>Windows User</cp:lastModifiedBy>
  <cp:revision>13</cp:revision>
  <dcterms:created xsi:type="dcterms:W3CDTF">2018-09-05T07:49:00Z</dcterms:created>
  <dcterms:modified xsi:type="dcterms:W3CDTF">2019-11-25T13:18:00Z</dcterms:modified>
</cp:coreProperties>
</file>