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1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3" w:type="dxa"/>
          <w:bottom w:w="0" w:type="dxa"/>
          <w:right w:w="108" w:type="dxa"/>
        </w:tblCellMar>
      </w:tblPr>
      <w:tblGrid>
        <w:gridCol w:w="893"/>
        <w:gridCol w:w="2706"/>
        <w:gridCol w:w="3434"/>
        <w:gridCol w:w="1696"/>
        <w:gridCol w:w="1585"/>
      </w:tblGrid>
      <w:tr>
        <w:trPr/>
        <w:tc>
          <w:tcPr>
            <w:tcW w:w="103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rFonts w:cs="Calibri"/>
                <w:b/>
                <w:b/>
                <w:color w:val="000000"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КРИТЕРИЈУМИ ЗА ВРЕДНОВАЊЕ ПРИЈАВА ЗА ДОДЕЛУ БЕСПОВРАТНИХ</w:t>
            </w:r>
            <w:r>
              <w:rPr>
                <w:rFonts w:cs="Calibri"/>
                <w:b/>
                <w:color w:val="000000"/>
                <w:sz w:val="22"/>
                <w:szCs w:val="22"/>
                <w:lang w:val="sr-RS"/>
              </w:rPr>
              <w:t xml:space="preserve"> СРЕДСТАВА  ПРЕДУЗЕТНИЦИМА, МИКРО И МАЛИМ ПРАВНИМ ЛИЦИМА  - ПРИВРЕ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  <w:lang w:val="sr-RS"/>
              </w:rPr>
              <w:t xml:space="preserve">ДНИМ СУБЈЕКТИМА 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  <w:lang w:val="sr-RS"/>
              </w:rPr>
              <w:t>СА ТЕРИТОРИЈЕ ГРАДА ПАНЧЕВА ЗА НАБАВКУ МАШИНА И ОПРЕМЕ ЗА 201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  <w:lang w:val="en-US"/>
              </w:rPr>
              <w:t>9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  <w:lang w:val="sr-RS"/>
              </w:rPr>
              <w:t>. ГОДИНУ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Ред.бр.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Критеријум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Услов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 xml:space="preserve">Број бодова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EECE1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Припадајући бодови</w:t>
            </w:r>
          </w:p>
        </w:tc>
      </w:tr>
      <w:tr>
        <w:trPr/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Врста делатности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Производна делатност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 xml:space="preserve"> </w:t>
            </w:r>
            <w:r>
              <w:rPr>
                <w:b/>
                <w:sz w:val="22"/>
                <w:szCs w:val="22"/>
                <w:lang w:val="sr-RS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16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Услужна делатност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  <w:lang w:val="sr-RS"/>
              </w:rPr>
            </w:pPr>
            <w:r>
              <w:rPr>
                <w:b/>
                <w:bCs/>
                <w:sz w:val="22"/>
                <w:szCs w:val="22"/>
                <w:lang w:val="sr-R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val="sr-RS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Остале услужне делатности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4" w:hRule="atLeast"/>
        </w:trPr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2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sr-RS"/>
              </w:rPr>
              <w:t>Коришћена средства буџета града Панчева у ток</w:t>
            </w:r>
            <w:r>
              <w:rPr>
                <w:sz w:val="22"/>
                <w:szCs w:val="22"/>
                <w:highlight w:val="white"/>
                <w:lang w:val="sr-RS"/>
              </w:rPr>
              <w:t>у 201</w:t>
            </w:r>
            <w:r>
              <w:rPr>
                <w:sz w:val="22"/>
                <w:szCs w:val="22"/>
                <w:highlight w:val="white"/>
                <w:lang w:val="en-US"/>
              </w:rPr>
              <w:t>7</w:t>
            </w:r>
            <w:r>
              <w:rPr>
                <w:sz w:val="22"/>
                <w:szCs w:val="22"/>
                <w:highlight w:val="white"/>
                <w:lang w:val="sr-RS"/>
              </w:rPr>
              <w:t>. и 201</w:t>
            </w:r>
            <w:r>
              <w:rPr>
                <w:sz w:val="22"/>
                <w:szCs w:val="22"/>
                <w:highlight w:val="white"/>
                <w:lang w:val="en-US"/>
              </w:rPr>
              <w:t>8</w:t>
            </w:r>
            <w:r>
              <w:rPr>
                <w:sz w:val="22"/>
                <w:szCs w:val="22"/>
                <w:highlight w:val="white"/>
                <w:lang w:val="sr-RS"/>
              </w:rPr>
              <w:t>.године</w:t>
            </w:r>
            <w:r>
              <w:rPr>
                <w:sz w:val="22"/>
                <w:szCs w:val="22"/>
                <w:lang w:val="sr-RS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 xml:space="preserve">Нису </w:t>
            </w:r>
            <w:bookmarkStart w:id="0" w:name="__DdeLink__676_990839668"/>
            <w:bookmarkEnd w:id="0"/>
            <w:r>
              <w:rPr>
                <w:sz w:val="22"/>
                <w:szCs w:val="22"/>
                <w:lang w:val="sr-RS"/>
              </w:rPr>
              <w:t>користили средства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 xml:space="preserve">   </w:t>
            </w:r>
            <w:r>
              <w:rPr>
                <w:b/>
                <w:bCs/>
                <w:sz w:val="22"/>
                <w:szCs w:val="22"/>
                <w:lang w:val="sr-R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RS"/>
              </w:rPr>
              <w:t>7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664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Користили су средства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614" w:hRule="atLeast"/>
        </w:trPr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 xml:space="preserve">Процена </w:t>
            </w:r>
          </w:p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одрживости пословања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Процењена конкурентност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719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 најважнијих купаца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83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Процењено повећање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обима пословања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731" w:hRule="atLeast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4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Остварена видљивост на тржишту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Наведени и описани примери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>до  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/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5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Извори финансирања за набавку машине/опреме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Учешће сопствених средстава је веће од 50% без ПДВ-а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sr-RS"/>
              </w:rPr>
            </w:pPr>
            <w:r>
              <w:rPr>
                <w:b/>
                <w:sz w:val="22"/>
                <w:szCs w:val="22"/>
                <w:lang w:val="sr-RS"/>
              </w:rPr>
              <w:t xml:space="preserve">     </w:t>
            </w:r>
            <w:r>
              <w:rPr>
                <w:b/>
                <w:sz w:val="22"/>
                <w:szCs w:val="22"/>
                <w:lang w:val="sr-RS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613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Учешће сопствених средстава је 50% без ПДВ-а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  <w:lang w:val="sr-RS"/>
              </w:rPr>
            </w:pPr>
            <w:r>
              <w:rPr>
                <w:b/>
                <w:bCs/>
                <w:sz w:val="22"/>
                <w:szCs w:val="22"/>
                <w:lang w:val="sr-RS"/>
              </w:rPr>
              <w:t xml:space="preserve">      </w:t>
            </w:r>
            <w:r>
              <w:rPr>
                <w:b/>
                <w:bCs/>
                <w:sz w:val="22"/>
                <w:szCs w:val="22"/>
                <w:lang w:val="sr-RS"/>
              </w:rPr>
              <w:t xml:space="preserve">2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  <w:tr>
        <w:trPr>
          <w:trHeight w:val="808" w:hRule="atLeast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2F2F2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shd w:fill="F2F2F2" w:val="clear"/>
                <w:lang w:val="sr-RS"/>
              </w:rPr>
              <w:t xml:space="preserve">Општи утисак Комисије  </w:t>
            </w:r>
            <w:r>
              <w:rPr>
                <w:sz w:val="22"/>
                <w:szCs w:val="22"/>
                <w:lang w:val="sr-RS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  <w:t>Награде, признања и залагање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highlight w:val="white"/>
                <w:lang w:val="sr-RS"/>
              </w:rPr>
              <w:t>(за период од 201</w:t>
            </w:r>
            <w:r>
              <w:rPr>
                <w:sz w:val="22"/>
                <w:szCs w:val="22"/>
                <w:highlight w:val="white"/>
                <w:lang w:val="en-US"/>
              </w:rPr>
              <w:t>7</w:t>
            </w:r>
            <w:r>
              <w:rPr>
                <w:sz w:val="22"/>
                <w:szCs w:val="22"/>
                <w:highlight w:val="white"/>
                <w:lang w:val="sr-RS"/>
              </w:rPr>
              <w:t>.-201</w:t>
            </w:r>
            <w:r>
              <w:rPr>
                <w:sz w:val="22"/>
                <w:szCs w:val="22"/>
                <w:highlight w:val="white"/>
                <w:lang w:val="en-US"/>
              </w:rPr>
              <w:t>9</w:t>
            </w:r>
            <w:r>
              <w:rPr>
                <w:sz w:val="22"/>
                <w:szCs w:val="22"/>
                <w:highlight w:val="white"/>
                <w:lang w:val="sr-RS"/>
              </w:rPr>
              <w:t xml:space="preserve">. године)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RS"/>
              </w:rPr>
              <w:t>до 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0cc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00000A"/>
      <w:sz w:val="24"/>
      <w:szCs w:val="24"/>
      <w:lang w:val="sr-Latn-RS" w:eastAsia="ar-SA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42385e"/>
    <w:pPr>
      <w:spacing w:before="0" w:after="0"/>
      <w:ind w:left="720" w:right="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>
      <w:jc w:val="left"/>
    </w:pPr>
    <w:rPr/>
  </w:style>
  <w:style w:type="paragraph" w:styleId="Subtitle">
    <w:name w:val="Subtitle"/>
    <w:basedOn w:val="Heading"/>
    <w:qFormat/>
    <w:pPr>
      <w:jc w:val="left"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LibreOffice/5.0.0.5$Windows_x86 LibreOffice_project/1b1a90865e348b492231e1c451437d7a15bb262b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2015-09-23T10:13:00Z</dcterms:created>
  <dc:creator>user</dc:creator>
  <dc:language>en-US</dc:language>
  <cp:lastPrinted>2018-09-14T13:23:51Z</cp:lastPrinted>
  <dcterms:modified xsi:type="dcterms:W3CDTF">2019-04-01T12:09:23Z</dcterms:modified>
  <cp:revision>140</cp:revision>
</cp:coreProperties>
</file>