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7D53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8"/>
        <w:gridCol w:w="10"/>
        <w:gridCol w:w="2247"/>
        <w:gridCol w:w="996"/>
        <w:gridCol w:w="488"/>
        <w:gridCol w:w="443"/>
        <w:gridCol w:w="12"/>
        <w:gridCol w:w="645"/>
        <w:gridCol w:w="45"/>
        <w:gridCol w:w="4353"/>
        <w:gridCol w:w="31"/>
        <w:gridCol w:w="743"/>
        <w:gridCol w:w="676"/>
        <w:gridCol w:w="7"/>
        <w:gridCol w:w="32"/>
        <w:gridCol w:w="2792"/>
      </w:tblGrid>
      <w:tr w:rsidR="00000000">
        <w:trPr>
          <w:trHeight w:val="827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2A1C7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УГОСТИТЕЉСКОГ ОБЈЕКТА:__________________________________________</w:t>
            </w:r>
          </w:p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00000"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2A1C7"/>
          </w:tcPr>
          <w:p w:rsidR="00000000" w:rsidRDefault="00B67D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0000" w:rsidRDefault="00B67D5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ИЗЈАВА</w:t>
            </w:r>
            <w:r>
              <w:rPr>
                <w:rStyle w:val="FootnoteReference0"/>
                <w:rFonts w:ascii="Times New Roman" w:hAnsi="Times New Roman"/>
                <w:b/>
                <w:sz w:val="24"/>
                <w:szCs w:val="24"/>
                <w:lang w:val="sr-Cyrl-CS"/>
              </w:rPr>
              <w:footnoteReference w:id="1"/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О ИСПУЊЕНОСТИ</w:t>
            </w:r>
          </w:p>
          <w:p w:rsidR="00000000" w:rsidRDefault="00B67D5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МИНИМАЛНО ТЕХНИЧКИХ УСЛОВА</w:t>
            </w:r>
          </w:p>
          <w:p w:rsidR="00000000" w:rsidRDefault="00B67D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ЗА УРЕЂЕЊЕ И ОПРЕМАЊЕ УГОСТИТЕЉСКИХ ОБЈЕКАТА ЗА СМЕШТАЈ У ДОМАЋОЈ РАДИНОСТИ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КУЋА</w:t>
            </w:r>
            <w:r>
              <w:rPr>
                <w:rStyle w:val="FootnoteReference0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footnoteReference w:id="2"/>
            </w:r>
          </w:p>
          <w:p w:rsidR="00000000" w:rsidRDefault="00B67D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000000" w:rsidRDefault="00B67D53">
            <w:pPr>
              <w:spacing w:before="120" w:after="12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  <w:t xml:space="preserve">***Приликом попуњавања ове изјаве користите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  <w:t>симбол (+) за означавање одговора на односно питање</w:t>
            </w:r>
          </w:p>
        </w:tc>
      </w:tr>
      <w:tr w:rsidR="00000000">
        <w:trPr>
          <w:trHeight w:hRule="exact" w:val="1433"/>
        </w:trPr>
        <w:tc>
          <w:tcPr>
            <w:tcW w:w="9817" w:type="dxa"/>
            <w:gridSpan w:val="11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4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  <w:textDirection w:val="btLr"/>
          </w:tcPr>
          <w:p w:rsidR="00000000" w:rsidRDefault="00B67D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Попуњава угоститељ</w:t>
            </w: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  <w:textDirection w:val="btLr"/>
          </w:tcPr>
          <w:p w:rsidR="00000000" w:rsidRDefault="00B67D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Попуњава контролор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28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0000" w:rsidRDefault="00B67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Коментар</w:t>
            </w:r>
          </w:p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00000">
        <w:trPr>
          <w:trHeight w:val="708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5DFEC"/>
          </w:tcPr>
          <w:p w:rsidR="00000000" w:rsidRDefault="00B67D53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 минимални технички услови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за уређење и опремање угоститељских објеката</w:t>
            </w:r>
          </w:p>
        </w:tc>
      </w:tr>
      <w:tr w:rsidR="00000000">
        <w:trPr>
          <w:trHeight w:val="388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Снабдевање водом за пиће</w:t>
            </w:r>
          </w:p>
        </w:tc>
      </w:tr>
      <w:tr w:rsidR="00000000">
        <w:trPr>
          <w:trHeight w:val="373"/>
        </w:trPr>
        <w:tc>
          <w:tcPr>
            <w:tcW w:w="558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1. </w:t>
            </w:r>
          </w:p>
          <w:p w:rsidR="00000000" w:rsidRDefault="00B67D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7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67D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У угоститељском објекту обезбеђен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 је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снабдевање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текућом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хигијенски исправном водом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пиће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из:</w:t>
            </w:r>
          </w:p>
        </w:tc>
        <w:tc>
          <w:tcPr>
            <w:tcW w:w="4384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јавне водоводне мреже</w:t>
            </w:r>
          </w:p>
        </w:tc>
        <w:tc>
          <w:tcPr>
            <w:tcW w:w="74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18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локалних водних објеката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0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pStyle w:val="NoSpacing"/>
              <w:tabs>
                <w:tab w:val="left" w:pos="23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сопствених бунара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64"/>
        </w:trPr>
        <w:tc>
          <w:tcPr>
            <w:tcW w:w="14065" w:type="dxa"/>
            <w:gridSpan w:val="1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Снабдевање електричном енергијом</w:t>
            </w:r>
          </w:p>
        </w:tc>
      </w:tr>
      <w:tr w:rsidR="00000000">
        <w:trPr>
          <w:trHeight w:val="576"/>
        </w:trPr>
        <w:tc>
          <w:tcPr>
            <w:tcW w:w="558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  <w:p w:rsidR="00000000" w:rsidRDefault="00B67D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gridSpan w:val="7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угоститељском објекту обезбеђено је стално снабдевање електричном енер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гијом путем:</w:t>
            </w:r>
          </w:p>
        </w:tc>
        <w:tc>
          <w:tcPr>
            <w:tcW w:w="4384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јавне електрична мрежа</w:t>
            </w:r>
          </w:p>
        </w:tc>
        <w:tc>
          <w:tcPr>
            <w:tcW w:w="74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4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сопственог бешумног енергетског извора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41"/>
        </w:trPr>
        <w:tc>
          <w:tcPr>
            <w:tcW w:w="14065" w:type="dxa"/>
            <w:gridSpan w:val="16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Одлагање отпадака и одвођење отпадних вода</w:t>
            </w:r>
          </w:p>
        </w:tc>
      </w:tr>
      <w:tr w:rsidR="00000000">
        <w:trPr>
          <w:trHeight w:val="708"/>
        </w:trPr>
        <w:tc>
          <w:tcPr>
            <w:tcW w:w="5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9259" w:type="dxa"/>
            <w:gridSpan w:val="9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угоститељском објекту обезбеђено је одлагање чврстих отпадних материја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контејнерима или кантама са поклопцима истог квал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итета</w:t>
            </w:r>
          </w:p>
        </w:tc>
        <w:tc>
          <w:tcPr>
            <w:tcW w:w="7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05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Контејнери или канте смештени су на посебно одређеном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простору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61"/>
        </w:trPr>
        <w:tc>
          <w:tcPr>
            <w:tcW w:w="558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831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67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угоститељском објекту обезбеђено је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одвођење отпадних вода преко:</w:t>
            </w:r>
          </w:p>
        </w:tc>
        <w:tc>
          <w:tcPr>
            <w:tcW w:w="4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јавне канализационе мреже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13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31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сопствене канализације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38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31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септичке јаме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38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Грејање просторија</w:t>
            </w:r>
          </w:p>
        </w:tc>
      </w:tr>
      <w:tr w:rsidR="00000000">
        <w:trPr>
          <w:trHeight w:val="726"/>
        </w:trPr>
        <w:tc>
          <w:tcPr>
            <w:tcW w:w="5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pStyle w:val="NoSpacing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9259" w:type="dxa"/>
            <w:gridSpan w:val="9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Све просторије и простори у угоститељском објекту у којима бораве или се задржавају гости имају обезбеђено грејање</w:t>
            </w:r>
            <w:r>
              <w:rPr>
                <w:rStyle w:val="FootnoteReference0"/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footnoteReference w:id="3"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7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725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pStyle w:val="NoSpacing"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Температура у просторијама у којима бораве или се задржавају гости износи најмање 18,5 степени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78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Телефонски прикључак</w:t>
            </w:r>
          </w:p>
        </w:tc>
      </w:tr>
      <w:tr w:rsidR="00000000">
        <w:trPr>
          <w:trHeight w:val="517"/>
        </w:trPr>
        <w:tc>
          <w:tcPr>
            <w:tcW w:w="5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9259" w:type="dxa"/>
            <w:gridSpan w:val="9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итељски објекат је прикључен на јавну телефонску мрежу</w:t>
            </w:r>
            <w:r>
              <w:rPr>
                <w:rStyle w:val="FootnoteReference0"/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775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има најмање један телефон на располагању гостима (фиксни или мобилни телефон).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63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Прилаз до улаза </w:t>
            </w:r>
          </w:p>
        </w:tc>
      </w:tr>
      <w:tr w:rsidR="00000000">
        <w:trPr>
          <w:trHeight w:val="165"/>
        </w:trPr>
        <w:tc>
          <w:tcPr>
            <w:tcW w:w="5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9259" w:type="dxa"/>
            <w:gridSpan w:val="9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има посебно уређен прилаз до улаза за госте.</w:t>
            </w:r>
          </w:p>
        </w:tc>
        <w:tc>
          <w:tcPr>
            <w:tcW w:w="7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65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Прилази до улаза, улаз у угоститељски објекат и назив угоститељског објекта осветљени су у време рада објекта ноћ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63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Осветљење просторија</w:t>
            </w:r>
          </w:p>
        </w:tc>
      </w:tr>
      <w:tr w:rsidR="00000000">
        <w:trPr>
          <w:trHeight w:val="539"/>
        </w:trPr>
        <w:tc>
          <w:tcPr>
            <w:tcW w:w="5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pStyle w:val="NoSpacing"/>
              <w:spacing w:before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9259" w:type="dxa"/>
            <w:gridSpan w:val="9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Све просторије угоститељског објекта имају осветљење.</w:t>
            </w:r>
          </w:p>
        </w:tc>
        <w:tc>
          <w:tcPr>
            <w:tcW w:w="7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65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pStyle w:val="NoSpacing"/>
              <w:spacing w:before="1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  <w:p w:rsidR="00000000" w:rsidRDefault="00B67D53">
            <w:pPr>
              <w:pStyle w:val="NoSpacing"/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Све просторије, односно простори у који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 се крећу или задржавају гости ноћу су осветљени потпуно или оријентационом светлом.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14065" w:type="dxa"/>
            <w:gridSpan w:val="1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Опремљеност и уређеност објекта</w:t>
            </w:r>
          </w:p>
        </w:tc>
      </w:tr>
      <w:tr w:rsidR="00000000">
        <w:trPr>
          <w:trHeight w:val="643"/>
        </w:trPr>
        <w:tc>
          <w:tcPr>
            <w:tcW w:w="5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</w:p>
        </w:tc>
        <w:tc>
          <w:tcPr>
            <w:tcW w:w="9259" w:type="dxa"/>
            <w:gridSpan w:val="9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Спољни изглед угоститељског објекта, подови, зидови, таванице, столарија, уређаји и опрема редовно се одржавају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чистом,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и функционалном стању.</w:t>
            </w:r>
          </w:p>
        </w:tc>
        <w:tc>
          <w:tcPr>
            <w:tcW w:w="7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0"/>
        </w:trPr>
        <w:tc>
          <w:tcPr>
            <w:tcW w:w="558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0000" w:rsidRDefault="00B67D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  <w:p w:rsidR="00000000" w:rsidRDefault="00B67D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0000" w:rsidRDefault="00B67D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3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0000" w:rsidRDefault="00B67D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опремљен је и уређен на начин којим се омогућава:</w:t>
            </w:r>
          </w:p>
          <w:p w:rsidR="00000000" w:rsidRDefault="00B67D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рационално коришћење простора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2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несметано и сигурно кретање и боравак гостију и запосленог особља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68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несметан пренос ствари.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65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ститељски објекат у којем се пружају услуге и особама са инвалидитетом, има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улаз у објекат, као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врата, опрему и простор за манипулацију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просторијама које користе,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димензионисан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уређен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складу са потребама особа са инвалидитетом.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834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Улазна вра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 смештајне јединице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 особе са инвалидитетом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означена су одговарајућим ознакама.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65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Просторије</w:t>
            </w:r>
            <w:r>
              <w:rPr>
                <w:rStyle w:val="FootnoteReference0"/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угоститељском објекту осветљен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 и проветрене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редовно се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чисте и спремају. 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018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Просторије односно простори у угоститељском објекту су међусо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бно функционално повезане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оризонталн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вертикалн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комуникациј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ама: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ходницима, стазама, степеништима и лифтовима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839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Подови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ходника и степеништа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који су намењени гостима имају заштиту од клизања и заштићени су подним облогама једноставним за чишћење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прање и дезинфекцију.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839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Угоститељски објекат за смештај са више од пет нивоа има лифт на сваком нивоу који користе гости. </w:t>
            </w:r>
            <w:r>
              <w:rPr>
                <w:rStyle w:val="FootnoteReference0"/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6"/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82"/>
        </w:trPr>
        <w:tc>
          <w:tcPr>
            <w:tcW w:w="14065" w:type="dxa"/>
            <w:gridSpan w:val="16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5DFEC"/>
          </w:tcPr>
          <w:p w:rsidR="00000000" w:rsidRDefault="00B67D53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Посебни услови за угоститељске објекте за смештај у домаћој радиности</w:t>
            </w:r>
          </w:p>
        </w:tc>
      </w:tr>
      <w:tr w:rsidR="00000000">
        <w:trPr>
          <w:trHeight w:val="1412"/>
        </w:trPr>
        <w:tc>
          <w:tcPr>
            <w:tcW w:w="5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9259" w:type="dxa"/>
            <w:gridSpan w:val="9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000000" w:rsidRDefault="00B67D53">
            <w:pPr>
              <w:pStyle w:val="Normal1"/>
              <w:spacing w:before="12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Угоститељски објекти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 смештај 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домаћој рад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у којима се пружају услуге припремања и услуживања хране и пића гостима смештеним у објекту домаће радиности,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имају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кухињу која одговара потребама понуде, односно асортиману јела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пића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напитака и броју конзумних места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као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обезбеђену просторију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односно простор за услуживање.</w:t>
            </w:r>
          </w:p>
        </w:tc>
        <w:tc>
          <w:tcPr>
            <w:tcW w:w="74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00000" w:rsidRDefault="00B67D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000000">
        <w:trPr>
          <w:trHeight w:val="416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92CDDC"/>
            <w:vAlign w:val="center"/>
          </w:tcPr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Кухиња за самосталну припрему хране и простор за ручавање</w:t>
            </w:r>
          </w:p>
        </w:tc>
      </w:tr>
      <w:tr w:rsidR="00000000">
        <w:trPr>
          <w:trHeight w:val="396"/>
        </w:trPr>
        <w:tc>
          <w:tcPr>
            <w:tcW w:w="558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12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23.</w:t>
            </w:r>
          </w:p>
          <w:p w:rsidR="00000000" w:rsidRDefault="00B67D53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74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Припремање хране, пића и напитака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угоститељском објекту врсте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кућа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гост може вршити самостално,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уколико кућа има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просторију или део просторије за припрем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ање хране и ручавањ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која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опремљена са: </w:t>
            </w:r>
          </w:p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судопером 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текућом топлом и хладном водом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74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расхладним уређајем за чување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хране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пића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5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74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термичким уређајем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кување са најмање две плоче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3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74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кухињским елементима са посебним одељцима и полицама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одлагање намирница, посуђа и прибора за припремање, сервисирање и конзумирање хране, пића и напитака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09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74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посуђем за припремање хране, пића и напитака,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прибором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конзумирање хране, пића и напитак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према броју лежаја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3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74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прибором 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прање и брисање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посуђа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4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74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хигијенском посудом за отпатке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5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74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трпезаријским столом и столицама према броју лежаја, столњаком или појединачним подметачима, папирним или платненим салветама.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16"/>
        </w:trPr>
        <w:tc>
          <w:tcPr>
            <w:tcW w:w="14065" w:type="dxa"/>
            <w:gridSpan w:val="16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2CDDC"/>
            <w:vAlign w:val="center"/>
          </w:tcPr>
          <w:p w:rsidR="00000000" w:rsidRDefault="00B67D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Просторија односно простор за пријем и краткорочно складиштење/ чување 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ране</w:t>
            </w:r>
          </w:p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(***ред. бр.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,25. и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 попуњава угоститељ који услужује храну на другом месту припремљену)</w:t>
            </w:r>
          </w:p>
        </w:tc>
      </w:tr>
      <w:tr w:rsidR="00000000">
        <w:trPr>
          <w:trHeight w:val="416"/>
        </w:trPr>
        <w:tc>
          <w:tcPr>
            <w:tcW w:w="5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0000" w:rsidRDefault="00B67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9259" w:type="dxa"/>
            <w:gridSpan w:val="9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0000" w:rsidRDefault="00B67D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Угоститељски објекти домаће радиности у којима се врши услуживање хране и пића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припремљених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другом месту,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имају просторију односно простор за пријем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краткорочно складиштење хране.</w:t>
            </w:r>
          </w:p>
        </w:tc>
        <w:tc>
          <w:tcPr>
            <w:tcW w:w="7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vAlign w:val="center"/>
          </w:tcPr>
          <w:p w:rsidR="00000000" w:rsidRDefault="00B67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</w:tcPr>
          <w:p w:rsidR="00000000" w:rsidRDefault="00B67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0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000000" w:rsidRDefault="00B67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00000">
        <w:trPr>
          <w:trHeight w:val="474"/>
        </w:trPr>
        <w:tc>
          <w:tcPr>
            <w:tcW w:w="558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25.</w:t>
            </w:r>
          </w:p>
        </w:tc>
        <w:tc>
          <w:tcPr>
            <w:tcW w:w="4186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Просторија</w:t>
            </w:r>
            <w:r>
              <w:rPr>
                <w:rStyle w:val="FootnoteReference0"/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7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односно простор за пријем и краткорочно чување хране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угоститељском објекту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домаће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радиности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којем се услужује храна на другом месту припремљена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мора да има:</w:t>
            </w:r>
          </w:p>
        </w:tc>
        <w:tc>
          <w:tcPr>
            <w:tcW w:w="50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радне површине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89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86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термичке уређаје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3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86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расхладне уређаје за чување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86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уређај за мерење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86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полице или ормаре за смештај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ресторанско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посуђ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96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86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једноделну судоперу с текућом топлом и хладном водом за прање посуђа или машину за прање посуђа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93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186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довољан број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гијенск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посуда за отпатке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93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Просторија за пријем и краткорочно чување хране,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односно просторија у оквиру које се налази простор за пријем и краткорочно чување хране, има природно или механичко проветравање са могућношћу измене ваздуха.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70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Уређење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 опремање посебног објекта за пружање услуга хране и пића </w:t>
            </w:r>
          </w:p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попуњава угоститељ уколико пружа услуге изван угоститељског објекта)</w:t>
            </w:r>
          </w:p>
        </w:tc>
      </w:tr>
      <w:tr w:rsidR="00000000">
        <w:trPr>
          <w:trHeight w:val="1047"/>
        </w:trPr>
        <w:tc>
          <w:tcPr>
            <w:tcW w:w="5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27.</w:t>
            </w:r>
          </w:p>
        </w:tc>
        <w:tc>
          <w:tcPr>
            <w:tcW w:w="9259" w:type="dxa"/>
            <w:gridSpan w:val="9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Посебни објекат у којем се пружају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 припремања и услуживања хране, пића и напитака гостима угоститељског објекта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домаће радиности,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налази се у непосредној близини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угоститељског објекта домаће радиности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00000">
        <w:trPr>
          <w:trHeight w:val="1047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28.</w:t>
            </w: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Посебни објекат из претходне тачке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 најмање један тоалет за госте у непосредној близини просторије односно простора за услуживање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хране и пића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 то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заједнички за жене и мушкарце, који се састоји од једне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кабине.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00000">
        <w:trPr>
          <w:trHeight w:val="561"/>
        </w:trPr>
        <w:tc>
          <w:tcPr>
            <w:tcW w:w="558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29.</w:t>
            </w: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0000" w:rsidRDefault="00B67D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кабина тоалета за госте у посебном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објекту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има:</w:t>
            </w:r>
          </w:p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шољу са даском за седење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13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вешалицу за одећу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23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направу за закључавање врата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75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корпу за отпатке у тоалету за мушкарце, а у тоалету за жене хигијенску посуду за отпатке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поклопцем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4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оалетни папир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1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прибор за чишћење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шоље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25"/>
        </w:trPr>
        <w:tc>
          <w:tcPr>
            <w:tcW w:w="558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30.</w:t>
            </w:r>
          </w:p>
        </w:tc>
        <w:tc>
          <w:tcPr>
            <w:tcW w:w="2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редпростор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оалет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госте у посебном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објекту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има:</w:t>
            </w:r>
          </w:p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умиваоник са текућом топлом и хладно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водом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5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огледало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1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течни сапун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8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12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држач папирног убруса и папирни убрус или апарат за сушење руку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12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Рецепција </w:t>
            </w:r>
          </w:p>
        </w:tc>
      </w:tr>
      <w:tr w:rsidR="00000000">
        <w:trPr>
          <w:trHeight w:val="841"/>
        </w:trPr>
        <w:tc>
          <w:tcPr>
            <w:tcW w:w="54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331.</w:t>
            </w:r>
          </w:p>
        </w:tc>
        <w:tc>
          <w:tcPr>
            <w:tcW w:w="3253" w:type="dxa"/>
            <w:gridSpan w:val="3"/>
            <w:vMerge w:val="restart"/>
            <w:tcBorders>
              <w:top w:val="single" w:sz="12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за смештај врсте кућа 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86" w:type="dxa"/>
            <w:gridSpan w:val="6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посебан простор или део простора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пријем гостију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рецепцију, са рецепцијским пултом за рецепционера и простором за госте</w:t>
            </w:r>
          </w:p>
        </w:tc>
        <w:tc>
          <w:tcPr>
            <w:tcW w:w="77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5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0000">
        <w:trPr>
          <w:trHeight w:val="507"/>
        </w:trPr>
        <w:tc>
          <w:tcPr>
            <w:tcW w:w="548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gridSpan w:val="3"/>
            <w:vMerge/>
            <w:tcBorders>
              <w:top w:val="single" w:sz="4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6" w:type="dxa"/>
            <w:gridSpan w:val="6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обезбеђену особу за пријем гостију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CS"/>
              </w:rPr>
              <w:footnoteReference w:id="8"/>
            </w:r>
          </w:p>
        </w:tc>
        <w:tc>
          <w:tcPr>
            <w:tcW w:w="771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0000">
        <w:trPr>
          <w:trHeight w:val="398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92CDDC"/>
            <w:vAlign w:val="center"/>
          </w:tcPr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Соба са купатилом</w:t>
            </w:r>
          </w:p>
        </w:tc>
      </w:tr>
      <w:tr w:rsidR="00000000">
        <w:trPr>
          <w:trHeight w:val="216"/>
        </w:trPr>
        <w:tc>
          <w:tcPr>
            <w:tcW w:w="558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угоститељском објекту за смештај врсте кућа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има: </w:t>
            </w:r>
          </w:p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</w:t>
            </w:r>
            <w:r>
              <w:rPr>
                <w:rStyle w:val="FootnoteReference0"/>
                <w:rFonts w:ascii="Times New Roman" w:hAnsi="Times New Roman" w:cs="Times New Roman"/>
                <w:sz w:val="24"/>
                <w:szCs w:val="24"/>
                <w:lang w:val="sr-Cyrl-CS"/>
              </w:rPr>
              <w:footnoteReference w:id="9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минималних димензија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француски лежа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 димензија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једну особу </w:t>
            </w:r>
          </w:p>
        </w:tc>
        <w:tc>
          <w:tcPr>
            <w:tcW w:w="74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минималних димензија 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две особе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мадрац одговарајуће лежајне површине у односу на димензије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два чаршава, ћебе (покривач) и јастук по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ноћни ормарић или полицу уз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сваки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4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осветљење уз сваки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69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простирку поред сваког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уколико под није у целини прекривен подном облогом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78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орман с полицама и одељком за вешање одеће с најмање четири вешалице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1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собни сто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столицу по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4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упутство у случају опасности од пожара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пепељару, осим у собама у којима је истакнута забрана пушења.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10"/>
        </w:trPr>
        <w:tc>
          <w:tcPr>
            <w:tcW w:w="558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Купатило у саставу собе има:</w:t>
            </w:r>
          </w:p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обезбеђену природну или вештачку вентилацију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топлу и хладну текућу воду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7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лежећу или туш каду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8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умиваоник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текућом хладном и топлом водом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1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полицу за тоалетни прибор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3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утичницу за електричне апарате са ознаком напона струје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5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шољу са даском за седење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испирањем текућом 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13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држач пешкира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3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тоалет папир на држачу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2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корпу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отпатке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5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вешалицу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одлагање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одећ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9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прибор за чишћење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шоље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на други начин обезбеђено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чишћење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шоље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1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осветљење које се укључује код улаза у купатило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2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два пеш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кира по особи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0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чашу у хигијенској фолији по особи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сапун по особи или течни сапун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Соба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без купатила</w:t>
            </w:r>
          </w:p>
        </w:tc>
      </w:tr>
      <w:tr w:rsidR="00000000">
        <w:trPr>
          <w:trHeight w:val="111"/>
        </w:trPr>
        <w:tc>
          <w:tcPr>
            <w:tcW w:w="558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224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без купатила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угоститељском објекту за смештај у домаћој радиности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има: </w:t>
            </w:r>
          </w:p>
          <w:p w:rsidR="00000000" w:rsidRDefault="00B67D53">
            <w:pPr>
              <w:spacing w:before="120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</w:t>
            </w:r>
            <w:r>
              <w:rPr>
                <w:rStyle w:val="FootnoteReference0"/>
                <w:rFonts w:ascii="Times New Roman" w:hAnsi="Times New Roman" w:cs="Times New Roman"/>
                <w:sz w:val="24"/>
                <w:szCs w:val="24"/>
                <w:lang w:val="sr-Cyrl-CS"/>
              </w:rPr>
              <w:footnoteReference w:id="1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минималних димензија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француски 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жај димензија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једну особу </w:t>
            </w:r>
          </w:p>
        </w:tc>
        <w:tc>
          <w:tcPr>
            <w:tcW w:w="74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8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минималних димензија 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две особе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4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мадрац одговарајуће лежајне површине у односу на димензије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4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два чаршава, ћебе (покривач) и јастук по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ноћни ормарић или полицу 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 сваки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8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осветљење уз сваки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2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простирку поред сваког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уколико под није у целини прекривен подном облогом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0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орман с полицама и одељком за вешање одеће с најмање четири вешалице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0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собни сто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1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столицу по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2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3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упутство у случају опасности од пожара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пепељару, осим у собама у којима је истакнута забрана пушења.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3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најмање два пешкира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0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чашу у хигијенској фолији по особи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1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сапун по особи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58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2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купатил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кој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има умиваоник са текућом топлом и хладном водом,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угоститељском објекту за смештај у домаћој радиности,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</w:t>
            </w:r>
            <w:r>
              <w:rPr>
                <w:rStyle w:val="FootnoteReference0"/>
                <w:rFonts w:ascii="Times New Roman" w:hAnsi="Times New Roman" w:cs="Times New Roman"/>
                <w:sz w:val="24"/>
                <w:szCs w:val="24"/>
                <w:lang w:val="sr-Cyrl-CS"/>
              </w:rPr>
              <w:footnoteReference w:id="11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минималних димензија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француски лежај димензија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једну особу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3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минималних димензија 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 особе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7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мадрац одговарајуће лежајне површине у односу на димензије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два чаршава, ћебе (покривач) и јастук по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1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ноћни ормарић или полицу уз сваки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9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осветљење уз сваки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1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простирку поред сваког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уколико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 није у целини прекривен подном облогом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7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орман с полицама и одељком за вешање одеће с најмање четири вешалице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4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собни сто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0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столицу по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8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упутство у случају опасности од пожара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пепељару, осим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собама у којима је истакнута забрана пушења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4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2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полиц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тоалетни прибор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8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простирк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испред умиваоника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0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држач пешкира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најмање два пешкира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држач сапуна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3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сапун по особи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3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чаш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хигијенској фол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ији по особи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30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Заједничко купатило </w:t>
            </w:r>
          </w:p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(***попуњава угоститељ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уколико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угоститељски објекат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за смештај врсте кућа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има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без купатила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)</w:t>
            </w:r>
          </w:p>
        </w:tc>
      </w:tr>
      <w:tr w:rsidR="00000000">
        <w:trPr>
          <w:trHeight w:val="750"/>
        </w:trPr>
        <w:tc>
          <w:tcPr>
            <w:tcW w:w="5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36.</w:t>
            </w: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59" w:type="dxa"/>
            <w:gridSpan w:val="9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угоститељском објекту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смештај врсте кућа који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има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купатила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обезбеђено је заједничко купатило.</w:t>
            </w:r>
          </w:p>
        </w:tc>
        <w:tc>
          <w:tcPr>
            <w:tcW w:w="7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46"/>
        </w:trPr>
        <w:tc>
          <w:tcPr>
            <w:tcW w:w="558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заједничких купатила је сразмеран броју лежајева у собама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купатила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то:</w:t>
            </w:r>
          </w:p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до десет лежајева једно заједничко купатило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до 20 лежајева најмање два заједничка купатила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762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на сваких даљих започетих десет лежајева још једно заједничко купат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ило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56"/>
        </w:trPr>
        <w:tc>
          <w:tcPr>
            <w:tcW w:w="558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Заједничко купатило има:</w:t>
            </w:r>
          </w:p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обезбеђену природну или вештачку вентилацију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топлу и хладну текућу воду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лежећу или туш каду са заштитом од прскања воде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умиваоник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текућом хладном и топлом водом</w:t>
            </w:r>
          </w:p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(*** не мора да има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ако је обезбеђ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ен посебан заједнички тоалет, односно заједничка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кабина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3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полицу за тоалетни прибор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3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1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утичницу за електричне апарате са ознаком напона струје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8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шољу са даском за седење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(*** не мора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да има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ако је обезбеђен посебан заједнички тоалет, односно заједничка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кабина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0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држаче сапуна и пешкира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4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тоалет папир на држачу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0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корпу</w:t>
            </w:r>
            <w:r>
              <w:rPr>
                <w:rFonts w:ascii="Times New Roman" w:hAnsi="Times New Roman" w:cs="Times New Roman"/>
                <w:color w:val="FF66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отпатке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вешалицу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одлагање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одећ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1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прибор за чишћење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шоље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15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Заједнички тоалет, одно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сно заједничка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кабина</w:t>
            </w:r>
          </w:p>
        </w:tc>
      </w:tr>
      <w:tr w:rsidR="00000000">
        <w:trPr>
          <w:trHeight w:val="793"/>
        </w:trPr>
        <w:tc>
          <w:tcPr>
            <w:tcW w:w="5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59" w:type="dxa"/>
            <w:gridSpan w:val="9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Број заједничких тоалета односно заједничких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кабина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одговара броју заједничких купатила. </w:t>
            </w:r>
          </w:p>
        </w:tc>
        <w:tc>
          <w:tcPr>
            <w:tcW w:w="7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558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Заједнички тоалет и заједничка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кабина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имају:</w:t>
            </w:r>
          </w:p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обезбеђену природну или вештачку вентилацију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1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шољ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 даском за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едење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8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умиваоник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текућом хладном и топлом водом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7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полицу за тоалетни прибор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2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1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држаче сапуна и пешкира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85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тоалет папир на држачу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корпу</w:t>
            </w:r>
            <w:r>
              <w:rPr>
                <w:rFonts w:ascii="Times New Roman" w:hAnsi="Times New Roman" w:cs="Times New Roman"/>
                <w:color w:val="FF66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отпатке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01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вешалицу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одлагање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ћ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96"/>
        </w:trPr>
        <w:tc>
          <w:tcPr>
            <w:tcW w:w="558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прибор за чишћење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шоље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47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 угоститељским објектима за смештај у домаћој радиности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редовно се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чисте и спремају.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47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соби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угоститељског објекта за смештај у домаћој радиности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постељина се мења најмање сваки седми дан, пешкири нај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мање сваки трећи дан, као и после сваке промене госта.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47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Купатила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угоститељског објекта за смештај у домаћој радиности редовно се чисте и дезинфикују.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15"/>
        </w:trPr>
        <w:tc>
          <w:tcPr>
            <w:tcW w:w="14065" w:type="dxa"/>
            <w:gridSpan w:val="1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2CDDC"/>
          </w:tcPr>
          <w:p w:rsidR="00000000" w:rsidRDefault="00B67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Помоћне просторије </w:t>
            </w:r>
            <w:r>
              <w:rPr>
                <w:rStyle w:val="FootnoteReference0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footnoteReference w:id="12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сервисно техничке просторије </w:t>
            </w:r>
            <w:r>
              <w:rPr>
                <w:rStyle w:val="FootnoteReference0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footnoteReference w:id="13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магацини</w:t>
            </w:r>
          </w:p>
        </w:tc>
      </w:tr>
      <w:tr w:rsidR="00000000">
        <w:trPr>
          <w:trHeight w:val="1740"/>
        </w:trPr>
        <w:tc>
          <w:tcPr>
            <w:tcW w:w="5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59" w:type="dxa"/>
            <w:gridSpan w:val="9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Угоститељски објекат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домаћ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 радиности у којем лице које пружа услуге, односно радно ангажовани код лица које пружа услуге, станује у истом објекту и у оквиру просторија за становање има обезбеђене просторије за своје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санитарне, хигијенске и друге потребе,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мора имати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посебне помо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ћне просторије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које служе за санитарне, хигијенске и друге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потребе запосленог особља.</w:t>
            </w:r>
          </w:p>
        </w:tc>
        <w:tc>
          <w:tcPr>
            <w:tcW w:w="7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47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Угоститељски објекат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домаће радиности има сервисно-техничке просторе, а уместо магацина може имати оставу за складиштење хране, пића и предмета опште употребе. 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47"/>
        </w:trPr>
        <w:tc>
          <w:tcPr>
            <w:tcW w:w="558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59" w:type="dxa"/>
            <w:gridSpan w:val="9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00000" w:rsidRDefault="00B67D5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је организована у зависности од врсте и количине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хране, пића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опште употребе кој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 складишт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њој и опремљена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 одговарајућим полицама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.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B8CCE4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AEEF3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00000" w:rsidRDefault="00B6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67D53">
      <w:pPr>
        <w:rPr>
          <w:rFonts w:ascii="Times New Roman" w:hAnsi="Times New Roman"/>
        </w:rPr>
      </w:pPr>
    </w:p>
    <w:p w:rsidR="00000000" w:rsidRDefault="00B67D53">
      <w:pPr>
        <w:rPr>
          <w:rFonts w:ascii="Times New Roman" w:hAnsi="Times New Roman"/>
        </w:rPr>
      </w:pPr>
    </w:p>
    <w:p w:rsidR="00000000" w:rsidRDefault="00B67D53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lastRenderedPageBreak/>
        <w:t>МЕСТО:___________________________</w:t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     ИМЕ И ПРЕЗИМЕ ОВЛАШЋЕНОГ ЛИЦА</w:t>
      </w:r>
    </w:p>
    <w:p w:rsidR="00000000" w:rsidRDefault="00B67D53">
      <w:r>
        <w:rPr>
          <w:rFonts w:ascii="Times New Roman" w:hAnsi="Times New Roman"/>
          <w:lang w:val="sr-Cyrl-CS"/>
        </w:rPr>
        <w:t>ДАТУМ:____</w:t>
      </w:r>
      <w:r>
        <w:rPr>
          <w:rFonts w:ascii="Times New Roman" w:hAnsi="Times New Roman"/>
          <w:lang w:val="sr-Cyrl-CS"/>
        </w:rPr>
        <w:t xml:space="preserve">_______________________                                                                                                            _____________________________________ </w:t>
      </w:r>
    </w:p>
    <w:p w:rsidR="00B67D53" w:rsidRDefault="00B67D53"/>
    <w:sectPr w:rsidR="00B67D53">
      <w:footerReference w:type="even" r:id="rId6"/>
      <w:footerReference w:type="default" r:id="rId7"/>
      <w:footerReference w:type="first" r:id="rId8"/>
      <w:pgSz w:w="16838" w:h="11906" w:orient="landscape"/>
      <w:pgMar w:top="1135" w:right="1440" w:bottom="1440" w:left="1440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53" w:rsidRDefault="00B67D53">
      <w:pPr>
        <w:spacing w:after="0" w:line="240" w:lineRule="auto"/>
      </w:pPr>
      <w:r>
        <w:separator/>
      </w:r>
    </w:p>
  </w:endnote>
  <w:endnote w:type="continuationSeparator" w:id="0">
    <w:p w:rsidR="00B67D53" w:rsidRDefault="00B6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243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7D5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7D53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7F0F1A">
      <w:rPr>
        <w:noProof/>
      </w:rPr>
      <w:t>1</w:t>
    </w:r>
    <w:r>
      <w:fldChar w:fldCharType="end"/>
    </w:r>
  </w:p>
  <w:p w:rsidR="00000000" w:rsidRDefault="00B67D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7D5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53" w:rsidRDefault="00B67D53">
      <w:pPr>
        <w:spacing w:after="0" w:line="240" w:lineRule="auto"/>
      </w:pPr>
      <w:r>
        <w:separator/>
      </w:r>
    </w:p>
  </w:footnote>
  <w:footnote w:type="continuationSeparator" w:id="0">
    <w:p w:rsidR="00B67D53" w:rsidRDefault="00B67D53">
      <w:pPr>
        <w:spacing w:after="0" w:line="240" w:lineRule="auto"/>
      </w:pPr>
      <w:r>
        <w:continuationSeparator/>
      </w:r>
    </w:p>
  </w:footnote>
  <w:footnote w:id="1">
    <w:p w:rsidR="00000000" w:rsidRDefault="00B67D53">
      <w:r>
        <w:rPr>
          <w:rStyle w:val="FootnoteCharacters"/>
          <w:rFonts w:ascii="Times New Roman" w:hAnsi="Times New Roman"/>
        </w:rPr>
        <w:footnoteRef/>
      </w:r>
      <w:r>
        <w:br w:type="page"/>
      </w:r>
      <w:r>
        <w:rPr>
          <w:rStyle w:val="footnotereference"/>
          <w:rFonts w:ascii="Times New Roman" w:hAnsi="Times New Roman" w:cs="Times New Roman"/>
        </w:rPr>
        <w:tab/>
      </w:r>
      <w:r>
        <w:rPr>
          <w:rStyle w:val="footnotereference"/>
          <w:rFonts w:ascii="Times New Roman" w:hAnsi="Times New Roman" w:cs="Times New Roman"/>
        </w:rPr>
        <w:t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Изјава представља извод из </w:t>
      </w:r>
      <w:r>
        <w:rPr>
          <w:rFonts w:ascii="Times New Roman" w:eastAsia="Times New Roman" w:hAnsi="Times New Roman" w:cs="Times New Roman"/>
          <w:color w:val="000000"/>
        </w:rPr>
        <w:t xml:space="preserve">Правилника о условима и начину обављања угоститељске </w:t>
      </w:r>
      <w:r>
        <w:rPr>
          <w:rFonts w:ascii="Times New Roman" w:eastAsia="Times New Roman" w:hAnsi="Times New Roman" w:cs="Times New Roman"/>
          <w:color w:val="000000"/>
        </w:rPr>
        <w:t>делатности, начину пружања угоститељских услуга, разврставању угоститељских објеката и минимално техничким условима за уређење и опремање угоститељских објеката (,,Сл.гласник РСˮ, бр.48/12 и 58/16) у погледу минимално техничких услова за уређење и опремање</w:t>
      </w:r>
      <w:r>
        <w:rPr>
          <w:rFonts w:ascii="Times New Roman" w:eastAsia="Times New Roman" w:hAnsi="Times New Roman" w:cs="Times New Roman"/>
          <w:color w:val="000000"/>
        </w:rPr>
        <w:t xml:space="preserve"> угоститељских објекта за смештај.</w:t>
      </w:r>
    </w:p>
  </w:footnote>
  <w:footnote w:id="2">
    <w:p w:rsidR="00000000" w:rsidRDefault="00B67D53">
      <w:r>
        <w:rPr>
          <w:rStyle w:val="FootnoteCharacters"/>
          <w:rFonts w:ascii="Times New Roman" w:hAnsi="Times New Roman"/>
        </w:rPr>
        <w:footnoteRef/>
      </w:r>
      <w:r>
        <w:br w:type="page"/>
      </w:r>
      <w:r>
        <w:rPr>
          <w:rStyle w:val="footnotereference"/>
          <w:rFonts w:ascii="Times New Roman" w:hAnsi="Times New Roman" w:cs="Times New Roman"/>
          <w:sz w:val="20"/>
          <w:szCs w:val="20"/>
        </w:rPr>
        <w:tab/>
      </w:r>
      <w:r>
        <w:rPr>
          <w:rStyle w:val="footnotereference"/>
          <w:rFonts w:ascii="Times New Roman" w:hAnsi="Times New Roman" w:cs="Times New Roman"/>
          <w:sz w:val="20"/>
          <w:szCs w:val="20"/>
        </w:rPr>
        <w:t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Кућа је угоститељски објекат за смештај који је грађевински и самостално функционални објекат са сопственим двориштем, која се издаје госту као целина и у којој се пружају госту услуге смештаја, а могу се пружати и 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слуге исхране и пића. У кући је обезбеђена могућност да гост самостално припрема и конзумира храну.</w:t>
      </w:r>
      <w:r>
        <w:br w:type="page"/>
      </w:r>
    </w:p>
  </w:footnote>
  <w:footnote w:id="3">
    <w:p w:rsidR="00000000" w:rsidRDefault="00B67D53">
      <w:r>
        <w:rPr>
          <w:rStyle w:val="FootnoteCharacters"/>
          <w:rFonts w:ascii="Times New Roman" w:hAnsi="Times New Roman"/>
        </w:rPr>
        <w:footnoteRef/>
      </w:r>
      <w:r>
        <w:br w:type="page"/>
      </w:r>
      <w:r>
        <w:rPr>
          <w:rStyle w:val="footnotereference"/>
          <w:rFonts w:ascii="Times New Roman" w:hAnsi="Times New Roman"/>
          <w:sz w:val="20"/>
          <w:szCs w:val="20"/>
        </w:rPr>
        <w:tab/>
      </w:r>
      <w:r>
        <w:rPr>
          <w:rStyle w:val="footnotereference"/>
          <w:rFonts w:ascii="Times New Roman" w:hAnsi="Times New Roman"/>
          <w:sz w:val="20"/>
          <w:szCs w:val="20"/>
        </w:rPr>
        <w:t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sr-Cyrl-CS"/>
        </w:rPr>
        <w:t>Осим у угоститељским објектима који послују само у летњем периоду.</w:t>
      </w:r>
    </w:p>
  </w:footnote>
  <w:footnote w:id="4">
    <w:p w:rsidR="00000000" w:rsidRDefault="00B67D53">
      <w:r>
        <w:rPr>
          <w:rStyle w:val="FootnoteCharacters"/>
          <w:rFonts w:ascii="Times New Roman" w:hAnsi="Times New Roman"/>
        </w:rPr>
        <w:footnoteRef/>
      </w:r>
      <w:r>
        <w:br w:type="page"/>
      </w:r>
      <w:r>
        <w:rPr>
          <w:rStyle w:val="footnotereference"/>
          <w:rFonts w:ascii="Times New Roman" w:hAnsi="Times New Roman" w:cs="Times New Roman"/>
        </w:rPr>
        <w:tab/>
      </w:r>
      <w:r>
        <w:rPr>
          <w:rStyle w:val="footnotereference"/>
          <w:rFonts w:ascii="Times New Roman" w:hAnsi="Times New Roman" w:cs="Times New Roman"/>
        </w:rPr>
        <w:t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Осим ако не постоје техничке могућности за прикључење.</w:t>
      </w:r>
    </w:p>
  </w:footnote>
  <w:footnote w:id="5">
    <w:p w:rsidR="00000000" w:rsidRDefault="00B67D53">
      <w:r>
        <w:rPr>
          <w:rStyle w:val="FootnoteCharacters"/>
          <w:rFonts w:ascii="Times New Roman" w:hAnsi="Times New Roman"/>
        </w:rPr>
        <w:footnoteRef/>
      </w:r>
      <w:r>
        <w:br w:type="page"/>
      </w:r>
      <w:r>
        <w:rPr>
          <w:rStyle w:val="footnotereference"/>
          <w:sz w:val="20"/>
          <w:szCs w:val="20"/>
        </w:rPr>
        <w:tab/>
      </w:r>
      <w:r>
        <w:rPr>
          <w:rStyle w:val="footnotereference"/>
          <w:sz w:val="20"/>
          <w:szCs w:val="20"/>
        </w:rPr>
        <w:t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Просторија у угост</w:t>
      </w:r>
      <w:r>
        <w:rPr>
          <w:rFonts w:ascii="Times New Roman" w:hAnsi="Times New Roman"/>
          <w:sz w:val="20"/>
          <w:szCs w:val="20"/>
          <w:lang w:val="ru-RU"/>
        </w:rPr>
        <w:t>итељском објекту, у смислу овог правилника, представља издвојену функционалну целину која у организационом смислу може да се састоји из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 xml:space="preserve">више делова - </w:t>
      </w:r>
      <w:r>
        <w:rPr>
          <w:rFonts w:ascii="Times New Roman" w:hAnsi="Times New Roman"/>
          <w:sz w:val="20"/>
          <w:szCs w:val="20"/>
          <w:lang w:val="sr-Cyrl-CS"/>
        </w:rPr>
        <w:t>простора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  <w:lang w:val="ru-RU"/>
        </w:rPr>
        <w:t xml:space="preserve"> кој</w:t>
      </w:r>
      <w:r>
        <w:rPr>
          <w:rFonts w:ascii="Times New Roman" w:hAnsi="Times New Roman"/>
          <w:sz w:val="20"/>
          <w:szCs w:val="20"/>
          <w:lang w:val="sr-Cyrl-CS"/>
        </w:rPr>
        <w:t xml:space="preserve">и </w:t>
      </w:r>
      <w:r>
        <w:rPr>
          <w:rFonts w:ascii="Times New Roman" w:hAnsi="Times New Roman"/>
          <w:sz w:val="20"/>
          <w:szCs w:val="20"/>
          <w:lang w:val="ru-RU"/>
        </w:rPr>
        <w:t>могу бити и визуелно одвојен</w:t>
      </w:r>
      <w:r>
        <w:rPr>
          <w:rFonts w:ascii="Times New Roman" w:hAnsi="Times New Roman"/>
          <w:sz w:val="20"/>
          <w:szCs w:val="20"/>
          <w:lang w:val="sr-Cyrl-CS"/>
        </w:rPr>
        <w:t>и</w:t>
      </w:r>
      <w:r>
        <w:rPr>
          <w:rFonts w:ascii="Times New Roman" w:hAnsi="Times New Roman"/>
          <w:sz w:val="20"/>
          <w:szCs w:val="20"/>
          <w:lang w:val="ru-RU"/>
        </w:rPr>
        <w:t>.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Просторије у угоститељском објекту су међусобно функционално</w:t>
      </w:r>
      <w:r>
        <w:rPr>
          <w:rFonts w:ascii="Times New Roman" w:hAnsi="Times New Roman"/>
          <w:sz w:val="20"/>
          <w:szCs w:val="20"/>
          <w:lang w:val="ru-RU"/>
        </w:rPr>
        <w:t xml:space="preserve"> повезане и чине  техничко-технолошку целину</w:t>
      </w:r>
      <w:r>
        <w:rPr>
          <w:rFonts w:ascii="Times New Roman" w:hAnsi="Times New Roman"/>
          <w:sz w:val="20"/>
          <w:szCs w:val="20"/>
          <w:lang w:val="sr-Cyrl-CS"/>
        </w:rPr>
        <w:t>.</w:t>
      </w:r>
    </w:p>
  </w:footnote>
  <w:footnote w:id="6">
    <w:p w:rsidR="00000000" w:rsidRDefault="00B67D53">
      <w:r>
        <w:rPr>
          <w:rStyle w:val="FootnoteCharacters"/>
          <w:rFonts w:ascii="Times New Roman" w:hAnsi="Times New Roman"/>
        </w:rPr>
        <w:footnoteRef/>
      </w:r>
      <w:r>
        <w:br w:type="page"/>
      </w:r>
      <w:r>
        <w:rPr>
          <w:rStyle w:val="footnotereference"/>
          <w:sz w:val="20"/>
          <w:szCs w:val="20"/>
        </w:rPr>
        <w:tab/>
      </w:r>
      <w:r>
        <w:rPr>
          <w:rStyle w:val="footnotereference"/>
          <w:sz w:val="20"/>
          <w:szCs w:val="20"/>
        </w:rPr>
        <w:t/>
      </w:r>
      <w:r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Под нивоом се подразумевају: подрум, сутерен, приземље, полуспрат, спрат и поткровље (мансарда). Међуспрат (мезанин) </w:t>
      </w:r>
      <w:r>
        <w:rPr>
          <w:rFonts w:ascii="Times New Roman" w:hAnsi="Times New Roman"/>
          <w:iCs/>
          <w:sz w:val="20"/>
          <w:szCs w:val="20"/>
          <w:lang w:val="sr-Cyrl-CS"/>
        </w:rPr>
        <w:t>не представља ниво</w:t>
      </w:r>
      <w:r>
        <w:rPr>
          <w:rFonts w:ascii="Times New Roman" w:hAnsi="Times New Roman"/>
          <w:iCs/>
          <w:sz w:val="20"/>
          <w:szCs w:val="20"/>
        </w:rPr>
        <w:t xml:space="preserve">. </w:t>
      </w:r>
      <w:r>
        <w:rPr>
          <w:rFonts w:ascii="Times New Roman" w:hAnsi="Times New Roman"/>
          <w:iCs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Ако се подрум састоји од више нивоа, узимају се у обзир сви нивои к</w:t>
      </w:r>
      <w:r>
        <w:rPr>
          <w:rFonts w:ascii="Times New Roman" w:hAnsi="Times New Roman"/>
          <w:iCs/>
          <w:sz w:val="20"/>
          <w:szCs w:val="20"/>
        </w:rPr>
        <w:t>оје користе гости. Два полуспрата сматрају се једним спратом</w:t>
      </w:r>
      <w:r>
        <w:rPr>
          <w:rFonts w:ascii="Times New Roman" w:hAnsi="Times New Roman"/>
          <w:iCs/>
          <w:sz w:val="20"/>
          <w:szCs w:val="20"/>
          <w:lang w:val="sr-Cyrl-CS"/>
        </w:rPr>
        <w:t xml:space="preserve"> - </w:t>
      </w:r>
      <w:r>
        <w:rPr>
          <w:rFonts w:ascii="Times New Roman" w:hAnsi="Times New Roman"/>
          <w:iCs/>
          <w:sz w:val="20"/>
          <w:szCs w:val="20"/>
        </w:rPr>
        <w:t xml:space="preserve">нивоом. На сваком другом полуспрату је неопходна станица лифта. </w:t>
      </w:r>
      <w:r>
        <w:rPr>
          <w:rFonts w:ascii="Times New Roman" w:hAnsi="Times New Roman"/>
          <w:iCs/>
          <w:sz w:val="20"/>
          <w:szCs w:val="20"/>
          <w:lang w:val="sr-Cyrl-CS"/>
        </w:rPr>
        <w:t xml:space="preserve">Поткровље (мансарда), односно последњи ниво подрума или сутерена </w:t>
      </w:r>
      <w:r>
        <w:rPr>
          <w:rFonts w:ascii="Times New Roman" w:hAnsi="Times New Roman"/>
          <w:sz w:val="20"/>
          <w:szCs w:val="20"/>
          <w:lang w:val="ru-RU"/>
        </w:rPr>
        <w:t xml:space="preserve">не мора имати </w:t>
      </w:r>
      <w:r>
        <w:rPr>
          <w:rFonts w:ascii="Times New Roman" w:hAnsi="Times New Roman"/>
          <w:iCs/>
          <w:sz w:val="20"/>
          <w:szCs w:val="20"/>
        </w:rPr>
        <w:t>станиц</w:t>
      </w:r>
      <w:r>
        <w:rPr>
          <w:rFonts w:ascii="Times New Roman" w:hAnsi="Times New Roman"/>
          <w:iCs/>
          <w:sz w:val="20"/>
          <w:szCs w:val="20"/>
          <w:lang w:val="sr-Cyrl-CS"/>
        </w:rPr>
        <w:t>у</w:t>
      </w:r>
      <w:r>
        <w:rPr>
          <w:rFonts w:ascii="Times New Roman" w:hAnsi="Times New Roman"/>
          <w:iCs/>
          <w:sz w:val="20"/>
          <w:szCs w:val="20"/>
        </w:rPr>
        <w:t xml:space="preserve"> лифта, ако техничке могућности </w:t>
      </w:r>
      <w:r>
        <w:rPr>
          <w:rFonts w:ascii="Times New Roman" w:hAnsi="Times New Roman"/>
          <w:iCs/>
          <w:sz w:val="20"/>
          <w:szCs w:val="20"/>
          <w:lang w:val="sr-Cyrl-CS"/>
        </w:rPr>
        <w:t xml:space="preserve">то </w:t>
      </w:r>
      <w:r>
        <w:rPr>
          <w:rFonts w:ascii="Times New Roman" w:hAnsi="Times New Roman"/>
          <w:iCs/>
          <w:sz w:val="20"/>
          <w:szCs w:val="20"/>
        </w:rPr>
        <w:t>не дозво</w:t>
      </w:r>
      <w:r>
        <w:rPr>
          <w:rFonts w:ascii="Times New Roman" w:hAnsi="Times New Roman"/>
          <w:iCs/>
          <w:sz w:val="20"/>
          <w:szCs w:val="20"/>
        </w:rPr>
        <w:t>љавају</w:t>
      </w:r>
      <w:r>
        <w:rPr>
          <w:rFonts w:ascii="Times New Roman" w:hAnsi="Times New Roman"/>
          <w:iCs/>
          <w:sz w:val="20"/>
          <w:szCs w:val="20"/>
          <w:lang w:val="sr-Cyrl-CS"/>
        </w:rPr>
        <w:t>.</w:t>
      </w:r>
    </w:p>
  </w:footnote>
  <w:footnote w:id="7">
    <w:p w:rsidR="00000000" w:rsidRDefault="00B67D53">
      <w:r>
        <w:rPr>
          <w:rStyle w:val="FootnoteCharacters"/>
          <w:rFonts w:ascii="Times New Roman" w:hAnsi="Times New Roman"/>
        </w:rPr>
        <w:footnoteRef/>
      </w:r>
      <w:r>
        <w:br w:type="page"/>
      </w:r>
      <w:r>
        <w:rPr>
          <w:rStyle w:val="footnotereference"/>
        </w:rPr>
        <w:tab/>
      </w:r>
      <w:r>
        <w:rPr>
          <w:rStyle w:val="footnotereference"/>
        </w:rPr>
        <w:t/>
      </w:r>
      <w:r>
        <w:t xml:space="preserve"> </w:t>
      </w:r>
      <w:r>
        <w:rPr>
          <w:rFonts w:ascii="Times New Roman" w:hAnsi="Times New Roman"/>
          <w:lang w:val="sr-Cyrl-CS"/>
        </w:rPr>
        <w:t xml:space="preserve">Мора </w:t>
      </w:r>
      <w:r>
        <w:rPr>
          <w:rFonts w:ascii="Times New Roman" w:hAnsi="Times New Roman"/>
          <w:lang w:val="ru-RU"/>
        </w:rPr>
        <w:t>да површином, уређењем, опремом и уређајима одговара асортиману</w:t>
      </w:r>
      <w:r>
        <w:rPr>
          <w:rFonts w:ascii="Times New Roman" w:hAnsi="Times New Roman"/>
          <w:lang w:val="sr-Cyrl-CS"/>
        </w:rPr>
        <w:t xml:space="preserve"> понуђених</w:t>
      </w:r>
      <w:r>
        <w:rPr>
          <w:rFonts w:ascii="Times New Roman" w:hAnsi="Times New Roman"/>
          <w:lang w:val="ru-RU"/>
        </w:rPr>
        <w:t xml:space="preserve"> јела.</w:t>
      </w:r>
    </w:p>
  </w:footnote>
  <w:footnote w:id="8">
    <w:p w:rsidR="00000000" w:rsidRDefault="00B67D53">
      <w:r>
        <w:rPr>
          <w:rStyle w:val="FootnoteCharacters"/>
          <w:rFonts w:ascii="Times New Roman" w:hAnsi="Times New Roman"/>
        </w:rPr>
        <w:footnoteRef/>
      </w:r>
      <w:r>
        <w:br w:type="page"/>
      </w:r>
      <w:r>
        <w:rPr>
          <w:rStyle w:val="footnotereference"/>
          <w:rFonts w:ascii="Times New Roman" w:hAnsi="Times New Roman" w:cs="Times New Roman"/>
          <w:sz w:val="20"/>
          <w:szCs w:val="20"/>
        </w:rPr>
        <w:tab/>
      </w:r>
      <w:r>
        <w:rPr>
          <w:rStyle w:val="footnotereference"/>
          <w:rFonts w:ascii="Times New Roman" w:hAnsi="Times New Roman" w:cs="Times New Roman"/>
          <w:sz w:val="20"/>
          <w:szCs w:val="20"/>
        </w:rPr>
        <w:t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CS"/>
        </w:rPr>
        <w:t>Име презиме и број телефона особе за пријем гостију мора бити видно истакнути у смештајним јединицама у</w:t>
      </w:r>
      <w:r>
        <w:rPr>
          <w:rFonts w:ascii="Times New Roman" w:hAnsi="Times New Roman" w:cs="Times New Roman"/>
          <w:sz w:val="20"/>
          <w:szCs w:val="20"/>
          <w:lang w:val="ru-RU"/>
        </w:rPr>
        <w:t>гоститељск</w:t>
      </w:r>
      <w:r>
        <w:rPr>
          <w:rFonts w:ascii="Times New Roman" w:hAnsi="Times New Roman" w:cs="Times New Roman"/>
          <w:sz w:val="20"/>
          <w:szCs w:val="20"/>
          <w:lang w:val="sr-Cyrl-CS"/>
        </w:rPr>
        <w:t>ог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објек</w:t>
      </w:r>
      <w:r>
        <w:rPr>
          <w:rFonts w:ascii="Times New Roman" w:hAnsi="Times New Roman" w:cs="Times New Roman"/>
          <w:sz w:val="20"/>
          <w:szCs w:val="20"/>
          <w:lang w:val="sr-Cyrl-CS"/>
        </w:rPr>
        <w:t>та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за смештај</w:t>
      </w:r>
      <w:r>
        <w:rPr>
          <w:rFonts w:ascii="Times New Roman" w:hAnsi="Times New Roman" w:cs="Times New Roman"/>
          <w:sz w:val="20"/>
          <w:szCs w:val="20"/>
          <w:lang w:val="sr-Cyrl-CS"/>
        </w:rPr>
        <w:t>.</w:t>
      </w:r>
    </w:p>
  </w:footnote>
  <w:footnote w:id="9">
    <w:p w:rsidR="00000000" w:rsidRDefault="00B67D53">
      <w:r>
        <w:rPr>
          <w:rStyle w:val="FootnoteCharacters"/>
          <w:rFonts w:ascii="Times New Roman" w:hAnsi="Times New Roman"/>
        </w:rPr>
        <w:footnoteRef/>
      </w:r>
      <w:r>
        <w:br w:type="page"/>
      </w:r>
      <w:r>
        <w:rPr>
          <w:rStyle w:val="footnotereference"/>
        </w:rPr>
        <w:tab/>
      </w:r>
      <w:r>
        <w:rPr>
          <w:rStyle w:val="footnotereference"/>
        </w:rPr>
        <w:t/>
      </w:r>
      <w:r>
        <w:t xml:space="preserve"> </w:t>
      </w:r>
      <w:r>
        <w:rPr>
          <w:rFonts w:ascii="Times New Roman" w:hAnsi="Times New Roman" w:cs="Times New Roman"/>
          <w:lang w:val="ru-RU"/>
        </w:rPr>
        <w:t>Помоћни лежа</w:t>
      </w:r>
      <w:r>
        <w:rPr>
          <w:rFonts w:ascii="Times New Roman" w:hAnsi="Times New Roman" w:cs="Times New Roman"/>
          <w:lang w:val="ru-RU"/>
        </w:rPr>
        <w:t>ј може да се постави у собу и користи само уз пристанак госта.</w:t>
      </w:r>
    </w:p>
  </w:footnote>
  <w:footnote w:id="10">
    <w:p w:rsidR="00000000" w:rsidRDefault="00B67D53">
      <w:r>
        <w:rPr>
          <w:rStyle w:val="FootnoteCharacters"/>
          <w:rFonts w:ascii="Times New Roman" w:hAnsi="Times New Roman"/>
        </w:rPr>
        <w:footnoteRef/>
      </w:r>
      <w:r>
        <w:br w:type="page"/>
      </w:r>
      <w:r>
        <w:rPr>
          <w:rStyle w:val="footnotereference"/>
        </w:rPr>
        <w:tab/>
      </w:r>
      <w:r>
        <w:rPr>
          <w:rStyle w:val="footnotereference"/>
        </w:rPr>
        <w:t/>
      </w:r>
      <w:r>
        <w:t xml:space="preserve"> </w:t>
      </w:r>
      <w:r>
        <w:rPr>
          <w:rFonts w:ascii="Times New Roman" w:hAnsi="Times New Roman" w:cs="Times New Roman"/>
          <w:lang w:val="ru-RU"/>
        </w:rPr>
        <w:t>Помоћни лежај може да се постави у собу и користи само уз пристанак госта.</w:t>
      </w:r>
    </w:p>
  </w:footnote>
  <w:footnote w:id="11">
    <w:p w:rsidR="00000000" w:rsidRDefault="00B67D53">
      <w:r>
        <w:rPr>
          <w:rStyle w:val="FootnoteCharacters"/>
          <w:rFonts w:ascii="Times New Roman" w:hAnsi="Times New Roman"/>
        </w:rPr>
        <w:footnoteRef/>
      </w:r>
      <w:r>
        <w:br w:type="page"/>
      </w:r>
      <w:r>
        <w:rPr>
          <w:rStyle w:val="footnotereference"/>
        </w:rPr>
        <w:tab/>
      </w:r>
      <w:r>
        <w:rPr>
          <w:rStyle w:val="footnotereference"/>
        </w:rPr>
        <w:t/>
      </w:r>
      <w:r>
        <w:t xml:space="preserve"> </w:t>
      </w:r>
      <w:r>
        <w:rPr>
          <w:rFonts w:ascii="Times New Roman" w:hAnsi="Times New Roman" w:cs="Times New Roman"/>
          <w:lang w:val="ru-RU"/>
        </w:rPr>
        <w:t>Помоћни лежај може да се постави у собу и користи само уз пристанак госта.</w:t>
      </w:r>
    </w:p>
  </w:footnote>
  <w:footnote w:id="12">
    <w:p w:rsidR="00000000" w:rsidRDefault="00B67D53">
      <w:r>
        <w:rPr>
          <w:rStyle w:val="FootnoteCharacters"/>
          <w:rFonts w:ascii="Times New Roman" w:hAnsi="Times New Roman"/>
        </w:rPr>
        <w:footnoteRef/>
      </w:r>
      <w:r>
        <w:br w:type="page"/>
      </w:r>
      <w:r>
        <w:rPr>
          <w:rStyle w:val="footnotereference"/>
          <w:sz w:val="20"/>
          <w:szCs w:val="20"/>
        </w:rPr>
        <w:tab/>
      </w:r>
      <w:r>
        <w:rPr>
          <w:rStyle w:val="footnotereference"/>
          <w:sz w:val="20"/>
          <w:szCs w:val="20"/>
        </w:rPr>
        <w:t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Помоћне просторије се састој</w:t>
      </w:r>
      <w:r>
        <w:rPr>
          <w:rFonts w:ascii="Times New Roman" w:hAnsi="Times New Roman"/>
          <w:sz w:val="20"/>
          <w:szCs w:val="20"/>
          <w:lang w:val="ru-RU"/>
        </w:rPr>
        <w:t>е од просторија које служе за санитарне, хигијенске и друге потребе запосленог особља</w:t>
      </w:r>
      <w:r>
        <w:rPr>
          <w:rFonts w:ascii="Times New Roman" w:hAnsi="Times New Roman"/>
          <w:sz w:val="20"/>
          <w:szCs w:val="20"/>
          <w:lang w:val="sr-Cyrl-CS"/>
        </w:rPr>
        <w:t xml:space="preserve"> (</w:t>
      </w:r>
      <w:r>
        <w:rPr>
          <w:rFonts w:ascii="Times New Roman" w:hAnsi="Times New Roman"/>
          <w:sz w:val="20"/>
          <w:szCs w:val="20"/>
          <w:lang w:val="ru-RU"/>
        </w:rPr>
        <w:t>гардероба односно простор за пресвлачење</w:t>
      </w:r>
      <w:r>
        <w:rPr>
          <w:rFonts w:ascii="Times New Roman" w:hAnsi="Times New Roman"/>
          <w:sz w:val="20"/>
          <w:szCs w:val="20"/>
          <w:lang w:val="sr-Cyrl-CS"/>
        </w:rPr>
        <w:t>, простор за одмор, тоалети, купатила</w:t>
      </w:r>
      <w:r>
        <w:rPr>
          <w:rFonts w:ascii="Times New Roman" w:hAnsi="Times New Roman"/>
          <w:sz w:val="20"/>
          <w:szCs w:val="20"/>
        </w:rPr>
        <w:t>, просториј</w:t>
      </w:r>
      <w:r>
        <w:rPr>
          <w:rFonts w:ascii="Times New Roman" w:hAnsi="Times New Roman"/>
          <w:sz w:val="20"/>
          <w:szCs w:val="20"/>
          <w:lang w:val="sr-Cyrl-CS"/>
        </w:rPr>
        <w:t>а</w:t>
      </w:r>
      <w:r>
        <w:rPr>
          <w:rFonts w:ascii="Times New Roman" w:hAnsi="Times New Roman"/>
          <w:sz w:val="20"/>
          <w:szCs w:val="20"/>
        </w:rPr>
        <w:t xml:space="preserve"> за пушење </w:t>
      </w:r>
      <w:r>
        <w:rPr>
          <w:rFonts w:ascii="Times New Roman" w:hAnsi="Times New Roman"/>
          <w:sz w:val="20"/>
          <w:szCs w:val="20"/>
          <w:lang w:val="sr-Cyrl-CS"/>
        </w:rPr>
        <w:t xml:space="preserve"> и др.). У угоститељском објекту </w:t>
      </w:r>
      <w:r>
        <w:rPr>
          <w:rFonts w:ascii="Times New Roman" w:hAnsi="Times New Roman"/>
          <w:bCs/>
          <w:sz w:val="20"/>
          <w:szCs w:val="20"/>
          <w:lang w:val="ru-RU"/>
        </w:rPr>
        <w:t xml:space="preserve">за </w:t>
      </w:r>
      <w:r>
        <w:rPr>
          <w:rFonts w:ascii="Times New Roman" w:hAnsi="Times New Roman"/>
          <w:sz w:val="20"/>
          <w:szCs w:val="20"/>
          <w:lang w:val="sr-Cyrl-CS"/>
        </w:rPr>
        <w:t>смештај се обезбеђују помоћне про</w:t>
      </w:r>
      <w:r>
        <w:rPr>
          <w:rFonts w:ascii="Times New Roman" w:hAnsi="Times New Roman"/>
          <w:sz w:val="20"/>
          <w:szCs w:val="20"/>
          <w:lang w:val="sr-Cyrl-CS"/>
        </w:rPr>
        <w:t>сторије уређене и опремљене у складу са прописима којима се уређују санитарно-хигијенски услови.</w:t>
      </w:r>
    </w:p>
  </w:footnote>
  <w:footnote w:id="13">
    <w:p w:rsidR="00000000" w:rsidRDefault="00B67D53">
      <w:r>
        <w:rPr>
          <w:rStyle w:val="FootnoteCharacters"/>
          <w:rFonts w:ascii="Times New Roman" w:hAnsi="Times New Roman"/>
        </w:rPr>
        <w:footnoteRef/>
      </w:r>
      <w:r>
        <w:br w:type="page"/>
      </w:r>
      <w:r>
        <w:rPr>
          <w:rStyle w:val="footnotereference"/>
          <w:sz w:val="20"/>
          <w:szCs w:val="20"/>
        </w:rPr>
        <w:tab/>
      </w:r>
      <w:r>
        <w:rPr>
          <w:rStyle w:val="footnotereference"/>
          <w:sz w:val="20"/>
          <w:szCs w:val="20"/>
        </w:rPr>
        <w:t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Сервисно-техничке просторије угоститељског објекта за смештај састоје се од просторија или простора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у којима су смештене котларнице, инсталације и други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уређаји, које служе за </w:t>
      </w:r>
      <w:r>
        <w:rPr>
          <w:rFonts w:ascii="Times New Roman" w:hAnsi="Times New Roman" w:cs="Times New Roman"/>
          <w:sz w:val="20"/>
          <w:szCs w:val="20"/>
          <w:lang w:val="ru-RU"/>
        </w:rPr>
        <w:t>сервисирање и одржавање уређаја и опреме угоститељског објекта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за смештај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br w:type="page"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1A"/>
    <w:rsid w:val="007F0F1A"/>
    <w:rsid w:val="00B6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3EA9319-1090-42D6-8565-0263FBAE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font243"/>
      <w:kern w:val="1"/>
      <w:sz w:val="22"/>
      <w:szCs w:val="22"/>
      <w:lang w:val="en-GB" w:eastAsia="en-US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FootnoteTextChar">
    <w:name w:val="Footnote Text Char"/>
    <w:basedOn w:val="DefaultParagraphFont0"/>
    <w:rPr>
      <w:sz w:val="20"/>
      <w:szCs w:val="20"/>
    </w:rPr>
  </w:style>
  <w:style w:type="character" w:customStyle="1" w:styleId="footnotereference">
    <w:name w:val="footnote reference"/>
    <w:basedOn w:val="DefaultParagraphFont0"/>
    <w:rPr>
      <w:vertAlign w:val="superscript"/>
    </w:rPr>
  </w:style>
  <w:style w:type="character" w:customStyle="1" w:styleId="BodyTextIndent3Char">
    <w:name w:val="Body Text Indent 3 Char"/>
    <w:basedOn w:val="DefaultParagraphFont0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annotationreference">
    <w:name w:val="annotation reference"/>
    <w:basedOn w:val="DefaultParagraphFont0"/>
    <w:rPr>
      <w:sz w:val="16"/>
      <w:szCs w:val="16"/>
    </w:rPr>
  </w:style>
  <w:style w:type="character" w:customStyle="1" w:styleId="CommentTextChar">
    <w:name w:val="Comment Text Char"/>
    <w:basedOn w:val="DefaultParagraphFont0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character" w:customStyle="1" w:styleId="FootnoteCharacters">
    <w:name w:val="Footnote Characters"/>
  </w:style>
  <w:style w:type="character" w:styleId="FootnoteReference0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Spacing">
    <w:name w:val="No Spacing"/>
    <w:qFormat/>
    <w:pPr>
      <w:suppressAutoHyphens/>
    </w:pPr>
    <w:rPr>
      <w:rFonts w:ascii="Calibri" w:hAnsi="Calibri"/>
      <w:kern w:val="1"/>
      <w:sz w:val="22"/>
      <w:szCs w:val="22"/>
      <w:lang w:val="en-GB" w:eastAsia="en-GB"/>
    </w:rPr>
  </w:style>
  <w:style w:type="paragraph" w:customStyle="1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odyTextIndent3">
    <w:name w:val="Body Text Indent 3"/>
    <w:basedOn w:val="Normal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Normal1">
    <w:name w:val="Normal1"/>
    <w:basedOn w:val="Normal"/>
    <w:pPr>
      <w:spacing w:before="280" w:after="280" w:line="240" w:lineRule="auto"/>
    </w:pPr>
    <w:rPr>
      <w:rFonts w:ascii="Arial" w:eastAsia="Times New Roman" w:hAnsi="Arial" w:cs="Arial"/>
      <w:lang w:val="en-US"/>
    </w:rPr>
  </w:style>
  <w:style w:type="paragraph" w:customStyle="1" w:styleId="annotationtext">
    <w:name w:val="annotation text"/>
    <w:basedOn w:val="Normal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FootnoteText0">
    <w:name w:val="footnote text"/>
    <w:basedOn w:val="Normal"/>
  </w:style>
  <w:style w:type="paragraph" w:customStyle="1" w:styleId="Quotations">
    <w:name w:val="Quotations"/>
    <w:basedOn w:val="Normal"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sanja.stankovic</dc:creator>
  <cp:keywords/>
  <dc:description/>
  <cp:lastModifiedBy>Biljana Miladinović</cp:lastModifiedBy>
  <cp:revision>2</cp:revision>
  <cp:lastPrinted>2012-05-23T11:11:00Z</cp:lastPrinted>
  <dcterms:created xsi:type="dcterms:W3CDTF">2019-02-22T13:47:00Z</dcterms:created>
  <dcterms:modified xsi:type="dcterms:W3CDTF">2019-02-22T13:47:00Z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