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BF" w:rsidRPr="00292A53" w:rsidRDefault="008C5CBF" w:rsidP="008C5CBF">
      <w:pPr>
        <w:pageBreakBefore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292A53">
        <w:rPr>
          <w:rFonts w:ascii="Times New Roman" w:hAnsi="Times New Roman" w:cs="Times New Roman"/>
          <w:sz w:val="20"/>
          <w:szCs w:val="20"/>
        </w:rPr>
        <w:t xml:space="preserve">На основу члана 20. и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члана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32</w:t>
      </w:r>
      <w:r w:rsidRPr="00292A53">
        <w:rPr>
          <w:rFonts w:ascii="Times New Roman" w:hAnsi="Times New Roman" w:cs="Times New Roman"/>
          <w:sz w:val="20"/>
          <w:szCs w:val="20"/>
        </w:rPr>
        <w:t>. Закона о локалној самоуправи („Службени гласник РС“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129/07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r w:rsidRPr="00292A53">
        <w:rPr>
          <w:rFonts w:ascii="Times New Roman" w:hAnsi="Times New Roman" w:cs="Times New Roman"/>
          <w:sz w:val="20"/>
          <w:szCs w:val="20"/>
        </w:rPr>
        <w:t>83/2014 – 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и 101/16 - </w:t>
      </w:r>
      <w:r w:rsidRPr="00292A53">
        <w:rPr>
          <w:rFonts w:ascii="Times New Roman" w:hAnsi="Times New Roman" w:cs="Times New Roman"/>
          <w:sz w:val="20"/>
          <w:szCs w:val="20"/>
        </w:rPr>
        <w:t>др.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292A53">
        <w:rPr>
          <w:rFonts w:ascii="Times New Roman" w:hAnsi="Times New Roman" w:cs="Times New Roman"/>
          <w:sz w:val="20"/>
          <w:szCs w:val="20"/>
        </w:rPr>
        <w:t>закон), члан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а</w:t>
      </w:r>
      <w:r w:rsidRPr="00292A53">
        <w:rPr>
          <w:rFonts w:ascii="Times New Roman" w:hAnsi="Times New Roman" w:cs="Times New Roman"/>
          <w:sz w:val="20"/>
          <w:szCs w:val="20"/>
        </w:rPr>
        <w:t xml:space="preserve"> 6.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тачка 10 </w:t>
      </w:r>
      <w:r w:rsidRPr="00292A53">
        <w:rPr>
          <w:rFonts w:ascii="Times New Roman" w:hAnsi="Times New Roman" w:cs="Times New Roman"/>
          <w:sz w:val="20"/>
          <w:szCs w:val="20"/>
        </w:rPr>
        <w:t>и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члана </w:t>
      </w:r>
      <w:r w:rsidRPr="00292A53">
        <w:rPr>
          <w:rFonts w:ascii="Times New Roman" w:hAnsi="Times New Roman" w:cs="Times New Roman"/>
          <w:sz w:val="20"/>
          <w:szCs w:val="20"/>
        </w:rPr>
        <w:t>7. Закона о финансирању локалне самоураве („Службени гласник РС“ бр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ој</w:t>
      </w:r>
      <w:r w:rsidRPr="00292A53">
        <w:rPr>
          <w:rFonts w:ascii="Times New Roman" w:hAnsi="Times New Roman" w:cs="Times New Roman"/>
          <w:sz w:val="20"/>
          <w:szCs w:val="20"/>
        </w:rPr>
        <w:t xml:space="preserve"> 62/06, 47/11, 93/12, 99/13-усклађени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</w:t>
      </w:r>
      <w:r w:rsidRPr="00292A53">
        <w:rPr>
          <w:rFonts w:ascii="Times New Roman" w:hAnsi="Times New Roman" w:cs="Times New Roman"/>
          <w:sz w:val="20"/>
          <w:szCs w:val="20"/>
        </w:rPr>
        <w:t xml:space="preserve"> 125/14-усклађени дин.изн.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, 95/15</w:t>
      </w:r>
      <w:r w:rsidRPr="00292A53">
        <w:rPr>
          <w:rFonts w:ascii="Times New Roman" w:hAnsi="Times New Roman" w:cs="Times New Roman"/>
          <w:sz w:val="20"/>
          <w:szCs w:val="20"/>
        </w:rPr>
        <w:t xml:space="preserve">-усклађени дин.изн.,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83/16, 91/16 – усклађени дин. изн., 104/16 – др. закон и 96/17 – усклађени дин. изн.</w:t>
      </w:r>
      <w:r w:rsidRPr="00292A53">
        <w:rPr>
          <w:rFonts w:ascii="Times New Roman" w:hAnsi="Times New Roman" w:cs="Times New Roman"/>
          <w:sz w:val="20"/>
          <w:szCs w:val="20"/>
        </w:rPr>
        <w:t>),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 Закона о буџетском систему („Сл. гласник РС“, број 54/09, 73/10, 101/10, 101/11, 93/12, 62/13, 63/13 - исправка, 108/13, 142/14, 68/15 – др закон, 103/15 и 99/16), Закона о јавној својини („Сл. гласник РС“ број 72/11, 88/13, 105/14, 104/16 – др. закон и 108/16), Закона о облигационим односима („Сл. лист СФРЈ“ број 29/78, 39/85, 45/89- одлука УСЈ и 57/89, „Сл. лист СРЈ“ број 31/93 и „Сл. лист СЦГ“ број 1/03 – Уставна повеља) и чланова 39. и 98. став 1. Статута града Панчева („Сл. лист града Панчева“ број 25/15 – пречишћен текст и 12/16), Скупштина града Панчева, на седници одржаној дана        .2017. године, донела је</w:t>
      </w:r>
    </w:p>
    <w:p w:rsidR="008C5CBF" w:rsidRPr="00292A53" w:rsidRDefault="008C5CBF" w:rsidP="008C5CB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ОДЛУКУ О ИЗМЕНАМА ОДЛУКЕ </w:t>
      </w: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О ПОСЛОВНОМ, МАГАЦИНСКОМ ПРОСТОРУ </w:t>
      </w:r>
    </w:p>
    <w:p w:rsidR="008C5CBF" w:rsidRPr="00292A53" w:rsidRDefault="008C5CBF" w:rsidP="008C5CB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И ГАРАЖАМА ГРАДА ПАНЧЕВА</w:t>
      </w:r>
    </w:p>
    <w:p w:rsidR="008C5CBF" w:rsidRPr="00292A53" w:rsidRDefault="008C5CBF" w:rsidP="008C5CBF">
      <w:pPr>
        <w:widowControl/>
        <w:suppressAutoHyphens w:val="0"/>
        <w:spacing w:after="200" w:line="276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1.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У Одлуци о пословном, магацинском простору и гаражама града Панчева („Сл. лист града Панчева“ број 21/17) у члану 26. став 2. мења се и гласи: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за пословни простор по зонама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316,73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211,16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105,58“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26. став 3. мења се и гласи: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за магацински простор по зонама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Зона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158,37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Друга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105,58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 xml:space="preserve">Трећа 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  52,79“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2.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У члану 27. став 4. мења се и гласи: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„Почетна висина закупнине по категоријама за зидане гараже износи: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Категорија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Динара по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m</w:t>
      </w:r>
      <w:r w:rsidRPr="00292A53">
        <w:rPr>
          <w:rFonts w:ascii="Times New Roman" w:hAnsi="Times New Roman" w:cs="Times New Roman"/>
          <w:sz w:val="20"/>
          <w:szCs w:val="20"/>
          <w:vertAlign w:val="superscript"/>
          <w:lang w:val="sr-Latn-RS"/>
        </w:rPr>
        <w:t xml:space="preserve">2 </w:t>
      </w:r>
      <w:r w:rsidRPr="00292A53">
        <w:rPr>
          <w:rFonts w:ascii="Times New Roman" w:hAnsi="Times New Roman" w:cs="Times New Roman"/>
          <w:sz w:val="20"/>
          <w:szCs w:val="20"/>
          <w:lang w:val="sr-Latn-RS"/>
        </w:rPr>
        <w:t>(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>без ПДВ)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Прва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>85,77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Друга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>53,46</w:t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292A53">
        <w:rPr>
          <w:rFonts w:ascii="Times New Roman" w:hAnsi="Times New Roman" w:cs="Times New Roman"/>
          <w:sz w:val="20"/>
          <w:szCs w:val="20"/>
          <w:lang w:val="sr-Cyrl-RS"/>
        </w:rPr>
        <w:tab/>
        <w:t xml:space="preserve">            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widowControl/>
        <w:suppressAutoHyphens w:val="0"/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sz w:val="20"/>
          <w:szCs w:val="20"/>
          <w:lang w:val="sr-Cyrl-RS"/>
        </w:rPr>
        <w:t>Члан 3.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sz w:val="20"/>
          <w:szCs w:val="20"/>
          <w:lang w:val="sr-Cyrl-RS"/>
        </w:rPr>
        <w:t>Ова одлука ступа на снагу наредног дана од дана објављивања у „Службеном листу града Панчева“, а примењиваће се од 01. јануара 2018. године.</w:t>
      </w:r>
    </w:p>
    <w:p w:rsidR="008C5CBF" w:rsidRPr="00292A53" w:rsidRDefault="008C5CBF" w:rsidP="008C5CBF">
      <w:pPr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</w:p>
    <w:p w:rsidR="008C5CBF" w:rsidRPr="00292A53" w:rsidRDefault="008C5CBF" w:rsidP="008C5CB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РЕПУБЛИКА СРБИЈА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>АУТОНОМНА ПОКРАЈИНА ВОЈВОДИНА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ГРАД ПАНЧЕВО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</w:rPr>
        <w:t>ПРЕДСЕДНИК СКУПШТИНЕ</w:t>
      </w:r>
    </w:p>
    <w:p w:rsidR="008C5CBF" w:rsidRPr="00292A53" w:rsidRDefault="008C5CBF" w:rsidP="008C5CBF">
      <w:pPr>
        <w:ind w:left="1440" w:hanging="147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СКУПШТИНА ГРАДА </w:t>
      </w:r>
    </w:p>
    <w:p w:rsidR="008C5CBF" w:rsidRPr="00292A53" w:rsidRDefault="008C5CBF" w:rsidP="008C5CB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Број:                                                  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 </w:t>
      </w:r>
      <w:r w:rsidRPr="00292A53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 xml:space="preserve"> Тигран Киш</w:t>
      </w:r>
    </w:p>
    <w:p w:rsidR="008C5CBF" w:rsidRPr="00292A53" w:rsidRDefault="008C5CBF" w:rsidP="008C5CB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292A53">
        <w:rPr>
          <w:rFonts w:ascii="Times New Roman" w:hAnsi="Times New Roman" w:cs="Times New Roman"/>
          <w:b/>
          <w:bCs/>
          <w:sz w:val="20"/>
          <w:szCs w:val="20"/>
        </w:rPr>
        <w:t xml:space="preserve">Панчево, </w:t>
      </w:r>
    </w:p>
    <w:p w:rsidR="008C5CBF" w:rsidRPr="00095BE3" w:rsidRDefault="008C5CBF" w:rsidP="008C5CBF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8C5CBF" w:rsidRPr="00BE35AD" w:rsidRDefault="008C5CBF" w:rsidP="008C5CBF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</w:pPr>
      <w:bookmarkStart w:id="0" w:name="_GoBack"/>
      <w:bookmarkEnd w:id="0"/>
      <w:r w:rsidRPr="00BE35AD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CS" w:eastAsia="en-US" w:bidi="ar-SA"/>
        </w:rPr>
        <w:t>ОБРАЗЛОЖЕЊЕ</w:t>
      </w:r>
    </w:p>
    <w:p w:rsidR="008C5CBF" w:rsidRPr="00BE35AD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8C5CBF" w:rsidRPr="00BE35AD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8C5CBF" w:rsidRPr="005351D6" w:rsidRDefault="008C5CBF" w:rsidP="008C5CBF">
      <w:pPr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</w:pP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Одредбама Закона о финансирању локалне с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амоуправе  („Сл. гласник РС“ број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62/06, 47/11 , 93/12, 99/13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-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усклађени дин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изн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, 125/14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-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усклађени дин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изн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, 95/15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-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усклађени ди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н.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изн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.,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 83/16,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>91/16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>-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>усклађени дин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 xml:space="preserve"> изн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, 104/16 – др. закон и 96/17 -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>усклађени дин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</w:rPr>
        <w:t xml:space="preserve"> изн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 у даљем тексту: Закон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)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,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чланом 6. дефинисани су изворни приходи који припадају јединици локалне самоуправе остварени на њеној територији (порез на имовину, осим пореза на пренос апсолутних права и пореза на наслеђе и поклон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Latn-CS"/>
        </w:rPr>
        <w:t>,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 так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се, накнаде у складу са законом,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приходи од давања у закуп, односно на коришћење непокретности и тд).</w:t>
      </w:r>
    </w:p>
    <w:p w:rsidR="008C5CBF" w:rsidRPr="005351D6" w:rsidRDefault="008C5CBF" w:rsidP="008C5CBF">
      <w:pPr>
        <w:ind w:firstLine="720"/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</w:pPr>
    </w:p>
    <w:p w:rsidR="008C5CBF" w:rsidRPr="005351D6" w:rsidRDefault="008C5CBF" w:rsidP="008C5CBF">
      <w:pPr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</w:pP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Чланом 7. наведеног Закона прописано је да стопе изворних прихода, као и начин и мерил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а за одређивање висине локалних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такси и накнада утврђује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скупштина јединице локалне самоуправе својом одлуком, у складу са законом.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Ставом 2. истог члана регулисано је да се одлука доноси након одржавања јавне расправе, а може се мењати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највише 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 xml:space="preserve">једанпут годишње, и то у поступку утврђивања буџета јединице локалне самоуправе за наредну годину. </w:t>
      </w:r>
    </w:p>
    <w:p w:rsidR="008C5CBF" w:rsidRPr="005351D6" w:rsidRDefault="008C5CBF" w:rsidP="008C5CBF">
      <w:pPr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</w:pPr>
    </w:p>
    <w:p w:rsidR="008C5CBF" w:rsidRPr="005351D6" w:rsidRDefault="008C5CBF" w:rsidP="008C5CBF">
      <w:pPr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</w:pP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 xml:space="preserve">Предложени Нацрт одлуке о изменама Одлуке о пословном, магацинском простору и гаражама  упућен је на јавну расправу у периоду од 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12. до 20. децембра 2017</w:t>
      </w:r>
      <w:r w:rsidRPr="005351D6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RS"/>
        </w:rPr>
        <w:t>. године и није било примедби, предлога и сугестија за време трајања расправе.</w:t>
      </w:r>
    </w:p>
    <w:p w:rsidR="008C5CBF" w:rsidRPr="00BE35AD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</w:pPr>
    </w:p>
    <w:p w:rsidR="008C5CBF" w:rsidRPr="00BE35AD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Предложене цене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почетне висине закупнине за пословни простор по зонама, почетне висине закупнине за магацински простор по зонама и почетне висине закупнине по категоријама за зидане гараже увећане су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eastAsia="en-US" w:bidi="ar-SA"/>
        </w:rPr>
        <w:t xml:space="preserve">, 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више су у односу на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претходну годину за 2,7%, исказане су без ПДВ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 и у складу су са 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Фискалном стратегијом за 2018. годину са пројекцијама за 2019. и 2020. годину, која је објављена на сајту Министарства финансија, дана 11. децембра 2017. године и са чланом 9. Закона о порезу на додату вредност („Сл. Гласник РС“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број 84/04, 86/04 – испр., 61/05, 61/07, 93/12, 108/13, 6/14 – усклађени дин. изн., 68/14 – др. закон, 142/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14, 5/15 – усклађени дин. изн.,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 xml:space="preserve"> 83/15</w:t>
      </w:r>
      <w:r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, 5/16 - усклађени дин. изн., 108/16 и 7/17 - усклађени дин. изн.</w:t>
      </w:r>
      <w:r w:rsidRPr="00BE35AD"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  <w:t>).</w:t>
      </w:r>
    </w:p>
    <w:p w:rsidR="008C5CBF" w:rsidRPr="00BE35AD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CS" w:bidi="ar-SA"/>
        </w:rPr>
      </w:pPr>
    </w:p>
    <w:p w:rsidR="008C5CBF" w:rsidRPr="00955CAC" w:rsidRDefault="008C5CBF" w:rsidP="008C5CBF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</w:pP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Предлаж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CS"/>
        </w:rPr>
        <w:t>e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 се  да 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одлука ступи на снагу наредног 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дана од дана објављивања у 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RS"/>
        </w:rPr>
        <w:t>„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Службеном листу града Панчева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RS"/>
        </w:rPr>
        <w:t>“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 како би се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 омогућио почетак њене примене 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од 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RS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1. јануара 2018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 xml:space="preserve">. године, а имајући у виду да се буџет доноси за период од једне фискалне године која обухвата период од 12 месеци, од 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RS"/>
        </w:rPr>
        <w:t>0</w:t>
      </w:r>
      <w:r w:rsidRPr="00955CA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Cyrl-CS"/>
        </w:rPr>
        <w:t>1. јануара до 31. децембра календарске године.</w:t>
      </w:r>
    </w:p>
    <w:p w:rsidR="008C5CBF" w:rsidRPr="00955CAC" w:rsidRDefault="008C5CBF" w:rsidP="008C5CBF">
      <w:pPr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sr-Latn-RS"/>
        </w:rPr>
      </w:pPr>
    </w:p>
    <w:p w:rsidR="008C5CBF" w:rsidRPr="00955CAC" w:rsidRDefault="008C5CBF" w:rsidP="008C5CBF">
      <w:pPr>
        <w:jc w:val="both"/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</w:pPr>
      <w:r w:rsidRPr="00955CAC"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Сходно напред наведеном, текст Нацрта одлуке упућује се по хитном поступку  Градском већу града Панчево на разматрање и утврђивања предлога и упућивања Скупштини града Панчево на разматрање и доношење у поступку утвр</w:t>
      </w:r>
      <w:r>
        <w:rPr>
          <w:rFonts w:ascii="Times New Roman" w:eastAsia="Arial Unicode MS" w:hAnsi="Times New Roman" w:cs="Mangal"/>
          <w:bCs/>
          <w:color w:val="000000"/>
          <w:sz w:val="22"/>
          <w:szCs w:val="22"/>
          <w:lang w:val="sr-Cyrl-CS"/>
        </w:rPr>
        <w:t>ђивања буџета за 2018. годину</w:t>
      </w:r>
      <w:r w:rsidRPr="00BE35AD">
        <w:rPr>
          <w:rFonts w:ascii="Times New Roman" w:hAnsi="Times New Roman" w:cs="Times New Roman"/>
          <w:sz w:val="22"/>
          <w:szCs w:val="22"/>
          <w:lang w:val="sr-Cyrl-CS" w:eastAsia="en-US"/>
        </w:rPr>
        <w:t>.</w:t>
      </w:r>
    </w:p>
    <w:p w:rsidR="008C5CBF" w:rsidRPr="00BE35AD" w:rsidRDefault="008C5CBF" w:rsidP="008C5C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8C5CBF" w:rsidRPr="00624F6B" w:rsidRDefault="008C5CBF" w:rsidP="008C5CBF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СЕКРЕТАРИ</w:t>
      </w:r>
    </w:p>
    <w:p w:rsidR="008C5CBF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Ениса Аговић Хоти</w:t>
      </w:r>
    </w:p>
    <w:p w:rsidR="008C5CBF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Славе Бојаџиевски</w:t>
      </w:r>
    </w:p>
    <w:p w:rsidR="008C5CBF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</w:p>
    <w:p w:rsidR="008C5CBF" w:rsidRPr="00624F6B" w:rsidRDefault="008C5CBF" w:rsidP="008C5CBF">
      <w:pPr>
        <w:widowControl/>
        <w:suppressAutoHyphens w:val="0"/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</w:pP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   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 xml:space="preserve">  </w:t>
      </w:r>
      <w:r w:rsidRPr="00624F6B">
        <w:rPr>
          <w:rFonts w:ascii="Times New Roman" w:eastAsia="Times New Roman" w:hAnsi="Times New Roman" w:cs="Times New Roman"/>
          <w:b/>
          <w:kern w:val="0"/>
          <w:sz w:val="22"/>
          <w:szCs w:val="22"/>
          <w:lang w:val="sr-Cyrl-RS" w:eastAsia="en-US" w:bidi="ar-SA"/>
        </w:rPr>
        <w:t>Милица Марјановић</w:t>
      </w:r>
    </w:p>
    <w:p w:rsidR="008C5CBF" w:rsidRDefault="008C5CBF" w:rsidP="008C5CBF">
      <w:pPr>
        <w:jc w:val="both"/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</w:pPr>
      <w:r w:rsidRPr="00E340BC"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  <w:r>
        <w:rPr>
          <w:rStyle w:val="Hyperlink"/>
          <w:rFonts w:ascii="Times New Roman" w:eastAsia="LJEVFX+TimesNewRomanPSMT" w:hAnsi="Times New Roman" w:cs="Times New Roman"/>
          <w:color w:val="000000"/>
          <w:sz w:val="22"/>
          <w:szCs w:val="22"/>
          <w:u w:val="none"/>
          <w:lang w:val="sr-Cyrl-RS" w:eastAsia="en-US"/>
        </w:rPr>
        <w:tab/>
      </w:r>
    </w:p>
    <w:p w:rsidR="008C5CBF" w:rsidRDefault="008C5CBF" w:rsidP="008C5CBF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8C5CBF" w:rsidRPr="00FC2BE2" w:rsidRDefault="008C5CBF" w:rsidP="008C5CBF">
      <w:pPr>
        <w:jc w:val="both"/>
        <w:rPr>
          <w:rFonts w:ascii="Times New Roman" w:eastAsia="LJEVFX+TimesNewRomanPSMT" w:hAnsi="Times New Roman" w:cs="Times New Roman"/>
          <w:color w:val="000000"/>
          <w:sz w:val="22"/>
          <w:szCs w:val="22"/>
          <w:lang w:val="sr-Cyrl-RS" w:eastAsia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sr-Cyrl-RS"/>
        </w:rPr>
        <w:tab/>
        <w:t xml:space="preserve">          Дејан Јовановић</w:t>
      </w:r>
    </w:p>
    <w:p w:rsidR="00EF5BE0" w:rsidRPr="008C5CBF" w:rsidRDefault="00EF5BE0" w:rsidP="008C5CBF"/>
    <w:sectPr w:rsidR="00EF5BE0" w:rsidRPr="008C5CBF" w:rsidSect="008C5CBF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2E" w:rsidRDefault="00F2482E" w:rsidP="00312D83">
      <w:r>
        <w:separator/>
      </w:r>
    </w:p>
  </w:endnote>
  <w:endnote w:type="continuationSeparator" w:id="0">
    <w:p w:rsidR="00F2482E" w:rsidRDefault="00F2482E" w:rsidP="0031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JEVFX+TimesNewRomanPSMT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2E" w:rsidRDefault="00F2482E" w:rsidP="00312D83">
      <w:r>
        <w:separator/>
      </w:r>
    </w:p>
  </w:footnote>
  <w:footnote w:type="continuationSeparator" w:id="0">
    <w:p w:rsidR="00F2482E" w:rsidRDefault="00F2482E" w:rsidP="0031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E0"/>
    <w:rsid w:val="00003A11"/>
    <w:rsid w:val="00003AC0"/>
    <w:rsid w:val="0000478E"/>
    <w:rsid w:val="000154CA"/>
    <w:rsid w:val="00017600"/>
    <w:rsid w:val="0002778E"/>
    <w:rsid w:val="00027C90"/>
    <w:rsid w:val="00033ABA"/>
    <w:rsid w:val="00041FD0"/>
    <w:rsid w:val="00042310"/>
    <w:rsid w:val="00046D8D"/>
    <w:rsid w:val="000472F6"/>
    <w:rsid w:val="00047BD1"/>
    <w:rsid w:val="00051559"/>
    <w:rsid w:val="00052341"/>
    <w:rsid w:val="00055FB9"/>
    <w:rsid w:val="00057320"/>
    <w:rsid w:val="00060E41"/>
    <w:rsid w:val="00071F78"/>
    <w:rsid w:val="00075AE9"/>
    <w:rsid w:val="0008001E"/>
    <w:rsid w:val="00083FAF"/>
    <w:rsid w:val="00097F55"/>
    <w:rsid w:val="000B078C"/>
    <w:rsid w:val="000C458F"/>
    <w:rsid w:val="000D206A"/>
    <w:rsid w:val="000D6A95"/>
    <w:rsid w:val="000E2CB7"/>
    <w:rsid w:val="000F11ED"/>
    <w:rsid w:val="000F1CF3"/>
    <w:rsid w:val="000F3282"/>
    <w:rsid w:val="000F7D42"/>
    <w:rsid w:val="00102063"/>
    <w:rsid w:val="001066B9"/>
    <w:rsid w:val="00113B22"/>
    <w:rsid w:val="00113B5B"/>
    <w:rsid w:val="0011520D"/>
    <w:rsid w:val="001157EC"/>
    <w:rsid w:val="00130B34"/>
    <w:rsid w:val="001311AC"/>
    <w:rsid w:val="00132836"/>
    <w:rsid w:val="00134F5F"/>
    <w:rsid w:val="0013568F"/>
    <w:rsid w:val="0013723B"/>
    <w:rsid w:val="00137FA8"/>
    <w:rsid w:val="001544CA"/>
    <w:rsid w:val="00157DE3"/>
    <w:rsid w:val="00162259"/>
    <w:rsid w:val="00165E13"/>
    <w:rsid w:val="001722D3"/>
    <w:rsid w:val="00174E70"/>
    <w:rsid w:val="00185624"/>
    <w:rsid w:val="001860D1"/>
    <w:rsid w:val="001A2A74"/>
    <w:rsid w:val="001A3963"/>
    <w:rsid w:val="001A635E"/>
    <w:rsid w:val="001B0A2D"/>
    <w:rsid w:val="001B1DB5"/>
    <w:rsid w:val="001B22EB"/>
    <w:rsid w:val="001B3BAA"/>
    <w:rsid w:val="001C3F4C"/>
    <w:rsid w:val="001C5EC8"/>
    <w:rsid w:val="001D1456"/>
    <w:rsid w:val="001D4A2D"/>
    <w:rsid w:val="001D5EF5"/>
    <w:rsid w:val="001E0D28"/>
    <w:rsid w:val="001E2FA6"/>
    <w:rsid w:val="001E3529"/>
    <w:rsid w:val="001E6063"/>
    <w:rsid w:val="001E7CD1"/>
    <w:rsid w:val="001F0E2A"/>
    <w:rsid w:val="001F0F36"/>
    <w:rsid w:val="00206034"/>
    <w:rsid w:val="002101F2"/>
    <w:rsid w:val="002106BF"/>
    <w:rsid w:val="00211201"/>
    <w:rsid w:val="00212FE2"/>
    <w:rsid w:val="00213405"/>
    <w:rsid w:val="00215414"/>
    <w:rsid w:val="002167F2"/>
    <w:rsid w:val="00226E3C"/>
    <w:rsid w:val="00236C49"/>
    <w:rsid w:val="00237D31"/>
    <w:rsid w:val="002419F2"/>
    <w:rsid w:val="00243C2D"/>
    <w:rsid w:val="00253D1F"/>
    <w:rsid w:val="002559B8"/>
    <w:rsid w:val="002623D5"/>
    <w:rsid w:val="00264BB2"/>
    <w:rsid w:val="00265933"/>
    <w:rsid w:val="002659D5"/>
    <w:rsid w:val="00271A3D"/>
    <w:rsid w:val="00271CA7"/>
    <w:rsid w:val="00286413"/>
    <w:rsid w:val="0029057B"/>
    <w:rsid w:val="00293441"/>
    <w:rsid w:val="002A0D8B"/>
    <w:rsid w:val="002B1877"/>
    <w:rsid w:val="002B2FDB"/>
    <w:rsid w:val="002C1074"/>
    <w:rsid w:val="002C61EB"/>
    <w:rsid w:val="002C690B"/>
    <w:rsid w:val="002C69B6"/>
    <w:rsid w:val="002D2E33"/>
    <w:rsid w:val="002D6B19"/>
    <w:rsid w:val="002E66A8"/>
    <w:rsid w:val="002E7354"/>
    <w:rsid w:val="002F5980"/>
    <w:rsid w:val="002F7B63"/>
    <w:rsid w:val="00304FAE"/>
    <w:rsid w:val="003073C4"/>
    <w:rsid w:val="00312D83"/>
    <w:rsid w:val="003142CB"/>
    <w:rsid w:val="00320F1E"/>
    <w:rsid w:val="00322DBC"/>
    <w:rsid w:val="00323212"/>
    <w:rsid w:val="003242BC"/>
    <w:rsid w:val="00333D53"/>
    <w:rsid w:val="0033759D"/>
    <w:rsid w:val="00340C03"/>
    <w:rsid w:val="003417B8"/>
    <w:rsid w:val="00341F93"/>
    <w:rsid w:val="00342844"/>
    <w:rsid w:val="00346020"/>
    <w:rsid w:val="00350E02"/>
    <w:rsid w:val="00351BF5"/>
    <w:rsid w:val="003532E8"/>
    <w:rsid w:val="00364DF2"/>
    <w:rsid w:val="00370AAF"/>
    <w:rsid w:val="003728A6"/>
    <w:rsid w:val="003766BD"/>
    <w:rsid w:val="00382275"/>
    <w:rsid w:val="00383D47"/>
    <w:rsid w:val="003928CB"/>
    <w:rsid w:val="0039396B"/>
    <w:rsid w:val="003A2829"/>
    <w:rsid w:val="003A7068"/>
    <w:rsid w:val="003B227C"/>
    <w:rsid w:val="003B78E1"/>
    <w:rsid w:val="003C6B0C"/>
    <w:rsid w:val="003E29C8"/>
    <w:rsid w:val="003E2A72"/>
    <w:rsid w:val="003E3E4D"/>
    <w:rsid w:val="003E6DCB"/>
    <w:rsid w:val="003F6616"/>
    <w:rsid w:val="003F7A2B"/>
    <w:rsid w:val="00410ECF"/>
    <w:rsid w:val="00416824"/>
    <w:rsid w:val="00421057"/>
    <w:rsid w:val="0042769E"/>
    <w:rsid w:val="00430479"/>
    <w:rsid w:val="004367D2"/>
    <w:rsid w:val="00440882"/>
    <w:rsid w:val="00440ABB"/>
    <w:rsid w:val="0044402A"/>
    <w:rsid w:val="00445B23"/>
    <w:rsid w:val="00446BC4"/>
    <w:rsid w:val="00450176"/>
    <w:rsid w:val="00450F3F"/>
    <w:rsid w:val="004515E1"/>
    <w:rsid w:val="00453234"/>
    <w:rsid w:val="0045398F"/>
    <w:rsid w:val="0045477A"/>
    <w:rsid w:val="0046026A"/>
    <w:rsid w:val="00461095"/>
    <w:rsid w:val="004770D9"/>
    <w:rsid w:val="00485A1A"/>
    <w:rsid w:val="00487B8B"/>
    <w:rsid w:val="004A5762"/>
    <w:rsid w:val="004B37AC"/>
    <w:rsid w:val="004B4713"/>
    <w:rsid w:val="004C25C1"/>
    <w:rsid w:val="004D0FD8"/>
    <w:rsid w:val="004D10B0"/>
    <w:rsid w:val="004E050A"/>
    <w:rsid w:val="004F0AA7"/>
    <w:rsid w:val="004F1FF4"/>
    <w:rsid w:val="004F3560"/>
    <w:rsid w:val="0050513B"/>
    <w:rsid w:val="00513B8A"/>
    <w:rsid w:val="00526A42"/>
    <w:rsid w:val="0052745A"/>
    <w:rsid w:val="005321CC"/>
    <w:rsid w:val="0053454A"/>
    <w:rsid w:val="00535805"/>
    <w:rsid w:val="005540AE"/>
    <w:rsid w:val="00554765"/>
    <w:rsid w:val="00560373"/>
    <w:rsid w:val="00573C23"/>
    <w:rsid w:val="00573FA7"/>
    <w:rsid w:val="005772B0"/>
    <w:rsid w:val="0058020D"/>
    <w:rsid w:val="005840FD"/>
    <w:rsid w:val="00586056"/>
    <w:rsid w:val="00587157"/>
    <w:rsid w:val="0059267B"/>
    <w:rsid w:val="00595CA8"/>
    <w:rsid w:val="005A03A3"/>
    <w:rsid w:val="005A6856"/>
    <w:rsid w:val="005B146E"/>
    <w:rsid w:val="005B49F3"/>
    <w:rsid w:val="005C66E4"/>
    <w:rsid w:val="005D44A3"/>
    <w:rsid w:val="005D563C"/>
    <w:rsid w:val="005D76FC"/>
    <w:rsid w:val="005E06C8"/>
    <w:rsid w:val="005E3743"/>
    <w:rsid w:val="005E438A"/>
    <w:rsid w:val="005E4507"/>
    <w:rsid w:val="00606975"/>
    <w:rsid w:val="006071C4"/>
    <w:rsid w:val="006120B9"/>
    <w:rsid w:val="006138F7"/>
    <w:rsid w:val="0061675A"/>
    <w:rsid w:val="00616ED2"/>
    <w:rsid w:val="0062225D"/>
    <w:rsid w:val="00622616"/>
    <w:rsid w:val="0062263D"/>
    <w:rsid w:val="00626E80"/>
    <w:rsid w:val="00627B1F"/>
    <w:rsid w:val="00630276"/>
    <w:rsid w:val="00634D56"/>
    <w:rsid w:val="006365EB"/>
    <w:rsid w:val="006416D2"/>
    <w:rsid w:val="006424A5"/>
    <w:rsid w:val="00650917"/>
    <w:rsid w:val="00650B29"/>
    <w:rsid w:val="006532A1"/>
    <w:rsid w:val="00656FC6"/>
    <w:rsid w:val="00661457"/>
    <w:rsid w:val="00663E90"/>
    <w:rsid w:val="00667F8F"/>
    <w:rsid w:val="00670E6A"/>
    <w:rsid w:val="00671433"/>
    <w:rsid w:val="0067362A"/>
    <w:rsid w:val="006753E0"/>
    <w:rsid w:val="006906AD"/>
    <w:rsid w:val="00694E29"/>
    <w:rsid w:val="00696B16"/>
    <w:rsid w:val="006A023A"/>
    <w:rsid w:val="006A60DE"/>
    <w:rsid w:val="006A6639"/>
    <w:rsid w:val="006B251D"/>
    <w:rsid w:val="006B589F"/>
    <w:rsid w:val="006C6A72"/>
    <w:rsid w:val="006D0E1B"/>
    <w:rsid w:val="006D230A"/>
    <w:rsid w:val="006D28DC"/>
    <w:rsid w:val="006D413E"/>
    <w:rsid w:val="006F41D9"/>
    <w:rsid w:val="006F5468"/>
    <w:rsid w:val="006F55DE"/>
    <w:rsid w:val="006F5F2A"/>
    <w:rsid w:val="00700351"/>
    <w:rsid w:val="007011C3"/>
    <w:rsid w:val="00701E77"/>
    <w:rsid w:val="00710672"/>
    <w:rsid w:val="00711ACB"/>
    <w:rsid w:val="00713380"/>
    <w:rsid w:val="00714B76"/>
    <w:rsid w:val="00714E55"/>
    <w:rsid w:val="00717F7B"/>
    <w:rsid w:val="00721322"/>
    <w:rsid w:val="00721339"/>
    <w:rsid w:val="0072454C"/>
    <w:rsid w:val="00730834"/>
    <w:rsid w:val="007339B9"/>
    <w:rsid w:val="00735998"/>
    <w:rsid w:val="007418E6"/>
    <w:rsid w:val="0074326F"/>
    <w:rsid w:val="00743A36"/>
    <w:rsid w:val="00743FA9"/>
    <w:rsid w:val="007451EA"/>
    <w:rsid w:val="00747978"/>
    <w:rsid w:val="00747A59"/>
    <w:rsid w:val="00760C62"/>
    <w:rsid w:val="00761AAA"/>
    <w:rsid w:val="0076293E"/>
    <w:rsid w:val="00763EAA"/>
    <w:rsid w:val="0076536A"/>
    <w:rsid w:val="007703F7"/>
    <w:rsid w:val="00770FB7"/>
    <w:rsid w:val="00773071"/>
    <w:rsid w:val="007913FA"/>
    <w:rsid w:val="007931BD"/>
    <w:rsid w:val="007933AC"/>
    <w:rsid w:val="007A3253"/>
    <w:rsid w:val="007A44AC"/>
    <w:rsid w:val="007A5F5C"/>
    <w:rsid w:val="007A634C"/>
    <w:rsid w:val="007A6AE7"/>
    <w:rsid w:val="007A79D9"/>
    <w:rsid w:val="007B5E59"/>
    <w:rsid w:val="007B5E8F"/>
    <w:rsid w:val="007C3867"/>
    <w:rsid w:val="007D0686"/>
    <w:rsid w:val="007D22A8"/>
    <w:rsid w:val="007D47E1"/>
    <w:rsid w:val="007D581C"/>
    <w:rsid w:val="007E612C"/>
    <w:rsid w:val="007E664C"/>
    <w:rsid w:val="007F4688"/>
    <w:rsid w:val="007F47C7"/>
    <w:rsid w:val="008011E9"/>
    <w:rsid w:val="008029FB"/>
    <w:rsid w:val="00803279"/>
    <w:rsid w:val="00804B20"/>
    <w:rsid w:val="00805D92"/>
    <w:rsid w:val="008069E2"/>
    <w:rsid w:val="00807E83"/>
    <w:rsid w:val="00814B85"/>
    <w:rsid w:val="00821F3A"/>
    <w:rsid w:val="00826EC3"/>
    <w:rsid w:val="00831BED"/>
    <w:rsid w:val="008346B7"/>
    <w:rsid w:val="00836624"/>
    <w:rsid w:val="0084089E"/>
    <w:rsid w:val="00847B7C"/>
    <w:rsid w:val="008555DC"/>
    <w:rsid w:val="008645A1"/>
    <w:rsid w:val="00866F6A"/>
    <w:rsid w:val="0087014C"/>
    <w:rsid w:val="008707F2"/>
    <w:rsid w:val="008803A0"/>
    <w:rsid w:val="00886893"/>
    <w:rsid w:val="00886E5D"/>
    <w:rsid w:val="008870BB"/>
    <w:rsid w:val="00890A38"/>
    <w:rsid w:val="00891DAE"/>
    <w:rsid w:val="008A18C0"/>
    <w:rsid w:val="008A1C89"/>
    <w:rsid w:val="008A459B"/>
    <w:rsid w:val="008B0748"/>
    <w:rsid w:val="008B14BF"/>
    <w:rsid w:val="008B378B"/>
    <w:rsid w:val="008B5767"/>
    <w:rsid w:val="008C1289"/>
    <w:rsid w:val="008C5CBF"/>
    <w:rsid w:val="008D3A61"/>
    <w:rsid w:val="008D4A18"/>
    <w:rsid w:val="008D4F28"/>
    <w:rsid w:val="008D7604"/>
    <w:rsid w:val="008E4196"/>
    <w:rsid w:val="008E724E"/>
    <w:rsid w:val="008E7901"/>
    <w:rsid w:val="008E7EF4"/>
    <w:rsid w:val="008F0E39"/>
    <w:rsid w:val="008F7754"/>
    <w:rsid w:val="00902675"/>
    <w:rsid w:val="00904FBC"/>
    <w:rsid w:val="00915544"/>
    <w:rsid w:val="00921380"/>
    <w:rsid w:val="00930ABF"/>
    <w:rsid w:val="00931846"/>
    <w:rsid w:val="00932DAF"/>
    <w:rsid w:val="00934D41"/>
    <w:rsid w:val="0093635B"/>
    <w:rsid w:val="00936E21"/>
    <w:rsid w:val="009434FA"/>
    <w:rsid w:val="009435BF"/>
    <w:rsid w:val="00943C39"/>
    <w:rsid w:val="00946E76"/>
    <w:rsid w:val="00946EC1"/>
    <w:rsid w:val="00947BFA"/>
    <w:rsid w:val="00961F40"/>
    <w:rsid w:val="009714CE"/>
    <w:rsid w:val="00976CA8"/>
    <w:rsid w:val="00984700"/>
    <w:rsid w:val="00987D50"/>
    <w:rsid w:val="0099584A"/>
    <w:rsid w:val="009A08B1"/>
    <w:rsid w:val="009B2B58"/>
    <w:rsid w:val="009B6527"/>
    <w:rsid w:val="009C10C8"/>
    <w:rsid w:val="009C56E0"/>
    <w:rsid w:val="009C72C8"/>
    <w:rsid w:val="009C7C6D"/>
    <w:rsid w:val="009D250B"/>
    <w:rsid w:val="009D5E35"/>
    <w:rsid w:val="009E3379"/>
    <w:rsid w:val="009E5664"/>
    <w:rsid w:val="009E585F"/>
    <w:rsid w:val="009E6563"/>
    <w:rsid w:val="009F1DDD"/>
    <w:rsid w:val="009F314D"/>
    <w:rsid w:val="009F3F8D"/>
    <w:rsid w:val="009F41F2"/>
    <w:rsid w:val="009F6DD2"/>
    <w:rsid w:val="00A0079C"/>
    <w:rsid w:val="00A1127D"/>
    <w:rsid w:val="00A17BA2"/>
    <w:rsid w:val="00A237AC"/>
    <w:rsid w:val="00A262C8"/>
    <w:rsid w:val="00A320E3"/>
    <w:rsid w:val="00A3297C"/>
    <w:rsid w:val="00A3398A"/>
    <w:rsid w:val="00A4751B"/>
    <w:rsid w:val="00A476E2"/>
    <w:rsid w:val="00A510A5"/>
    <w:rsid w:val="00A54E35"/>
    <w:rsid w:val="00A556D2"/>
    <w:rsid w:val="00A55F4B"/>
    <w:rsid w:val="00A569DF"/>
    <w:rsid w:val="00A57946"/>
    <w:rsid w:val="00A57CBB"/>
    <w:rsid w:val="00A61DEB"/>
    <w:rsid w:val="00A62047"/>
    <w:rsid w:val="00A632D6"/>
    <w:rsid w:val="00A66311"/>
    <w:rsid w:val="00A70357"/>
    <w:rsid w:val="00A72775"/>
    <w:rsid w:val="00A8180C"/>
    <w:rsid w:val="00A83437"/>
    <w:rsid w:val="00A87800"/>
    <w:rsid w:val="00A91006"/>
    <w:rsid w:val="00AA52B2"/>
    <w:rsid w:val="00AA718B"/>
    <w:rsid w:val="00AB1D45"/>
    <w:rsid w:val="00AB474B"/>
    <w:rsid w:val="00AB4804"/>
    <w:rsid w:val="00AB7918"/>
    <w:rsid w:val="00AC35C1"/>
    <w:rsid w:val="00AC3857"/>
    <w:rsid w:val="00AC4405"/>
    <w:rsid w:val="00AC726E"/>
    <w:rsid w:val="00AC7695"/>
    <w:rsid w:val="00AC7EE0"/>
    <w:rsid w:val="00AD3525"/>
    <w:rsid w:val="00AD5D65"/>
    <w:rsid w:val="00AE1D80"/>
    <w:rsid w:val="00AF2607"/>
    <w:rsid w:val="00AF4348"/>
    <w:rsid w:val="00B0166A"/>
    <w:rsid w:val="00B13271"/>
    <w:rsid w:val="00B14318"/>
    <w:rsid w:val="00B252AD"/>
    <w:rsid w:val="00B25CE9"/>
    <w:rsid w:val="00B422DF"/>
    <w:rsid w:val="00B44943"/>
    <w:rsid w:val="00B4556C"/>
    <w:rsid w:val="00B5552A"/>
    <w:rsid w:val="00B60A62"/>
    <w:rsid w:val="00B652AF"/>
    <w:rsid w:val="00B65696"/>
    <w:rsid w:val="00B70A6E"/>
    <w:rsid w:val="00B75FAF"/>
    <w:rsid w:val="00B85709"/>
    <w:rsid w:val="00B96BB3"/>
    <w:rsid w:val="00BA4E2B"/>
    <w:rsid w:val="00BA5A88"/>
    <w:rsid w:val="00BA69E8"/>
    <w:rsid w:val="00BB04BC"/>
    <w:rsid w:val="00BB650D"/>
    <w:rsid w:val="00BC0C26"/>
    <w:rsid w:val="00BC33D9"/>
    <w:rsid w:val="00BC361C"/>
    <w:rsid w:val="00BC7EB3"/>
    <w:rsid w:val="00BD15A6"/>
    <w:rsid w:val="00BD758B"/>
    <w:rsid w:val="00BE0811"/>
    <w:rsid w:val="00BE1796"/>
    <w:rsid w:val="00BE1D38"/>
    <w:rsid w:val="00BE29B6"/>
    <w:rsid w:val="00BE2FA8"/>
    <w:rsid w:val="00BF1990"/>
    <w:rsid w:val="00BF7981"/>
    <w:rsid w:val="00C1649B"/>
    <w:rsid w:val="00C1694F"/>
    <w:rsid w:val="00C23231"/>
    <w:rsid w:val="00C262C9"/>
    <w:rsid w:val="00C263DE"/>
    <w:rsid w:val="00C32005"/>
    <w:rsid w:val="00C36078"/>
    <w:rsid w:val="00C41D0D"/>
    <w:rsid w:val="00C425EC"/>
    <w:rsid w:val="00C46FB5"/>
    <w:rsid w:val="00C47FFC"/>
    <w:rsid w:val="00C51791"/>
    <w:rsid w:val="00C52924"/>
    <w:rsid w:val="00C5426F"/>
    <w:rsid w:val="00C57475"/>
    <w:rsid w:val="00C6185A"/>
    <w:rsid w:val="00C6199C"/>
    <w:rsid w:val="00C647ED"/>
    <w:rsid w:val="00C66399"/>
    <w:rsid w:val="00C66DAD"/>
    <w:rsid w:val="00C66FBB"/>
    <w:rsid w:val="00C7307A"/>
    <w:rsid w:val="00C75C2E"/>
    <w:rsid w:val="00C80017"/>
    <w:rsid w:val="00C95885"/>
    <w:rsid w:val="00C975F3"/>
    <w:rsid w:val="00CA0070"/>
    <w:rsid w:val="00CA114C"/>
    <w:rsid w:val="00CA1802"/>
    <w:rsid w:val="00CA70BF"/>
    <w:rsid w:val="00CB4232"/>
    <w:rsid w:val="00CB4FBC"/>
    <w:rsid w:val="00CB6CC6"/>
    <w:rsid w:val="00CC116D"/>
    <w:rsid w:val="00CC4A9D"/>
    <w:rsid w:val="00CD1AEA"/>
    <w:rsid w:val="00CD4167"/>
    <w:rsid w:val="00CE26D4"/>
    <w:rsid w:val="00CE4C70"/>
    <w:rsid w:val="00CE7D9B"/>
    <w:rsid w:val="00CE7F8D"/>
    <w:rsid w:val="00CF09B9"/>
    <w:rsid w:val="00D039A3"/>
    <w:rsid w:val="00D0693D"/>
    <w:rsid w:val="00D07745"/>
    <w:rsid w:val="00D10B90"/>
    <w:rsid w:val="00D16027"/>
    <w:rsid w:val="00D16FD0"/>
    <w:rsid w:val="00D21542"/>
    <w:rsid w:val="00D2198B"/>
    <w:rsid w:val="00D22583"/>
    <w:rsid w:val="00D3512D"/>
    <w:rsid w:val="00D40373"/>
    <w:rsid w:val="00D405AC"/>
    <w:rsid w:val="00D42A6E"/>
    <w:rsid w:val="00D52111"/>
    <w:rsid w:val="00D53324"/>
    <w:rsid w:val="00D611C0"/>
    <w:rsid w:val="00D71260"/>
    <w:rsid w:val="00D76723"/>
    <w:rsid w:val="00D77693"/>
    <w:rsid w:val="00D83191"/>
    <w:rsid w:val="00D864B4"/>
    <w:rsid w:val="00D86B94"/>
    <w:rsid w:val="00D87760"/>
    <w:rsid w:val="00D94B21"/>
    <w:rsid w:val="00D94B34"/>
    <w:rsid w:val="00DA0D20"/>
    <w:rsid w:val="00DA2405"/>
    <w:rsid w:val="00DB2331"/>
    <w:rsid w:val="00DB335C"/>
    <w:rsid w:val="00DC1744"/>
    <w:rsid w:val="00DC299A"/>
    <w:rsid w:val="00DD0D0D"/>
    <w:rsid w:val="00DD1748"/>
    <w:rsid w:val="00DE1866"/>
    <w:rsid w:val="00DE59A9"/>
    <w:rsid w:val="00DF1230"/>
    <w:rsid w:val="00E00604"/>
    <w:rsid w:val="00E019D5"/>
    <w:rsid w:val="00E02BA8"/>
    <w:rsid w:val="00E035EA"/>
    <w:rsid w:val="00E04D51"/>
    <w:rsid w:val="00E06BF6"/>
    <w:rsid w:val="00E120C3"/>
    <w:rsid w:val="00E2226A"/>
    <w:rsid w:val="00E25015"/>
    <w:rsid w:val="00E27320"/>
    <w:rsid w:val="00E30659"/>
    <w:rsid w:val="00E318DF"/>
    <w:rsid w:val="00E3292C"/>
    <w:rsid w:val="00E34E56"/>
    <w:rsid w:val="00E40C98"/>
    <w:rsid w:val="00E460DD"/>
    <w:rsid w:val="00E46E55"/>
    <w:rsid w:val="00E5544D"/>
    <w:rsid w:val="00E57966"/>
    <w:rsid w:val="00E6103F"/>
    <w:rsid w:val="00E763E7"/>
    <w:rsid w:val="00E77293"/>
    <w:rsid w:val="00E81D3E"/>
    <w:rsid w:val="00E8234F"/>
    <w:rsid w:val="00E8670D"/>
    <w:rsid w:val="00E867E0"/>
    <w:rsid w:val="00E94AD0"/>
    <w:rsid w:val="00EA05BD"/>
    <w:rsid w:val="00EA38EB"/>
    <w:rsid w:val="00EB1D3F"/>
    <w:rsid w:val="00EB79F0"/>
    <w:rsid w:val="00EC669E"/>
    <w:rsid w:val="00EC66EE"/>
    <w:rsid w:val="00ED5B6E"/>
    <w:rsid w:val="00ED5F28"/>
    <w:rsid w:val="00EF1A08"/>
    <w:rsid w:val="00EF5BE0"/>
    <w:rsid w:val="00EF7369"/>
    <w:rsid w:val="00F02036"/>
    <w:rsid w:val="00F0574D"/>
    <w:rsid w:val="00F10294"/>
    <w:rsid w:val="00F133BF"/>
    <w:rsid w:val="00F145E2"/>
    <w:rsid w:val="00F17DCF"/>
    <w:rsid w:val="00F2482E"/>
    <w:rsid w:val="00F252D0"/>
    <w:rsid w:val="00F277FA"/>
    <w:rsid w:val="00F34F43"/>
    <w:rsid w:val="00F364F1"/>
    <w:rsid w:val="00F37629"/>
    <w:rsid w:val="00F408C2"/>
    <w:rsid w:val="00F41980"/>
    <w:rsid w:val="00F42466"/>
    <w:rsid w:val="00F432EE"/>
    <w:rsid w:val="00F441AC"/>
    <w:rsid w:val="00F4520D"/>
    <w:rsid w:val="00F51C23"/>
    <w:rsid w:val="00F5516F"/>
    <w:rsid w:val="00F60B94"/>
    <w:rsid w:val="00F62B9B"/>
    <w:rsid w:val="00F63A6F"/>
    <w:rsid w:val="00F64C48"/>
    <w:rsid w:val="00F65383"/>
    <w:rsid w:val="00F67151"/>
    <w:rsid w:val="00F67463"/>
    <w:rsid w:val="00F72A05"/>
    <w:rsid w:val="00F80426"/>
    <w:rsid w:val="00F83EFC"/>
    <w:rsid w:val="00F844E9"/>
    <w:rsid w:val="00F9268A"/>
    <w:rsid w:val="00F94938"/>
    <w:rsid w:val="00F9538C"/>
    <w:rsid w:val="00F969DF"/>
    <w:rsid w:val="00FA419C"/>
    <w:rsid w:val="00FA64CA"/>
    <w:rsid w:val="00FB1B99"/>
    <w:rsid w:val="00FB5CC5"/>
    <w:rsid w:val="00FB7F6A"/>
    <w:rsid w:val="00FC1690"/>
    <w:rsid w:val="00FC3032"/>
    <w:rsid w:val="00FC4234"/>
    <w:rsid w:val="00FD2AE6"/>
    <w:rsid w:val="00FE36D6"/>
    <w:rsid w:val="00FE6C0B"/>
    <w:rsid w:val="00FF459C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BE0"/>
    <w:pPr>
      <w:widowControl w:val="0"/>
      <w:suppressAutoHyphens/>
      <w:spacing w:after="0" w:line="240" w:lineRule="auto"/>
    </w:pPr>
    <w:rPr>
      <w:rFonts w:ascii="Liberation Serif" w:eastAsia="Droid Sans" w:hAnsi="Liberation Serif" w:cs="Lohit Hindi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5BE0"/>
    <w:rPr>
      <w:color w:val="000080"/>
      <w:u w:val="single"/>
    </w:rPr>
  </w:style>
  <w:style w:type="paragraph" w:styleId="ListParagraph">
    <w:name w:val="List Paragraph"/>
    <w:basedOn w:val="Normal"/>
    <w:qFormat/>
    <w:rsid w:val="00EF5BE0"/>
    <w:pPr>
      <w:spacing w:after="200"/>
      <w:ind w:left="720"/>
    </w:pPr>
  </w:style>
  <w:style w:type="table" w:styleId="TableGrid">
    <w:name w:val="Table Grid"/>
    <w:basedOn w:val="TableNormal"/>
    <w:uiPriority w:val="59"/>
    <w:rsid w:val="00EF5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F7B"/>
    <w:pPr>
      <w:widowControl w:val="0"/>
      <w:suppressAutoHyphens/>
      <w:spacing w:after="0" w:line="240" w:lineRule="auto"/>
    </w:pPr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312D8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12D83"/>
    <w:rPr>
      <w:rFonts w:ascii="Liberation Serif" w:eastAsia="Droid Sans" w:hAnsi="Liberation Serif" w:cs="Mangal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C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C48"/>
    <w:rPr>
      <w:rFonts w:ascii="Tahoma" w:eastAsia="Droid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Vranes</dc:creator>
  <cp:lastModifiedBy>Marija Vranes</cp:lastModifiedBy>
  <cp:revision>2</cp:revision>
  <cp:lastPrinted>2016-12-07T15:41:00Z</cp:lastPrinted>
  <dcterms:created xsi:type="dcterms:W3CDTF">2017-12-12T11:59:00Z</dcterms:created>
  <dcterms:modified xsi:type="dcterms:W3CDTF">2017-12-12T11:59:00Z</dcterms:modified>
</cp:coreProperties>
</file>