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RS"/>
        </w:rPr>
      </w:pPr>
      <w:r>
        <w:rPr>
          <w:rFonts w:ascii="Times New Roman" w:hAnsi="Times New Roman"/>
          <w:b/>
          <w:sz w:val="28"/>
          <w:szCs w:val="28"/>
          <w:lang w:val="sr-RS"/>
        </w:rPr>
        <w:t>К О Н Т Р О Л Н А   Л И С Т А  З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RS"/>
        </w:rPr>
      </w:pPr>
      <w:r>
        <w:rPr>
          <w:rFonts w:ascii="Times New Roman" w:hAnsi="Times New Roman"/>
          <w:b/>
          <w:sz w:val="28"/>
          <w:szCs w:val="28"/>
          <w:lang w:val="sr-RS"/>
        </w:rPr>
        <w:t>О Т П А Д Н У  ЕЕ  О П Р Е М 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RS"/>
        </w:rPr>
      </w:pPr>
      <w:r>
        <w:rPr>
          <w:rFonts w:ascii="Times New Roman" w:hAnsi="Times New Roman"/>
          <w:b/>
          <w:sz w:val="28"/>
          <w:szCs w:val="28"/>
          <w:lang w:val="sr-RS"/>
        </w:rPr>
        <w:t xml:space="preserve"> </w:t>
      </w:r>
    </w:p>
    <w:tbl>
      <w:tblPr>
        <w:tblW w:w="10137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12" w:space="0" w:color="00000A"/>
          <w:insideH w:val="single" w:sz="8" w:space="0" w:color="00000A"/>
          <w:insideV w:val="single" w:sz="12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7"/>
        <w:gridCol w:w="6669"/>
      </w:tblGrid>
      <w:tr>
        <w:trPr>
          <w:trHeight w:val="288" w:hRule="atLeast"/>
        </w:trPr>
        <w:tc>
          <w:tcPr>
            <w:tcW w:w="1013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BFBFB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ИНФОРМАЦИЈЕ О ПОСТРОЈЕЊУ</w:t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 xml:space="preserve">(улица и број)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trike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Порески идентификациони број (ПИБ)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>
              <w:rPr>
                <w:rFonts w:ascii="Times New Roman" w:hAnsi="Times New Roman"/>
                <w:bCs/>
                <w:sz w:val="24"/>
                <w:szCs w:val="24"/>
                <w:lang w:val="sr-CS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>Назив радног места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260" w:type="dxa"/>
        <w:jc w:val="left"/>
        <w:tblInd w:w="-6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2"/>
        <w:gridCol w:w="2525"/>
        <w:gridCol w:w="1053"/>
      </w:tblGrid>
      <w:tr>
        <w:trPr>
          <w:trHeight w:val="277" w:hRule="atLeast"/>
        </w:trPr>
        <w:tc>
          <w:tcPr>
            <w:tcW w:w="10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5DCE4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34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ПОДАЦИ ОД ЗНАЧАЈА ЗА СТАТУС  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ОПЕРАТЕРА</w:t>
            </w:r>
          </w:p>
        </w:tc>
      </w:tr>
      <w:tr>
        <w:trPr>
          <w:trHeight w:val="275" w:hRule="atLeast"/>
        </w:trPr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1. Да ли је оператер који управља ЕЕ отпадом уписан у регистар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надлежног регистарског органа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Webdings" w:hAnsi="Webdings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Webdings" w:hAnsi="Webdings"/>
                <w:sz w:val="24"/>
                <w:szCs w:val="24"/>
              </w:rPr>
              <w:t>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*</w:t>
            </w:r>
          </w:p>
          <w:p>
            <w:pPr>
              <w:pStyle w:val="Normal"/>
              <w:spacing w:before="0" w:after="20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275" w:hRule="atLeast"/>
        </w:trPr>
        <w:tc>
          <w:tcPr>
            <w:tcW w:w="10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/>
                <w:b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/>
                <w:bCs/>
                <w:iCs/>
                <w:sz w:val="24"/>
                <w:szCs w:val="24"/>
                <w:lang w:val="sr-CS" w:eastAsia="ru-RU"/>
              </w:rPr>
              <w:t xml:space="preserve">*Ако је одговор 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61"/>
        <w:gridCol w:w="19"/>
        <w:gridCol w:w="10"/>
        <w:gridCol w:w="17"/>
        <w:gridCol w:w="14"/>
        <w:gridCol w:w="3199"/>
      </w:tblGrid>
      <w:tr>
        <w:trPr>
          <w:trHeight w:val="759" w:hRule="atLeast"/>
        </w:trPr>
        <w:tc>
          <w:tcPr>
            <w:tcW w:w="10164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b/>
                <w:sz w:val="24"/>
                <w:szCs w:val="24"/>
                <w:lang w:val="sr-CS" w:eastAsia="ru-RU"/>
              </w:rPr>
              <w:t xml:space="preserve">ОПЕРАТЕР  </w:t>
            </w:r>
          </w:p>
        </w:tc>
      </w:tr>
      <w:tr>
        <w:trPr>
          <w:trHeight w:val="81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9.</w:t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 xml:space="preserve">Оператер обавља делатност у области управљања 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отпадним ЕЕ производима: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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Сакупљање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Транспорт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Складиштење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Третман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Одлагање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21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0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9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 xml:space="preserve">Извештаји о испитивању преузете отпадне ЕЕ опреме се редовно прибављају: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       </w:t>
            </w:r>
          </w:p>
          <w:p>
            <w:pPr>
              <w:pStyle w:val="Normal"/>
              <w:tabs>
                <w:tab w:val="left" w:pos="6450" w:leader="none"/>
                <w:tab w:val="left" w:pos="6990" w:leader="none"/>
                <w:tab w:val="left" w:pos="7230" w:leader="none"/>
              </w:tabs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 </w:t>
            </w:r>
          </w:p>
        </w:tc>
        <w:tc>
          <w:tcPr>
            <w:tcW w:w="323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693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2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0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Отпадна ЕЕ опрема се преузима од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Физичких лица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Правних лица</w:t>
            </w:r>
          </w:p>
        </w:tc>
      </w:tr>
      <w:tr>
        <w:trPr>
          <w:trHeight w:val="345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03" w:hanging="360"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001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0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Преузимање отпадне ЕЕ опреме од физичких лица организовано је као: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Индивидуално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Акције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Друго (прецизирати)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50" w:hRule="atLeast"/>
        </w:trPr>
        <w:tc>
          <w:tcPr>
            <w:tcW w:w="544" w:type="dxa"/>
            <w:vMerge w:val="continue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03" w:hanging="360"/>
              <w:jc w:val="both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69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0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ли се отпадна опрема од физичких лица преузима уз издату потврду о примопредаји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?</w:t>
            </w:r>
          </w:p>
        </w:tc>
        <w:tc>
          <w:tcPr>
            <w:tcW w:w="3259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585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0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47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0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ли је на потврди о примопредаји наведен  разред  и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маса преузете отпадне ЕЕ опреме?</w:t>
            </w:r>
          </w:p>
        </w:tc>
        <w:tc>
          <w:tcPr>
            <w:tcW w:w="3259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348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03" w:hanging="360"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96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0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407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Преузимање отпадне ЕЕ опреме од правних лица врши се од:</w:t>
            </w:r>
          </w:p>
        </w:tc>
        <w:tc>
          <w:tcPr>
            <w:tcW w:w="321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16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Сакупљача</w:t>
            </w:r>
          </w:p>
          <w:p>
            <w:pPr>
              <w:pStyle w:val="Normal"/>
              <w:spacing w:lineRule="auto" w:line="240" w:before="0" w:after="0"/>
              <w:ind w:left="116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Дистрибутера</w:t>
            </w:r>
          </w:p>
          <w:p>
            <w:pPr>
              <w:pStyle w:val="Normal"/>
              <w:spacing w:lineRule="auto" w:line="240" w:before="0" w:after="0"/>
              <w:ind w:left="116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Предузећа</w:t>
            </w:r>
          </w:p>
          <w:p>
            <w:pPr>
              <w:pStyle w:val="Normal"/>
              <w:spacing w:lineRule="auto" w:line="240" w:before="0" w:after="0"/>
              <w:ind w:left="116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Друго (прецизирати)</w:t>
            </w:r>
          </w:p>
        </w:tc>
      </w:tr>
      <w:tr>
        <w:trPr>
          <w:trHeight w:val="318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03" w:hanging="360"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969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0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421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ли отпадну опрему од правних лица прати спецификација која садржи разред и масу преузете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оптпадне ЕЕ опреме?</w:t>
            </w:r>
          </w:p>
        </w:tc>
        <w:tc>
          <w:tcPr>
            <w:tcW w:w="319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– 0</w:t>
            </w:r>
          </w:p>
        </w:tc>
      </w:tr>
      <w:tr>
        <w:trPr>
          <w:trHeight w:val="273" w:hRule="atLeast"/>
        </w:trPr>
        <w:tc>
          <w:tcPr>
            <w:tcW w:w="544" w:type="dxa"/>
            <w:vMerge w:val="continue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jc w:val="both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4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03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Транспорт отпадне ЕЕ опреме до постројења за третман врши: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Физичко лице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Предузеће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Сакупљач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Оператер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Колективни оператер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Друго (прецизирати)</w:t>
            </w:r>
          </w:p>
        </w:tc>
      </w:tr>
      <w:tr>
        <w:trPr>
          <w:trHeight w:val="24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88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>Закључени уговори о примопредаји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31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61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 w:eastAsia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 xml:space="preserve">Кретање опасног отпада прати Документ о кретању 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>опасног отпада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198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8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Оператер поседује интерне процедуре пријема отпада, откупа, мерења, разврставања, отварања радних налога, третмана, интерни токови отпада и њихово мерење,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пратећа документација, поступања са појединим новонасталим отпадима?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28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94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Преузета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отпадна ЕЕ опрема привремено се складишти</w:t>
            </w: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На локацији погона где се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врши третман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На посебном складишном </w:t>
            </w:r>
          </w:p>
          <w:p>
            <w:pPr>
              <w:pStyle w:val="Normal"/>
              <w:spacing w:lineRule="auto" w:line="240" w:before="0" w:after="0"/>
              <w:ind w:left="425" w:hanging="283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простору ван погона где  </w:t>
            </w:r>
          </w:p>
          <w:p>
            <w:pPr>
              <w:pStyle w:val="Normal"/>
              <w:spacing w:lineRule="auto" w:line="240" w:before="0" w:after="0"/>
              <w:ind w:left="425" w:hanging="283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се врши третман, а у   </w:t>
            </w:r>
          </w:p>
          <w:p>
            <w:pPr>
              <w:pStyle w:val="Normal"/>
              <w:spacing w:lineRule="auto" w:line="240" w:before="0" w:after="0"/>
              <w:ind w:left="425" w:hanging="283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окиру постројења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На више локација</w:t>
            </w:r>
          </w:p>
        </w:tc>
      </w:tr>
      <w:tr>
        <w:trPr>
          <w:trHeight w:val="144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9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Складиштење се врши  у складу са условима прописаним дозволом за управљање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31" w:hRule="atLeast"/>
        </w:trPr>
        <w:tc>
          <w:tcPr>
            <w:tcW w:w="544" w:type="dxa"/>
            <w:vMerge w:val="continue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8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Отпадна ЕЕ опрема је тако ускладиштена да има довољно простора за манипулативне операције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– 2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Делимично - 1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94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6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Отпадна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опрема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је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складишти на начин да се пре третмана не згњечи, издроби или на други начин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уништи или загади опасним или другим материјама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Делимично - 1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98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6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trike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Обележавање се врши у складу са прописом којим се уређује складиштење, паковање и обележавање опасног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15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5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61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43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RS" w:eastAsia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492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Оператер врши претходно разврставање ЕЕ опреме у оквиру разреда?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1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вака разврстана количина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ЕЕ опреме се </w:t>
            </w:r>
            <w:r>
              <w:rPr>
                <w:rFonts w:ascii="Times New Roman" w:hAnsi="Times New Roman"/>
                <w:sz w:val="24"/>
                <w:szCs w:val="24"/>
              </w:rPr>
              <w:t>евидентира и тежински контролише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0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Оператер располаже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ваг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за мерење масе отпада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ли се врши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ретходна провера исправности и функционалности (сервис)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ЕЕ опреме?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95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ли се м</w:t>
            </w:r>
            <w:r>
              <w:rPr>
                <w:rFonts w:ascii="Times New Roman" w:hAnsi="Times New Roman"/>
                <w:sz w:val="24"/>
                <w:szCs w:val="24"/>
              </w:rPr>
              <w:t>ање неисправности (недостатак и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нефункционалност лако заменљивих делова) отклањају у сервисном делу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4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ли 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сервисирања односи на регално складиште </w:t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одлагање исправне робе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4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ли се врши делимично растављање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 уклањања опасних материја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Отпадни токови који садрже опасне компоненте се привремено складиште на месту растављања: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5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17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Оператер врши демонтажу компресора у циљу одвајања уља и метала?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2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Оператер врши предобраду (сукцију) флуида и уља из инсталација и агрегата?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- 2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24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Оператер врши раздвајање смеше расхладни флуид/уље?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691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Одвојени расхладни флуид се складишти на прописан и безбедан начин:</w:t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680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09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Да ли се врши даље издвајање расхладног флуида из расхладног уређаја разреда 1.1. (из пур пене)?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72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18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S" w:eastAsia="ru-RU"/>
              </w:rPr>
              <w:t>Ако је одговор на претходно питање „Да“ одговорити на следеће питање</w:t>
            </w:r>
          </w:p>
        </w:tc>
      </w:tr>
      <w:tr>
        <w:trPr>
          <w:trHeight w:val="1117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Да ли се врши сортирање отпадне опреме разреда 1.1. према врсти средстава за хлађење, фреона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(R11, R12, R22, R502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R134a)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и врсти изолатора у расхладној јединици, а пре процеса рециклаже?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82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17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Оператер поседује извештај о испитивању отпада за </w:t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настали отпадни расхладни флуид?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17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Оператер поседује извештај о садржају (саставу) </w:t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расхладног флуида?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6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Расхладни флуид се складишти дуже од 12 месеци?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- 2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17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Расхладни флуид се збрињава на законом прописан начин 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Да - 2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Делимично - 1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03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Оператер врши третман отпадне ЕЕ опреме која садржи катодну цев (ЦРТ монитора разреда 3.1., ТВ са  ЦРТ монитора разреда 4.1., евентуално аутомати разреда 10.)?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044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lang w:val="sr-CS"/>
              </w:rPr>
              <w:t>Оператер врши делимично ручно растављање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опреме која садржи катодну цев </w:t>
            </w:r>
            <w:r>
              <w:rPr>
                <w:rFonts w:ascii="Times New Roman" w:hAnsi="Times New Roman"/>
                <w:sz w:val="24"/>
              </w:rPr>
              <w:t>ради растављањ</w:t>
            </w:r>
            <w:r>
              <w:rPr>
                <w:rFonts w:ascii="Times New Roman" w:hAnsi="Times New Roman"/>
                <w:sz w:val="24"/>
                <w:lang w:val="sr-CS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кућишта и вађење катодне цеви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17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lang w:val="sr-CS"/>
              </w:rPr>
              <w:t>Делимичним растављањем настају отпадни токови који садрже опасне компоненте?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Делимично - 1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- 2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5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Оператер врши третман отпадне ЕЕ опреме </w:t>
            </w:r>
            <w:bookmarkStart w:id="0" w:name="_Toc346609390"/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ређаји са равним екраном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sr-RS" w:eastAsia="ar-SA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- 2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1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lang w:val="sr-CS"/>
              </w:rPr>
              <w:t>Да ли се врши р</w:t>
            </w:r>
            <w:r>
              <w:rPr>
                <w:rFonts w:ascii="Times New Roman" w:hAnsi="Times New Roman"/>
                <w:sz w:val="24"/>
              </w:rPr>
              <w:t>учно растављање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уклањање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задњег дела </w:t>
            </w:r>
            <w:r>
              <w:rPr>
                <w:rFonts w:ascii="Times New Roman" w:hAnsi="Times New Roman"/>
                <w:sz w:val="24"/>
              </w:rPr>
              <w:t>који садржи живу</w:t>
            </w:r>
            <w:r>
              <w:rPr>
                <w:rFonts w:ascii="Times New Roman" w:hAnsi="Times New Roman"/>
                <w:sz w:val="24"/>
                <w:lang w:val="sr-RS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84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lang w:val="sr-CS"/>
              </w:rPr>
              <w:t>Да ли се и</w:t>
            </w:r>
            <w:r>
              <w:rPr>
                <w:rFonts w:ascii="Times New Roman" w:hAnsi="Times New Roman"/>
                <w:sz w:val="24"/>
              </w:rPr>
              <w:t>звађени задњи делови даље третира</w:t>
            </w:r>
            <w:r>
              <w:rPr>
                <w:rFonts w:ascii="Times New Roman" w:hAnsi="Times New Roman"/>
                <w:sz w:val="24"/>
                <w:lang w:val="sr-CS"/>
              </w:rPr>
              <w:t>ју</w:t>
            </w:r>
            <w:r>
              <w:rPr>
                <w:rFonts w:ascii="Times New Roman" w:hAnsi="Times New Roman"/>
                <w:sz w:val="24"/>
              </w:rPr>
              <w:t xml:space="preserve"> у постројењима за </w:t>
            </w:r>
            <w:r>
              <w:rPr>
                <w:rFonts w:ascii="Times New Roman" w:hAnsi="Times New Roman"/>
                <w:sz w:val="24"/>
                <w:lang w:val="sr-CS"/>
              </w:rPr>
              <w:t xml:space="preserve">третман </w:t>
            </w:r>
            <w:r>
              <w:rPr>
                <w:rFonts w:ascii="Times New Roman" w:hAnsi="Times New Roman"/>
                <w:sz w:val="24"/>
              </w:rPr>
              <w:t>флуоресцентне цеви</w:t>
            </w:r>
            <w:r>
              <w:rPr>
                <w:rFonts w:ascii="Times New Roman" w:hAnsi="Times New Roman"/>
                <w:sz w:val="24"/>
                <w:lang w:val="sr-RS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–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23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ли је пре складиштења и третмана медицинских помоћних уређаја и инструмента за праћење и надзор прибављен доказ о уклањању извора зрачења уколико је исти садржан у наведеној одбаценој опреми?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Није релевантно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17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– 2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Делимично - 1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17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Складиштење отпадних токава врши се у складу са прописаним условима из дозволе?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6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6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ru-RU"/>
              </w:rPr>
              <w:t>Врши се обележавање новонасталог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6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638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 w:eastAsia="sr-Latn-RS"/>
              </w:rPr>
              <w:t>Кретање новонасталог отпада/опасног отпада прати Документ о кретању отпада/опасног отпада</w:t>
            </w:r>
          </w:p>
        </w:tc>
        <w:tc>
          <w:tcPr>
            <w:tcW w:w="324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Да - 2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  <w:t>Не - 0</w:t>
            </w:r>
          </w:p>
        </w:tc>
      </w:tr>
      <w:tr>
        <w:trPr>
          <w:trHeight w:val="279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2" w:hanging="0"/>
              <w:rPr>
                <w:rFonts w:ascii="Times New Roman" w:hAnsi="Times New Roman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bookmarkStart w:id="1" w:name="_Toc178427149"/>
      <w:bookmarkStart w:id="2" w:name="_Toc178427149"/>
      <w:bookmarkEnd w:id="2"/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RS"/>
        </w:rPr>
        <w:t>:</w:t>
      </w:r>
    </w:p>
    <w:tbl>
      <w:tblPr>
        <w:tblW w:w="72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3"/>
        <w:gridCol w:w="2976"/>
      </w:tblGrid>
      <w:tr>
        <w:trPr>
          <w:trHeight w:val="469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Укупан могући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84</w:t>
            </w:r>
          </w:p>
        </w:tc>
      </w:tr>
      <w:tr>
        <w:trPr>
          <w:trHeight w:val="418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  <w:t>утврђени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aps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sz w:val="10"/>
          <w:lang w:val="sr-RS"/>
        </w:rPr>
      </w:pPr>
      <w:r>
        <w:rPr>
          <w:rFonts w:ascii="Times New Roman" w:hAnsi="Times New Roman"/>
          <w:w w:val="90"/>
          <w:sz w:val="10"/>
          <w:lang w:val="sr-RS"/>
        </w:rPr>
      </w:r>
    </w:p>
    <w:tbl>
      <w:tblPr>
        <w:tblW w:w="102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7"/>
        <w:gridCol w:w="1580"/>
        <w:gridCol w:w="1620"/>
        <w:gridCol w:w="1710"/>
        <w:gridCol w:w="1739"/>
      </w:tblGrid>
      <w:tr>
        <w:trPr>
          <w:trHeight w:val="432" w:hRule="atLeast"/>
          <w:cantSplit w:val="true"/>
        </w:trPr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Низак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Средњи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Висок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Критичан</w:t>
            </w:r>
          </w:p>
        </w:tc>
      </w:tr>
      <w:tr>
        <w:trPr>
          <w:trHeight w:val="432" w:hRule="atLeast"/>
          <w:cantSplit w:val="true"/>
        </w:trPr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Број бодова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76 - 84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108"/>
              <w:jc w:val="both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    </w:t>
            </w:r>
            <w:r>
              <w:rPr>
                <w:rFonts w:ascii="Times New Roman" w:hAnsi="Times New Roman"/>
                <w:w w:val="90"/>
                <w:lang w:val="en-US"/>
              </w:rPr>
              <w:t xml:space="preserve">  </w:t>
            </w:r>
            <w:r>
              <w:rPr>
                <w:rFonts w:ascii="Times New Roman" w:hAnsi="Times New Roman"/>
                <w:w w:val="90"/>
                <w:lang w:val="sr-RS"/>
              </w:rPr>
              <w:t xml:space="preserve">   </w:t>
            </w:r>
            <w:r>
              <w:rPr>
                <w:rFonts w:ascii="Times New Roman" w:hAnsi="Times New Roman"/>
                <w:w w:val="90"/>
                <w:lang w:val="sr-RS"/>
              </w:rPr>
              <w:t>68 - 75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 </w:t>
            </w:r>
            <w:r>
              <w:rPr>
                <w:rFonts w:ascii="Times New Roman" w:hAnsi="Times New Roman"/>
                <w:w w:val="9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w w:val="90"/>
                <w:lang w:val="sr-RS"/>
              </w:rPr>
              <w:t>55 - 67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≥ </w:t>
            </w:r>
            <w:r>
              <w:rPr>
                <w:rFonts w:ascii="Times New Roman" w:hAnsi="Times New Roman"/>
                <w:w w:val="90"/>
                <w:lang w:val="sr-RS"/>
              </w:rPr>
              <w:t xml:space="preserve">54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2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9"/>
        <w:gridCol w:w="1801"/>
        <w:gridCol w:w="3086"/>
      </w:tblGrid>
      <w:tr>
        <w:trPr>
          <w:trHeight w:val="278" w:hRule="atLeast"/>
        </w:trPr>
        <w:tc>
          <w:tcPr>
            <w:tcW w:w="5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низак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5047_1586997156"/>
            <w:bookmarkStart w:id="4" w:name="__Fieldmark__1130_1645221432"/>
            <w:bookmarkStart w:id="5" w:name="__Fieldmark__5047_1586997156"/>
            <w:bookmarkStart w:id="6" w:name="__Fieldmark__5047_1586997156"/>
            <w:bookmarkEnd w:id="4"/>
            <w:bookmarkEnd w:id="6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средњи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5056_1586997156"/>
            <w:bookmarkStart w:id="8" w:name="__Fieldmark__1134_1645221432"/>
            <w:bookmarkStart w:id="9" w:name="__Fieldmark__5056_1586997156"/>
            <w:bookmarkStart w:id="10" w:name="__Fieldmark__5056_1586997156"/>
            <w:bookmarkEnd w:id="8"/>
            <w:bookmarkEnd w:id="10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висок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" w:name="__Fieldmark__5065_1586997156"/>
            <w:bookmarkStart w:id="12" w:name="__Fieldmark__1138_1645221432"/>
            <w:bookmarkStart w:id="13" w:name="__Fieldmark__5065_1586997156"/>
            <w:bookmarkStart w:id="14" w:name="__Fieldmark__5065_1586997156"/>
            <w:bookmarkEnd w:id="12"/>
            <w:bookmarkEnd w:id="14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критичан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074_1586997156"/>
            <w:bookmarkStart w:id="16" w:name="__Fieldmark__1142_1645221432"/>
            <w:bookmarkStart w:id="17" w:name="__Fieldmark__5074_1586997156"/>
            <w:bookmarkStart w:id="18" w:name="__Fieldmark__5074_1586997156"/>
            <w:bookmarkEnd w:id="16"/>
            <w:bookmarkEnd w:id="18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bookmarkStart w:id="19" w:name="_GoBack"/>
      <w:bookmarkStart w:id="20" w:name="_GoBack"/>
      <w:bookmarkEnd w:id="20"/>
      <w:r>
        <w:rPr>
          <w:rFonts w:ascii="Times New Roman" w:hAnsi="Times New Roman"/>
          <w:sz w:val="24"/>
          <w:lang w:val="sr-RS"/>
        </w:rPr>
      </w:r>
    </w:p>
    <w:tbl>
      <w:tblPr>
        <w:tblW w:w="10206" w:type="dxa"/>
        <w:jc w:val="left"/>
        <w:tblInd w:w="-47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5"/>
        <w:gridCol w:w="3539"/>
        <w:gridCol w:w="3402"/>
      </w:tblGrid>
      <w:tr>
        <w:trPr/>
        <w:tc>
          <w:tcPr>
            <w:tcW w:w="680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102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Датум: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ascii="Times New Roman" w:hAnsi="Times New Roman"/>
        <w:lang w:val="sr-RS"/>
      </w:rPr>
      <w:t>Страна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ascii="Times New Roman" w:hAnsi="Times New Roman"/>
        <w:lang w:val="sr-RS"/>
      </w:rPr>
      <w:t>/</w:t>
    </w:r>
    <w:r>
      <w:rPr>
        <w:rFonts w:ascii="Times New Roman" w:hAnsi="Times New Roman"/>
        <w:lang w:val="sr-RS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8"/>
      <w:gridCol w:w="6842"/>
      <w:gridCol w:w="2700"/>
    </w:tblGrid>
    <w:tr>
      <w:trPr>
        <w:trHeight w:val="1088" w:hRule="atLeast"/>
      </w:trPr>
      <w:tc>
        <w:tcPr>
          <w:tcW w:w="988" w:type="dxa"/>
          <w:tcBorders/>
          <w:shd w:color="auto"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right="0" w:hanging="0"/>
            <w:rPr>
              <w:rFonts w:ascii="Times New Roman" w:hAnsi="Times New Roman"/>
              <w:lang w:val="en-US"/>
            </w:rPr>
          </w:pPr>
          <w:r>
            <w:rPr/>
          </w:r>
        </w:p>
      </w:tc>
      <w:tc>
        <w:tcPr>
          <w:tcW w:w="684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/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 w:ascii="Times New Roman" w:hAnsi="Times New Roman"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/>
              <w:b/>
              <w:sz w:val="24"/>
              <w:szCs w:val="24"/>
              <w:lang w:val="ru-RU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</w:p>
      </w:tc>
      <w:tc>
        <w:tcPr>
          <w:tcW w:w="2700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Times New Roman" w:hAnsi="Times New Roman"/>
              <w:lang w:val="sr-RS"/>
            </w:rPr>
          </w:pPr>
          <w:r>
            <w:rPr>
              <w:rFonts w:ascii="Times New Roman" w:hAnsi="Times New Roman"/>
              <w:sz w:val="20"/>
              <w:szCs w:val="20"/>
              <w:lang w:val="sr-CS"/>
            </w:rPr>
            <w:t xml:space="preserve">         </w:t>
          </w:r>
          <w:r>
            <w:rPr>
              <w:rFonts w:ascii="Times New Roman" w:hAnsi="Times New Roman"/>
              <w:sz w:val="20"/>
              <w:szCs w:val="20"/>
              <w:lang w:val="sr-CS"/>
            </w:rPr>
            <w:t>Ознака: КЛ ОТП 12</w:t>
          </w:r>
        </w:p>
      </w:tc>
    </w:tr>
  </w:tbl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ind w:left="0" w:hanging="360"/>
      </w:pPr>
    </w:lvl>
    <w:lvl w:ilvl="8">
      <w:start w:val="1"/>
      <w:numFmt w:val="lowerRoman"/>
      <w:lvlText w:val="%9."/>
      <w:lvlJc w:val="right"/>
      <w:pPr>
        <w:ind w:left="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7e6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90f3c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90f3c"/>
    <w:rPr>
      <w:rFonts w:ascii="Calibri" w:hAnsi="Calibri" w:eastAsia="Calibri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4c34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cs="Times New Roman"/>
      <w:b w:val="false"/>
      <w:i w:val="false"/>
      <w:sz w:val="24"/>
      <w:szCs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/>
      <w:b w:val="false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590f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90f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90f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4c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LibreOffice/5.0.6.3$Windows_x86 LibreOffice_project/490fc03b25318460cfc54456516ea2519c11d1aa</Application>
  <Paragraphs>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2015-11-02T12:01:00Z</dcterms:created>
  <dc:creator>Jelena Stankovic</dc:creator>
  <dc:language>sr-Latn-CS</dc:language>
  <dcterms:modified xsi:type="dcterms:W3CDTF">2017-02-01T11:11:31Z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