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>К О Н Т Р О Л Н А   Л И С Т А  З А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O T </w:t>
      </w:r>
      <w:r>
        <w:rPr>
          <w:rFonts w:ascii="Times New Roman" w:hAnsi="Times New Roman"/>
          <w:b/>
          <w:sz w:val="28"/>
          <w:szCs w:val="28"/>
          <w:lang w:val="sr-RS"/>
        </w:rPr>
        <w:t>П А Д Н У   Г У М 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sr-RS"/>
        </w:rPr>
      </w:pPr>
      <w:r>
        <w:rPr>
          <w:rFonts w:ascii="Times New Roman" w:hAnsi="Times New Roman"/>
          <w:b/>
          <w:sz w:val="28"/>
          <w:szCs w:val="28"/>
          <w:lang w:val="sr-RS"/>
        </w:rPr>
        <w:t xml:space="preserve"> </w:t>
      </w:r>
    </w:p>
    <w:tbl>
      <w:tblPr>
        <w:tblW w:w="1013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7"/>
        <w:gridCol w:w="6669"/>
      </w:tblGrid>
      <w:tr>
        <w:trPr>
          <w:trHeight w:val="288" w:hRule="atLeast"/>
        </w:trPr>
        <w:tc>
          <w:tcPr>
            <w:tcW w:w="1013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BFBFB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sr-RS"/>
              </w:rPr>
              <w:t>ИНФОРМАЦИЈЕ О ПОСТРОЈЕЊУ</w:t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RS"/>
              </w:rPr>
              <w:t xml:space="preserve">(улица и број)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Порески идентификациони број (ПИБ)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CS"/>
              </w:rPr>
              <w:t>у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RS"/>
              </w:rPr>
              <w:t>Назив радног места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tbl>
      <w:tblPr>
        <w:tblW w:w="10209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91"/>
        <w:gridCol w:w="6379"/>
        <w:gridCol w:w="3239"/>
      </w:tblGrid>
      <w:tr>
        <w:trPr>
          <w:trHeight w:val="617" w:hRule="atLeast"/>
        </w:trPr>
        <w:tc>
          <w:tcPr>
            <w:tcW w:w="1020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sr-CS" w:eastAsia="ru-RU"/>
              </w:rPr>
              <w:t>ОТПАДАНА ГУМА</w:t>
            </w:r>
          </w:p>
        </w:tc>
      </w:tr>
      <w:tr>
        <w:trPr>
          <w:trHeight w:val="330" w:hRule="atLeast"/>
        </w:trPr>
        <w:tc>
          <w:tcPr>
            <w:tcW w:w="5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Привредни субјект/власник поседује отпадне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гуме од: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?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Моторних возила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Других машина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Осталих сл. производа</w:t>
            </w:r>
          </w:p>
        </w:tc>
      </w:tr>
      <w:tr>
        <w:trPr>
          <w:trHeight w:val="207" w:hRule="atLeast"/>
        </w:trPr>
        <w:tc>
          <w:tcPr>
            <w:tcW w:w="59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18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Власник отпадних гума је: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Произвођач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Оператер</w:t>
            </w:r>
          </w:p>
        </w:tc>
      </w:tr>
      <w:tr>
        <w:trPr>
          <w:trHeight w:val="342" w:hRule="atLeast"/>
        </w:trPr>
        <w:tc>
          <w:tcPr>
            <w:tcW w:w="59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18" w:type="dxa"/>
            <w:gridSpan w:val="2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226" w:hRule="atLeast"/>
        </w:trPr>
        <w:tc>
          <w:tcPr>
            <w:tcW w:w="5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3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Оператер обавља делатност у области управљања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отпадним гумама: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Сакупљање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Транспорт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Складиштење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Третман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Одлагање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641" w:hRule="atLeast"/>
        </w:trPr>
        <w:tc>
          <w:tcPr>
            <w:tcW w:w="59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18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1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Напомена</w:t>
            </w:r>
          </w:p>
        </w:tc>
      </w:tr>
      <w:tr>
        <w:trPr>
          <w:trHeight w:val="830" w:hRule="atLeast"/>
        </w:trPr>
        <w:tc>
          <w:tcPr>
            <w:tcW w:w="5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4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>Да ли постоји дозвола за примењени начин управљања отпадним гумама у постројењу?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>
        <w:trPr>
          <w:trHeight w:val="207" w:hRule="atLeast"/>
        </w:trPr>
        <w:tc>
          <w:tcPr>
            <w:tcW w:w="591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18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ко је одговор НЕ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hAnsi="Times New Roman"/>
                <w:b/>
                <w:lang w:val="sr-RS"/>
              </w:rPr>
              <w:t>надзор се врши у складу са одредбом члана 33. Закона о инспекцијском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11"/>
        <w:gridCol w:w="3230"/>
      </w:tblGrid>
      <w:tr>
        <w:trPr>
          <w:trHeight w:val="2658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0"/>
              </w:numPr>
              <w:spacing w:lineRule="auto" w:line="240" w:before="0" w:after="0"/>
              <w:ind w:left="473" w:hanging="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55</w:t>
            </w:r>
          </w:p>
        </w:tc>
        <w:tc>
          <w:tcPr>
            <w:tcW w:w="962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Врсте отпадних гума: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Назив:                                                                          Индексни број: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 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 _________________________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________________________                                     _________________________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13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6</w:t>
            </w:r>
          </w:p>
        </w:tc>
        <w:tc>
          <w:tcPr>
            <w:tcW w:w="6390" w:type="dxa"/>
            <w:gridSpan w:val="2"/>
            <w:tcBorders>
              <w:top w:val="single" w:sz="12" w:space="0" w:color="00000A"/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Извештаји о испитивању отпада: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            </w:t>
            </w:r>
          </w:p>
        </w:tc>
        <w:tc>
          <w:tcPr>
            <w:tcW w:w="3230" w:type="dxa"/>
            <w:tcBorders>
              <w:top w:val="single" w:sz="12" w:space="0" w:color="00000A"/>
              <w:left w:val="single" w:sz="8" w:space="0" w:color="00000A"/>
              <w:right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(1)  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13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7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>Закључени уговори о примопредаји отпада: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13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8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>Кретање отпада прати Документ о кретању отпада: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13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9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13" w:hanging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10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Предаја отпада овлашћеном оператеру: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bookmarkStart w:id="0" w:name="_Toc178427149"/>
            <w:bookmarkEnd w:id="0"/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11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Складиштење се врши  са условима прописаним дозволом за управљање отпада: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(1)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12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 xml:space="preserve">Да ли је локација постројења обезбеђена од неовлашћеног приступа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Да                               (2)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Делимично                (1)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  </w:t>
            </w: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                               (0)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13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Складиште је на бетонској подлози и ограђено је оградом: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005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14</w:t>
            </w:r>
          </w:p>
        </w:tc>
        <w:tc>
          <w:tcPr>
            <w:tcW w:w="962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Ограда складишта (ако је складиште отвореног типа):</w:t>
            </w:r>
          </w:p>
          <w:p>
            <w:pPr>
              <w:pStyle w:val="Normal"/>
              <w:spacing w:lineRule="auto" w:line="240" w:before="0" w:after="0"/>
              <w:ind w:left="720" w:firstLine="142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firstLine="142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 xml:space="preserve">Висина: __________ m            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Врста: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_______________________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15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Складиште је опремљено опремом за утовар и истовар отпадних гума: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(2)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(0)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16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Обележавање се врши у складу са прописом којим се уређује складиштење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и третман отпада који се користи као секундарна сировина или за добијање енергије: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17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(2) 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(1)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(0)             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18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Третманом настају друге врсте отпада: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19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 (1)  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20</w:t>
            </w:r>
          </w:p>
        </w:tc>
        <w:tc>
          <w:tcPr>
            <w:tcW w:w="962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Врсте насталог отпада након третмана: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Назив:                                       Индексни број:                       Физичко стање: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      _____________________         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______________________      _____________________         _______________________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sr-R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_____________________     ___________________         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526" w:hRule="atLeast"/>
        </w:trPr>
        <w:tc>
          <w:tcPr>
            <w:tcW w:w="54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21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(2)   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22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Врши се обележавање насталог отпадау складу са прописима: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23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Предаја насталог отпада овлашћеном оператеру: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(2)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24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Times New Roman"/>
                <w:sz w:val="24"/>
                <w:szCs w:val="24"/>
                <w:lang w:val="sr-RS" w:eastAsia="sr-Latn-R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 xml:space="preserve">Кретање насталог отпада прати Документ о кретању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sr-Latn-RS"/>
              </w:rPr>
              <w:t>отпада: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(0)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25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 w:eastAsia="ru-RU"/>
              </w:rPr>
              <w:t>Даље поступање са насталим отпадом:</w:t>
            </w:r>
          </w:p>
        </w:tc>
        <w:tc>
          <w:tcPr>
            <w:tcW w:w="324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Поновна употреба за исту  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или другу намену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Енергетско искоришћење,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тј. термички третман (ко-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  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инсинерација)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Одлагање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Друго (прецизирати)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ind w:left="360" w:hanging="36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3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RS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tblW w:w="72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3"/>
        <w:gridCol w:w="2976"/>
      </w:tblGrid>
      <w:tr>
        <w:trPr>
          <w:trHeight w:val="469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Укупан могући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32</w:t>
            </w:r>
          </w:p>
        </w:tc>
      </w:tr>
      <w:tr>
        <w:trPr>
          <w:trHeight w:val="418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  <w:t>утврђени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aps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tbl>
      <w:tblPr>
        <w:tblW w:w="1012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9"/>
        <w:gridCol w:w="1362"/>
        <w:gridCol w:w="1232"/>
        <w:gridCol w:w="1260"/>
        <w:gridCol w:w="1229"/>
      </w:tblGrid>
      <w:tr>
        <w:trPr>
          <w:trHeight w:val="328" w:hRule="atLeast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5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29-32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hanging="108"/>
              <w:jc w:val="both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       </w:t>
            </w:r>
            <w:r>
              <w:rPr>
                <w:rFonts w:ascii="Times New Roman" w:hAnsi="Times New Roman"/>
                <w:w w:val="90"/>
                <w:lang w:val="sr-RS"/>
              </w:rPr>
              <w:t>25-28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right="0" w:hanging="0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    </w:t>
            </w:r>
            <w:r>
              <w:rPr>
                <w:rFonts w:ascii="Times New Roman" w:hAnsi="Times New Roman"/>
                <w:w w:val="90"/>
                <w:lang w:val="sr-RS"/>
              </w:rPr>
              <w:t>21-24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≥ 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20 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9"/>
        <w:gridCol w:w="1801"/>
        <w:gridCol w:w="3086"/>
      </w:tblGrid>
      <w:tr>
        <w:trPr>
          <w:trHeight w:val="278" w:hRule="atLeast"/>
        </w:trPr>
        <w:tc>
          <w:tcPr>
            <w:tcW w:w="5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низак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1708_1586997156"/>
            <w:bookmarkStart w:id="2" w:name="__Fieldmark__681_2035560412"/>
            <w:bookmarkStart w:id="3" w:name="__Fieldmark__1708_1586997156"/>
            <w:bookmarkStart w:id="4" w:name="__Fieldmark__1708_1586997156"/>
            <w:bookmarkEnd w:id="2"/>
            <w:bookmarkEnd w:id="4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средњи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1717_1586997156"/>
            <w:bookmarkStart w:id="6" w:name="__Fieldmark__685_2035560412"/>
            <w:bookmarkStart w:id="7" w:name="__Fieldmark__1717_1586997156"/>
            <w:bookmarkStart w:id="8" w:name="__Fieldmark__1717_1586997156"/>
            <w:bookmarkEnd w:id="6"/>
            <w:bookmarkEnd w:id="8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висок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1726_1586997156"/>
            <w:bookmarkStart w:id="10" w:name="__Fieldmark__692_2035560412"/>
            <w:bookmarkStart w:id="11" w:name="__Fieldmark__1726_1586997156"/>
            <w:bookmarkStart w:id="12" w:name="__Fieldmark__1726_1586997156"/>
            <w:bookmarkEnd w:id="10"/>
            <w:bookmarkEnd w:id="12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критичан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1735_1586997156"/>
            <w:bookmarkStart w:id="14" w:name="__Fieldmark__696_2035560412"/>
            <w:bookmarkStart w:id="15" w:name="__Fieldmark__1735_1586997156"/>
            <w:bookmarkStart w:id="16" w:name="__Fieldmark__1735_1586997156"/>
            <w:bookmarkEnd w:id="14"/>
            <w:bookmarkEnd w:id="16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tbl>
      <w:tblPr>
        <w:tblW w:w="10206" w:type="dxa"/>
        <w:jc w:val="left"/>
        <w:tblInd w:w="-4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5"/>
        <w:gridCol w:w="3539"/>
        <w:gridCol w:w="3402"/>
      </w:tblGrid>
      <w:tr>
        <w:trPr/>
        <w:tc>
          <w:tcPr>
            <w:tcW w:w="680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  <w:lang w:val="sr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Име и презиме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1.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2. 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2.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 xml:space="preserve">3. 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3.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RS"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  <w:t>Датум: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RS" w:eastAsia="de-D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Times New Roman" w:hAnsi="Times New Roman"/>
        <w:lang w:val="sr-RS"/>
      </w:rPr>
      <w:t>Страна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Times New Roman" w:hAnsi="Times New Roman"/>
        <w:lang w:val="sr-RS"/>
      </w:rPr>
      <w:t>/</w:t>
    </w:r>
    <w:r>
      <w:rPr>
        <w:rFonts w:ascii="Times New Roman" w:hAnsi="Times New Roman"/>
        <w:lang w:val="sr-RS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color="auto"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>
              <w:rFonts w:ascii="Times New Roman" w:hAnsi="Times New Roman" w:eastAsia="Times New Roman"/>
              <w:lang w:val="en-US"/>
            </w:rPr>
          </w:pPr>
          <w:r>
            <w:rPr/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ru-RU"/>
            </w:rPr>
            <w:t xml:space="preserve">  </w:t>
          </w:r>
          <w:r>
            <w:rPr>
              <w:rFonts w:eastAsia="Times New Roman" w:ascii="Times New Roman" w:hAnsi="Times New Roman"/>
              <w:b/>
              <w:sz w:val="24"/>
              <w:szCs w:val="24"/>
              <w:lang w:val="ru-RU"/>
            </w:rPr>
            <w:t xml:space="preserve"> 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/>
              <w:lang w:val="sr-RS"/>
            </w:rPr>
          </w:pP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 xml:space="preserve">          </w:t>
          </w: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>Ознака: КЛ ОТП 0</w:t>
          </w:r>
          <w:r>
            <w:rPr>
              <w:rFonts w:eastAsia="Times New Roman" w:ascii="Times New Roman" w:hAnsi="Times New Roman"/>
              <w:sz w:val="20"/>
              <w:szCs w:val="20"/>
              <w:lang w:val="sr-RS"/>
            </w:rPr>
            <w:t>9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123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81233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81233"/>
    <w:rPr>
      <w:rFonts w:ascii="Calibri" w:hAnsi="Calibri" w:eastAsia="Calibri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7143c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0812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812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123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1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6A17-13E0-47EB-8825-835B1F5F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LibreOffice/5.0.6.3$Windows_x86 LibreOffice_project/490fc03b25318460cfc54456516ea2519c11d1aa</Application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2015-11-02T00:04:00Z</dcterms:created>
  <dc:creator>Jelena Stankovic</dc:creator>
  <dc:language>sr-Latn-CS</dc:language>
  <dcterms:modified xsi:type="dcterms:W3CDTF">2017-02-01T10:55:19Z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