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exact" w:line="276" w:before="0" w:after="0"/>
        <w:ind w:left="0" w:right="0" w:hanging="0"/>
        <w:jc w:val="both"/>
        <w:rPr/>
      </w:pP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2"/>
          <w:szCs w:val="22"/>
          <w:shd w:fill="FFFFFF" w:val="clear"/>
          <w:lang w:val="sr-RS"/>
        </w:rPr>
        <w:t>Градоначелник града Панчева прихвата предлог Комисије за доделу бесповратних средстава предузетницима, микро и малим правним лицима – привредним субјектима са територије града Панчева,  број</w:t>
      </w: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1"/>
          <w:szCs w:val="21"/>
          <w:shd w:fill="FFFFFF" w:val="clear"/>
          <w:lang w:val="sr-RS"/>
        </w:rPr>
        <w:t xml:space="preserve"> </w:t>
      </w: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1"/>
          <w:szCs w:val="21"/>
          <w:shd w:fill="FFFFFF" w:val="clear"/>
          <w:lang w:val="en-US"/>
        </w:rPr>
        <w:t>II-06-020-2/2016-</w:t>
      </w: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1"/>
          <w:szCs w:val="21"/>
          <w:shd w:fill="FFFFFF" w:val="clear"/>
          <w:lang w:val="sr-Latn-RS"/>
        </w:rPr>
        <w:t>255</w:t>
      </w: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2"/>
          <w:szCs w:val="22"/>
          <w:shd w:fill="FFFFFF" w:val="clear"/>
          <w:lang w:val="sr-RS"/>
        </w:rPr>
        <w:t xml:space="preserve"> од </w:t>
      </w: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2"/>
          <w:szCs w:val="22"/>
          <w:shd w:fill="FFFFFF" w:val="clear"/>
          <w:lang w:val="sr-Latn-RS"/>
        </w:rPr>
        <w:t>12.04.2016</w:t>
      </w: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2"/>
          <w:szCs w:val="22"/>
          <w:shd w:fill="FFFFFF" w:val="clear"/>
          <w:lang w:val="sr-RS"/>
        </w:rPr>
        <w:t xml:space="preserve">. године, а у оквиру Јавног конкурса </w:t>
      </w:r>
      <w:r>
        <w:rPr>
          <w:rFonts w:eastAsia="Arial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  <w:lang w:val="sr-RS"/>
        </w:rPr>
        <w:t>за доделу бесповратних средстава преду</w:t>
      </w:r>
      <w:r>
        <w:rPr>
          <w:rFonts w:eastAsia="Arial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  <w:lang w:val="en-US"/>
        </w:rPr>
        <w:t>зетницима</w:t>
      </w:r>
      <w:r>
        <w:rPr>
          <w:rFonts w:eastAsia="Arial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  <w:lang w:val="sr-RS"/>
        </w:rPr>
        <w:t>, микро и малим правним лицима – привредним субјектима са територије града Панчева за набавку машина и опреме за 2015/2016 годину.</w:t>
      </w:r>
    </w:p>
    <w:p>
      <w:pPr>
        <w:pStyle w:val="Heading3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А К Љ У Ч А К</w:t>
      </w:r>
    </w:p>
    <w:p>
      <w:pPr>
        <w:pStyle w:val="Normal"/>
        <w:rPr>
          <w:b/>
          <w:b/>
          <w:bCs/>
          <w:lang w:val="sr-CS"/>
        </w:rPr>
      </w:pPr>
      <w:r>
        <w:rPr>
          <w:b/>
          <w:bCs/>
          <w:lang w:val="sr-CS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  <w:lang w:val="sr-RS"/>
        </w:rPr>
      </w:pPr>
      <w:r>
        <w:rPr>
          <w:lang w:val="sr-CS"/>
        </w:rPr>
        <w:tab/>
      </w:r>
      <w:r>
        <w:rPr>
          <w:rFonts w:eastAsia="Arial" w:cs="Arial" w:ascii="Times New Roman" w:hAnsi="Times New Roman"/>
          <w:b w:val="false"/>
          <w:bCs w:val="false"/>
          <w:color w:val="00000A"/>
          <w:spacing w:val="0"/>
          <w:sz w:val="22"/>
          <w:szCs w:val="22"/>
          <w:shd w:fill="FFFFFF" w:val="clear"/>
          <w:lang w:val="sr-RS"/>
        </w:rPr>
        <w:t>Комисије за доделу бесповратних средстава предузетницима, микро и малим правним лицима – привредним субјектима са територије града Панчева предлаже градоначелнику града Панчева да се средства предвиђена Ј</w:t>
      </w:r>
      <w:r>
        <w:rPr>
          <w:rFonts w:eastAsia="Arial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  <w:lang w:val="sr-RS"/>
        </w:rPr>
        <w:t>авним конкурсом за доделу бесповратних средстава преду</w:t>
      </w:r>
      <w:r>
        <w:rPr>
          <w:rFonts w:eastAsia="Arial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  <w:lang w:val="en-US"/>
        </w:rPr>
        <w:t>зетницима</w:t>
      </w:r>
      <w:r>
        <w:rPr>
          <w:rFonts w:eastAsia="Arial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FFFFFF" w:val="clear"/>
          <w:lang w:val="sr-RS"/>
        </w:rPr>
        <w:t>, микро и малим правним лицима – привредним субјектима са територије града Панчева за набавку машина и опреме за 2015/2016 годину, доделе следећим привредним субјектима, и то :</w:t>
      </w:r>
    </w:p>
    <w:p>
      <w:pPr>
        <w:pStyle w:val="Normal"/>
        <w:jc w:val="both"/>
        <w:rPr/>
      </w:pPr>
      <w:r>
        <w:rPr>
          <w:color w:val="000000"/>
          <w:sz w:val="22"/>
          <w:szCs w:val="22"/>
          <w:lang w:val="sr-CS"/>
        </w:rPr>
        <w:t>1. K</w:t>
      </w:r>
      <w:r>
        <w:rPr>
          <w:color w:val="000000"/>
          <w:sz w:val="22"/>
          <w:szCs w:val="22"/>
          <w:lang w:val="en-US"/>
        </w:rPr>
        <w:t>AFE HEDONIST I LOUNGE</w:t>
      </w:r>
      <w:r>
        <w:rPr>
          <w:color w:val="000000"/>
          <w:sz w:val="22"/>
          <w:szCs w:val="22"/>
          <w:lang w:val="sr-Latn-RS"/>
        </w:rPr>
        <w:t xml:space="preserve"> DOO PANČEVO</w:t>
      </w: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,  Панчево, средства у износу од 364.890,00 динара;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2"/>
          <w:szCs w:val="22"/>
          <w:lang w:val="sr-RS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2.ДОО ВАТРОЗАШТИТА ПАНЧЕВО, Панчево, у износу од 225.894,92  динара;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3.СТОМАТОЛШКА ОРДИНАЦИЈА ,,БИОДЕНТ“ САНТРАЧ МАРИЈАНЕ ПРЕДУЗЕТНИК ПАНЧЕВО, Панчево</w:t>
      </w:r>
      <w:r>
        <w:rPr>
          <w:rFonts w:cs="Times New Roman" w:ascii="Times New Roman" w:hAnsi="Times New Roman"/>
          <w:color w:val="000000"/>
          <w:sz w:val="22"/>
          <w:szCs w:val="22"/>
          <w:lang w:val="sr-CS"/>
        </w:rPr>
        <w:t xml:space="preserve">, у износу од </w:t>
      </w: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159.080,97 динара;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 xml:space="preserve">4. </w:t>
      </w:r>
      <w:r>
        <w:rPr>
          <w:rFonts w:cs="Times New Roman" w:ascii="Times New Roman" w:hAnsi="Times New Roman"/>
          <w:color w:val="000000"/>
          <w:sz w:val="22"/>
          <w:szCs w:val="22"/>
          <w:lang w:val="sr-Latn-RS"/>
        </w:rPr>
        <w:t>SLAVIŠA STANKOVIĆ PR RADNJA ZA NEGU I ODRŽAVANJE TELA ISTRAŽIVANJE TRŽIŠTA I PROIZVODNJU DETERDŽENATA MAREX JABUKA</w:t>
      </w: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 xml:space="preserve">, Јабука, </w:t>
      </w:r>
      <w:r>
        <w:rPr>
          <w:rFonts w:cs="Times New Roman" w:ascii="Times New Roman" w:hAnsi="Times New Roman"/>
          <w:color w:val="000000"/>
          <w:sz w:val="22"/>
          <w:szCs w:val="22"/>
          <w:lang w:val="sr-CS"/>
        </w:rPr>
        <w:t xml:space="preserve">у износу од </w:t>
      </w: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150.000,00 динара;</w:t>
      </w:r>
    </w:p>
    <w:p>
      <w:pPr>
        <w:pStyle w:val="Normal"/>
        <w:ind w:left="0" w:right="0" w:hanging="0"/>
        <w:jc w:val="both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sr-RS"/>
        </w:rPr>
        <w:t>5.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sr-Latn-RS"/>
        </w:rPr>
        <w:t>CARMEN DANIELA DIMITRIJEVIĆ PREDUZETNIK KOZMETIČARSKO FRIZERSKI SALON I STUDIO ZA EDUKACIJU KARMEN PANČEVO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sr-RS"/>
        </w:rPr>
        <w:t xml:space="preserve">, Панчево,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sr-CS"/>
        </w:rPr>
        <w:t xml:space="preserve">у износу од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sr-RS"/>
        </w:rPr>
        <w:t>450.000,00 динара.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sr-CS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highlight w:val="white"/>
          <w:lang w:val="sr-CS"/>
        </w:rPr>
      </w:r>
    </w:p>
    <w:p>
      <w:pPr>
        <w:pStyle w:val="Normal"/>
        <w:ind w:left="0" w:right="0" w:firstLine="720"/>
        <w:rPr/>
      </w:pPr>
      <w:r>
        <w:rPr>
          <w:rFonts w:eastAsia="Liberation Serif;Times New Roman" w:cs="Liberation Serif;Times New Roman"/>
          <w:lang w:val="sr-CS"/>
        </w:rPr>
        <w:t xml:space="preserve">                                                           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94</TotalTime>
  <Application>LibreOffice/5.0.0.5$Windows_x86 LibreOffice_project/1b1a90865e348b492231e1c451437d7a15bb262b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lastPrinted>2016-02-01T13:06:22Z</cp:lastPrinted>
  <dcterms:modified xsi:type="dcterms:W3CDTF">2016-05-04T08:46:32Z</dcterms:modified>
  <cp:revision>20</cp:revision>
</cp:coreProperties>
</file>